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footer3.xml" ContentType="application/vnd.openxmlformats-officedocument.wordprocessingml.footer+xml"/>
  <Override PartName="/word/footer8.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tyles.xml" ContentType="application/vnd.openxmlformats-officedocument.wordprocessingml.styles+xml"/>
  <Override PartName="/word/footer1.xml" ContentType="application/vnd.openxmlformats-officedocument.wordprocessingml.footer+xml"/>
  <Override PartName="/docProps/core.xml" ContentType="application/vnd.openxmlformats-package.core-properties+xml"/>
  <Override PartName="/word/header2.xml" ContentType="application/vnd.openxmlformats-officedocument.wordprocessingml.header+xml"/>
  <Override PartName="/word/footer9.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body>
    <w:p>
      <w:pPr>
        <w:bidi w:val="0"/>
        <w:jc w:val="center"/>
        <w:rPr>
          <w:b w:val="1"/>
          <w:sz w:val="44"/>
          <w:bCs/>
          <w:szCs w:val="44"/>
          <w:rFonts w:ascii="宋体" w:hAnsi="宋体" w:eastAsia="宋体" w:cs="宋体" w:hint="eastAsia"/>
        </w:rPr>
      </w:pPr>
      <w:r>
        <w:tab/>
        <w:rPr>
          <w:b w:val="1"/>
          <w:sz w:val="40"/>
          <w:lang w:val="en-US" w:eastAsia="zh-CN"/>
          <w:bCs/>
          <w:szCs w:val="40"/>
          <w:rFonts w:ascii="宋体" w:hAnsi="宋体" w:eastAsia="宋体" w:cs="宋体" w:hint="eastAsia"/>
        </w:rPr>
      </w:r>
    </w:p>
    <w:p>
      <w:pPr>
        <w:bidi w:val="0"/>
        <w:jc w:val="center"/>
        <w:rPr>
          <w:b w:val="1"/>
          <w:sz w:val="44"/>
          <w:bCs/>
          <w:szCs w:val="44"/>
          <w:rFonts w:ascii="宋体" w:hAnsi="宋体" w:eastAsia="宋体" w:cs="宋体" w:hint="eastAsia"/>
        </w:rPr>
      </w:pPr>
    </w:p>
    <w:p>
      <w:pPr>
        <w:bidi w:val="0"/>
        <w:jc w:val="center"/>
        <w:rPr>
          <w:b w:val="1"/>
          <w:sz w:val="48"/>
          <w:bCs/>
          <w:szCs w:val="48"/>
          <w:rFonts w:ascii="宋体" w:hAnsi="宋体" w:eastAsia="宋体" w:cs="宋体" w:hint="eastAsia"/>
        </w:rPr>
      </w:pPr>
    </w:p>
    <w:p>
      <w:pPr>
        <w:bidi w:val="0"/>
        <w:jc w:val="center"/>
        <w:rPr>
          <w:b w:val="1"/>
          <w:lang w:eastAsia="zh-CN"/>
          <w:bCs/>
          <w:szCs w:val="44"/>
          <w:rFonts w:ascii="宋体" w:hAnsi="宋体" w:eastAsia="宋体" w:cs="宋体" w:hint="eastAsia"/>
        </w:rPr>
      </w:pPr>
      <w:r>
        <w:rPr>
          <w:b w:val="1"/>
          <w:sz w:val="48"/>
          <w:lang w:eastAsia="zh-CN"/>
          <w:bCs/>
          <w:szCs w:val="48"/>
          <w:rFonts w:ascii="宋体" w:hAnsi="宋体" w:cs="宋体" w:hint="eastAsia"/>
        </w:rPr>
        <w:t>呼伦贝尔技师学院</w:t>
      </w: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r>
        <w:rPr>
          <w:b w:val="1"/>
          <w:sz w:val="44"/>
          <w:bCs/>
          <w:szCs w:val="44"/>
          <w:rFonts w:ascii="宋体" w:hAnsi="宋体" w:eastAsia="宋体" w:cs="宋体" w:hint="eastAsia"/>
        </w:rPr>
        <w:t>竞争性磋商文件</w:t>
      </w:r>
    </w:p>
    <w:p>
      <w:pPr>
        <w:bidi w:val="0"/>
        <w:rPr>
          <w:sz w:val="30"/>
          <w:szCs w:val="30"/>
          <w:rFonts w:ascii="宋体" w:hAnsi="宋体" w:eastAsia="宋体" w:cs="宋体" w:hint="eastAsia"/>
        </w:rPr>
      </w:pPr>
    </w:p>
    <w:p>
      <w:pPr>
        <w:bidi w:val="0"/>
        <w:rPr>
          <w:sz w:val="30"/>
          <w:szCs w:val="30"/>
          <w:rFonts w:ascii="宋体" w:hAnsi="宋体" w:eastAsia="宋体" w:cs="宋体" w:hint="eastAsia"/>
        </w:rPr>
      </w:pPr>
    </w:p>
    <w:p>
      <w:pPr>
        <w:bidi w:val="0"/>
        <w:rPr>
          <w:sz w:val="30"/>
          <w:szCs w:val="30"/>
          <w:rFonts w:ascii="宋体" w:hAnsi="宋体" w:eastAsia="宋体" w:cs="宋体" w:hint="eastAsia"/>
        </w:rPr>
      </w:pPr>
    </w:p>
    <w:p>
      <w:pPr>
        <w:bidi w:val="0"/>
        <w:jc w:val="center"/>
        <w:spacing w:line="360" w:lineRule="auto"/>
        <w:rPr>
          <w:sz w:val="30"/>
          <w:szCs w:val="30"/>
          <w:rFonts w:ascii="宋体" w:hAnsi="宋体" w:eastAsia="宋体" w:cs="宋体" w:hint="eastAsia"/>
        </w:rPr>
      </w:pPr>
    </w:p>
    <w:p>
      <w:pPr>
        <w:bidi w:val="0"/>
        <w:jc w:val="center"/>
        <w:spacing w:line="360" w:lineRule="auto"/>
        <w:rPr>
          <w:sz w:val="30"/>
          <w:szCs w:val="30"/>
          <w:rFonts w:ascii="宋体" w:hAnsi="宋体" w:eastAsia="宋体" w:cs="宋体" w:hint="eastAsia"/>
        </w:rPr>
      </w:pPr>
    </w:p>
    <w:p>
      <w:pPr>
        <w:bidi w:val="0"/>
        <w:jc w:val="center"/>
        <w:spacing w:line="360" w:lineRule="auto"/>
        <w:rPr>
          <w:sz w:val="30"/>
          <w:lang w:eastAsia="zh-CN"/>
          <w:szCs w:val="30"/>
          <w:rFonts w:ascii="宋体" w:hAnsi="宋体" w:eastAsia="宋体" w:cs="宋体" w:hint="eastAsia"/>
        </w:rPr>
      </w:pPr>
    </w:p>
    <w:p>
      <w:pPr>
        <w:pStyle w:val="21"/>
        <w:jc w:val="center"/>
        <w:spacing w:line="360" w:lineRule="auto"/>
        <w:rPr>
          <w:b w:val="0"/>
          <w:sz w:val="28"/>
          <w:lang w:eastAsia="zh-CN"/>
          <w:bCs w:val="0"/>
          <w:szCs w:val="28"/>
          <w:rFonts w:hint="eastAsia"/>
        </w:rPr>
      </w:pPr>
      <w:r>
        <w:rPr>
          <w:sz w:val="30"/>
          <w:szCs w:val="30"/>
          <w:rFonts w:ascii="宋体" w:hAnsi="宋体" w:eastAsia="宋体" w:cs="宋体" w:hint="eastAsia"/>
        </w:rPr>
        <w:t>项目名称：</w:t>
      </w:r>
      <w:r>
        <w:rPr>
          <w:b w:val="0"/>
          <w:sz w:val="28"/>
          <w:lang w:eastAsia="zh-CN"/>
          <w:rFonts w:hint="eastAsia"/>
        </w:rPr>
        <w:t>呼伦贝尔技师学院</w:t>
      </w:r>
      <w:r>
        <w:rPr>
          <w:b w:val="0"/>
          <u val="none"/>
          <w:sz w:val="28"/>
          <w:lang w:eastAsia="zh-CN"/>
          <w:rFonts w:hint="eastAsia"/>
        </w:rPr>
        <w:t>自</w:t>
      </w:r>
      <w:r>
        <w:rPr>
          <w:b w:val="0"/>
          <u val="none"/>
          <w:sz w:val="28"/>
          <w:lang w:eastAsia="zh-CN"/>
          <w:rFonts w:hint="eastAsia"/>
        </w:rPr>
        <w:t>治</w:t>
      </w:r>
      <w:r>
        <w:rPr>
          <w:b w:val="0"/>
          <u val="none"/>
          <w:sz w:val="28"/>
          <w:lang w:eastAsia="zh-CN"/>
          <w:rFonts w:hint="eastAsia"/>
        </w:rPr>
        <w:t>区</w:t>
      </w:r>
      <w:r>
        <w:rPr>
          <w:b w:val="0"/>
          <u val="none"/>
          <w:sz w:val="28"/>
          <w:lang w:eastAsia="zh-CN"/>
          <w:rFonts w:hint="eastAsia"/>
        </w:rPr>
        <w:t>级</w:t>
      </w:r>
      <w:r>
        <w:rPr>
          <w:b w:val="0"/>
          <w:sz w:val="28"/>
          <w:lang w:eastAsia="zh-CN"/>
          <w:bCs w:val="0"/>
          <w:szCs w:val="28"/>
          <w:rFonts w:hint="eastAsia"/>
        </w:rPr>
        <w:t>高技能人才培训基地</w:t>
      </w:r>
    </w:p>
    <w:p>
      <w:pPr>
        <w:pStyle w:val="21"/>
        <w:jc w:val="center"/>
        <w:spacing w:line="360" w:lineRule="auto"/>
        <w:rPr>
          <w:b w:val="0"/>
          <w:sz w:val="28"/>
          <w:lang w:eastAsia="zh-CN"/>
          <w:bCs w:val="0"/>
          <w:szCs w:val="28"/>
          <w:rFonts w:hint="eastAsia"/>
        </w:rPr>
      </w:pPr>
      <w:r>
        <w:rPr>
          <w:b w:val="0"/>
          <w:sz w:val="28"/>
          <w:lang w:eastAsia="zh-CN"/>
          <w:bCs w:val="0"/>
          <w:szCs w:val="28"/>
          <w:rFonts w:hint="eastAsia"/>
        </w:rPr>
        <w:t>设备采购项目</w:t>
      </w: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b w:val="1"/>
          <w:color w:val="000000" w:themeColor="text1"/>
          <w:sz w:val="30"/>
          <w:lang w:val="en-US" w:eastAsia="zh-CN"/>
          <w:bCs/>
          <w:szCs w:val="30"/>
          <w14:textFill>
            <w14:solidFill>
              <w14:schemeClr w14:val="tx1"/>
            </w14:solidFill>
          </w14:textFill>
          <w:rFonts w:ascii="宋体" w:hAnsi="宋体" w:eastAsia="宋体" w:cs="宋体" w:hint="default"/>
        </w:rPr>
      </w:pPr>
      <w:r>
        <w:rPr>
          <w:b w:val="1"/>
          <w:color w:val="000000" w:themeColor="text1"/>
          <w:sz w:val="30"/>
          <w:lang w:val="en-US" w:eastAsia="zh-CN"/>
          <w:bCs/>
          <w:szCs w:val="30"/>
          <w14:textFill>
            <w14:solidFill>
              <w14:schemeClr w14:val="tx1"/>
            </w14:solidFill>
          </w14:textFill>
          <w:rFonts w:ascii="宋体" w:hAnsi="宋体" w:cs="宋体" w:hint="eastAsia"/>
        </w:rPr>
        <w:t>2023年06月26日</w:t>
      </w:r>
    </w:p>
    <w:p>
      <w:pPr>
        <w:bidi w:val="0"/>
        <w:rPr>
          <w:sz w:val="30"/>
          <w:szCs w:val="30"/>
          <w:rFonts w:ascii="宋体" w:hAnsi="宋体" w:eastAsia="宋体" w:cs="宋体" w:hint="eastAsia"/>
        </w:rPr>
        <w:sectPr>
          <w:headerReference r:id="rId5" w:type="default"/>
          <w:footerReference r:id="rId6" w:type="default"/>
          <w:docGrid w:type="default" w:linePitch="286" w:charSpace="0"/>
          <w:pgSz w:w="11920" w:h="16840"/>
          <w:pgMar w:top="1440" w:right="1800" w:bottom="1440" w:left="1800" w:header="850" w:footer="992" w:gutter="0"/>
          <w:pgNumType w:fmt="decimal" w:start="1"/>
          <w:cols w:space="720" w:num="1"/>
        </w:sectPr>
      </w:pPr>
    </w:p>
    <w:p>
      <w:pPr>
        <w:jc w:val="center"/>
        <w:outlineLvl w:val="9"/>
        <w:shd w:val="clear" w:color="auto"/>
        <w:tabs>
          <w:tab w:val="left" w:pos="8280"/>
        </w:tabs>
        <w:spacing w:line="276" w:lineRule="auto"/>
        <w:ind w:right="57"/>
        <w:rPr>
          <w:b w:val="1"/>
          <w:sz w:val="40"/>
          <w:lang w:eastAsia="zh-CN"/>
          <w:szCs w:val="40"/>
          <w:rFonts w:ascii="宋体" w:hAnsi="宋体" w:eastAsia="宋体" w:cs="宋体" w:hint="eastAsia"/>
        </w:rPr>
      </w:pPr>
      <w:bookmarkStart w:id="0" w:name="_Toc6372"/>
      <w:bookmarkStart w:id="1" w:name="_Toc6691"/>
      <w:bookmarkStart w:id="2" w:name="_Toc1859"/>
      <w:bookmarkStart w:id="3" w:name="_Toc2592"/>
      <w:bookmarkStart w:id="4" w:name="_Toc13501"/>
      <w:bookmarkStart w:id="5" w:name="_Toc30599"/>
      <w:bookmarkStart w:id="6" w:name="_Toc27919"/>
      <w:bookmarkEnd w:id="0"/>
      <w:bookmarkEnd w:id="1"/>
      <w:bookmarkEnd w:id="2"/>
      <w:bookmarkEnd w:id="3"/>
      <w:bookmarkEnd w:id="4"/>
      <w:bookmarkEnd w:id="5"/>
      <w:bookmarkEnd w:id="6"/>
      <w:r>
        <w:rPr>
          <w:b w:val="1"/>
          <w:sz w:val="40"/>
          <w:lang w:eastAsia="zh-CN"/>
          <w:szCs w:val="40"/>
          <w:rFonts w:ascii="宋体" w:hAnsi="宋体" w:eastAsia="宋体" w:cs="宋体" w:hint="eastAsia"/>
        </w:rPr>
        <w:t>目</w:t>
      </w:r>
      <w:r>
        <w:rPr>
          <w:b w:val="1"/>
          <w:sz w:val="40"/>
          <w:lang w:val="en-US" w:eastAsia="zh-CN"/>
          <w:szCs w:val="40"/>
          <w:rFonts w:ascii="宋体" w:hAnsi="宋体" w:eastAsia="宋体" w:cs="宋体" w:hint="eastAsia"/>
        </w:rPr>
        <w:t xml:space="preserve">  </w:t>
      </w:r>
      <w:r>
        <w:rPr>
          <w:b w:val="1"/>
          <w:sz w:val="40"/>
          <w:lang w:eastAsia="zh-CN"/>
          <w:szCs w:val="40"/>
          <w:rFonts w:ascii="宋体" w:hAnsi="宋体" w:eastAsia="宋体" w:cs="宋体" w:hint="eastAsia"/>
        </w:rPr>
        <w:t>录</w:t>
      </w:r>
    </w:p>
    <w:p>
      <w:pPr>
        <w:pStyle w:val="23"/>
        <w:tabs>
          <w:tab w:val="right" w:leader="dot" w:pos="8320"/>
        </w:tabs>
        <w:spacing w:line="360" w:lineRule="auto"/>
        <w:rPr>
          <w:sz w:val="36"/>
          <w:lang w:eastAsia="zh-CN"/>
          <w:szCs w:val="36"/>
          <w:rFonts w:ascii="宋体" w:hAnsi="宋体" w:eastAsia="宋体" w:cs="宋体" w:hint="eastAsia"/>
        </w:rPr>
      </w:pPr>
    </w:p>
    <w:p>
      <w:pPr>
        <w:pStyle w:val="23"/>
        <w:tabs>
          <w:tab w:val="right" w:leader="dot" w:pos="8320"/>
        </w:tabs>
        <w:spacing w:line="360" w:lineRule="auto"/>
        <w:rPr>
          <w:sz w:val="28"/>
          <w:szCs w:val="28"/>
        </w:rPr>
      </w:pPr>
      <w:r>
        <w:rPr>
          <w:sz w:val="36"/>
          <w:szCs w:val="36"/>
          <w:rFonts w:ascii="宋体" w:hAnsi="宋体" w:eastAsia="宋体" w:cs="宋体" w:hint="eastAsia"/>
        </w:rPr>
        <w:fldChar w:fldCharType="begin"/>
      </w:r>
      <w:r>
        <w:rPr>
          <w:sz w:val="36"/>
          <w:szCs w:val="36"/>
          <w:rFonts w:ascii="宋体" w:hAnsi="宋体" w:eastAsia="宋体" w:cs="宋体" w:hint="eastAsia"/>
        </w:rPr>
        <w:instrText xml:space="preserve">TOC \o "1-1" \h \u </w:instrText>
      </w:r>
      <w:r>
        <w:rPr>
          <w:sz w:val="36"/>
          <w:szCs w:val="36"/>
          <w:rFonts w:ascii="宋体" w:hAnsi="宋体" w:eastAsia="宋体" w:cs="宋体" w:hint="eastAsia"/>
        </w:rPr>
        <w:fldChar w:fldCharType="separate"/>
      </w: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_Toc24279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第一章  采购公告</w:t>
      </w:r>
      <w:r>
        <w:tab/>
        <w:rPr>
          <w:sz w:val="28"/>
          <w:szCs w:val="28"/>
        </w:rPr>
      </w:r>
      <w:r>
        <w:rPr>
          <w:sz w:val="28"/>
          <w:lang w:val="en-US" w:eastAsia="zh-CN"/>
          <w:szCs w:val="28"/>
          <w:rFonts w:hint="eastAsia"/>
        </w:rPr>
        <w:t>3</w:t>
      </w:r>
      <w:r>
        <w:rPr>
          <w:sz w:val="28"/>
          <w:szCs w:val="36"/>
          <w:rFonts w:ascii="宋体" w:hAnsi="宋体" w:eastAsia="宋体" w:cs="宋体" w:hint="eastAsia"/>
        </w:rPr>
        <w:fldChar w:fldCharType="end"/>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_Toc8337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 xml:space="preserve">第二章  </w:t>
      </w:r>
      <w:r>
        <w:rPr>
          <w:sz w:val="28"/>
          <w:lang w:val="en-US" w:eastAsia="zh-CN"/>
          <w:bCs/>
          <w:szCs w:val="48"/>
          <w:rFonts w:ascii="宋体" w:hAnsi="宋体" w:cs="宋体" w:hint="eastAsia"/>
        </w:rPr>
        <w:t>供应商</w:t>
      </w:r>
      <w:r>
        <w:rPr>
          <w:sz w:val="28"/>
          <w:lang w:val="en-US" w:eastAsia="zh-CN"/>
          <w:bCs/>
          <w:szCs w:val="48"/>
          <w:rFonts w:ascii="宋体" w:hAnsi="宋体" w:eastAsia="宋体" w:cs="宋体" w:hint="eastAsia"/>
        </w:rPr>
        <w:t>须知</w:t>
      </w:r>
      <w:r>
        <w:tab/>
        <w:rPr>
          <w:sz w:val="28"/>
          <w:szCs w:val="28"/>
        </w:rPr>
      </w:r>
      <w:r>
        <w:rPr>
          <w:sz w:val="28"/>
          <w:lang w:val="en-US" w:eastAsia="zh-CN"/>
          <w:szCs w:val="28"/>
          <w:rFonts w:hint="eastAsia"/>
        </w:rPr>
        <w:t>6</w:t>
      </w:r>
      <w:r>
        <w:rPr>
          <w:sz w:val="28"/>
          <w:szCs w:val="36"/>
          <w:rFonts w:ascii="宋体" w:hAnsi="宋体" w:eastAsia="宋体" w:cs="宋体" w:hint="eastAsia"/>
        </w:rPr>
        <w:fldChar w:fldCharType="end"/>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_Toc17271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第三章  合同与验收</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3</w:t>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_Toc5940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第四章  采购内容</w:t>
      </w:r>
      <w:r>
        <w:rPr>
          <w:sz w:val="28"/>
          <w:lang w:val="en-US" w:eastAsia="zh-CN"/>
          <w:bCs/>
          <w:szCs w:val="48"/>
          <w:rFonts w:ascii="宋体" w:hAnsi="宋体" w:cs="宋体" w:hint="eastAsia"/>
        </w:rPr>
        <w:t>及</w:t>
      </w:r>
      <w:r>
        <w:rPr>
          <w:sz w:val="28"/>
          <w:lang w:val="en-US" w:eastAsia="zh-CN"/>
          <w:bCs/>
          <w:szCs w:val="48"/>
          <w:rFonts w:ascii="宋体" w:hAnsi="宋体" w:eastAsia="宋体" w:cs="宋体" w:hint="eastAsia"/>
        </w:rPr>
        <w:t>技术要求</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7</w:t>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_Toc18592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第五章  供应商资格证明及相关文件要求</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9</w:t>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_Toc18601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第六章  评审</w:t>
      </w:r>
      <w:r>
        <w:tab/>
        <w:rPr>
          <w:sz w:val="28"/>
          <w:szCs w:val="28"/>
        </w:rPr>
      </w:r>
      <w:r>
        <w:rPr>
          <w:sz w:val="28"/>
          <w:szCs w:val="28"/>
        </w:rPr>
        <w:fldChar w:fldCharType="begin"/>
      </w:r>
      <w:r>
        <w:rPr>
          <w:sz w:val="28"/>
          <w:szCs w:val="28"/>
        </w:rPr>
        <w:instrText xml:space="preserve"> PAGEREF _Toc18601 \h </w:instrText>
      </w:r>
      <w:r>
        <w:rPr>
          <w:sz w:val="28"/>
          <w:szCs w:val="28"/>
        </w:rPr>
        <w:fldChar w:fldCharType="separate"/>
      </w:r>
      <w:r>
        <w:rPr>
          <w:sz w:val="28"/>
          <w:szCs w:val="28"/>
        </w:rPr>
        <w:t>20</w:t>
      </w:r>
      <w:r>
        <w:rPr>
          <w:sz w:val="28"/>
          <w:szCs w:val="28"/>
        </w:rPr>
        <w:fldChar w:fldCharType="end"/>
      </w:r>
      <w:r>
        <w:rPr>
          <w:sz w:val="28"/>
          <w:szCs w:val="36"/>
          <w:rFonts w:ascii="宋体" w:hAnsi="宋体" w:eastAsia="宋体" w:cs="宋体" w:hint="eastAsia"/>
        </w:rPr>
        <w:fldChar w:fldCharType="end"/>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_Toc32020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第七章  响应文件格式与要求</w:t>
      </w:r>
      <w:r>
        <w:tab/>
        <w:rPr>
          <w:sz w:val="28"/>
          <w:szCs w:val="28"/>
        </w:rPr>
      </w:r>
      <w:r>
        <w:rPr>
          <w:sz w:val="28"/>
          <w:lang w:val="en-US" w:eastAsia="zh-CN"/>
          <w:szCs w:val="28"/>
          <w:rFonts w:hint="eastAsia"/>
        </w:rPr>
        <w:t>2</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8</w:t>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_Toc11757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第八章  质疑函范本</w:t>
      </w:r>
      <w:r>
        <w:tab/>
        <w:rPr>
          <w:sz w:val="28"/>
          <w:szCs w:val="28"/>
        </w:rPr>
      </w:r>
      <w:r>
        <w:rPr>
          <w:sz w:val="28"/>
          <w:szCs w:val="28"/>
        </w:rPr>
        <w:fldChar w:fldCharType="begin"/>
      </w:r>
      <w:r>
        <w:rPr>
          <w:sz w:val="28"/>
          <w:szCs w:val="28"/>
        </w:rPr>
        <w:instrText xml:space="preserve"> PAGEREF _Toc11757 \h </w:instrText>
      </w:r>
      <w:r>
        <w:rPr>
          <w:sz w:val="28"/>
          <w:szCs w:val="28"/>
        </w:rPr>
        <w:fldChar w:fldCharType="separate"/>
      </w:r>
      <w:r>
        <w:rPr>
          <w:sz w:val="28"/>
          <w:szCs w:val="28"/>
        </w:rPr>
        <w:t>5</w:t>
      </w:r>
      <w:r>
        <w:rPr>
          <w:sz w:val="28"/>
          <w:lang w:val="en-US" w:eastAsia="zh-CN"/>
          <w:szCs w:val="28"/>
          <w:rFonts w:hint="eastAsia"/>
        </w:rPr>
        <w:t>4</w:t>
      </w:r>
      <w:r>
        <w:rPr>
          <w:sz w:val="28"/>
          <w:szCs w:val="28"/>
        </w:rPr>
        <w:fldChar w:fldCharType="end"/>
      </w:r>
      <w:r>
        <w:rPr>
          <w:sz w:val="28"/>
          <w:szCs w:val="36"/>
          <w:rFonts w:ascii="宋体" w:hAnsi="宋体" w:eastAsia="宋体" w:cs="宋体" w:hint="eastAsia"/>
        </w:rPr>
        <w:fldChar w:fldCharType="end"/>
      </w:r>
    </w:p>
    <w:p>
      <w:pPr>
        <w:pStyle w:val="7"/>
        <w:rPr>
          <w:rFonts w:hint="eastAsia"/>
        </w:rPr>
        <w:sectPr>
          <w:docGrid w:type="default" w:linePitch="286" w:charSpace="0"/>
          <w:pgSz w:w="11920" w:h="16840"/>
          <w:pgMar w:top="1440" w:right="1800" w:bottom="1440" w:left="1800" w:header="850" w:footer="992" w:gutter="0"/>
          <w:pgNumType w:fmt="decimal"/>
          <w:cols w:space="720" w:num="1"/>
        </w:sectPr>
      </w:pPr>
      <w:r>
        <w:rPr>
          <w:sz w:val="32"/>
          <w:szCs w:val="36"/>
          <w:rFonts w:ascii="宋体" w:hAnsi="宋体" w:eastAsia="宋体" w:cs="宋体" w:hint="eastAsia"/>
        </w:rPr>
        <w:fldChar w:fldCharType="end"/>
      </w:r>
    </w:p>
    <w:p>
      <w:pPr>
        <w:bidi w:val="0"/>
        <w:rPr>
          <w:sz w:val="30"/>
          <w:szCs w:val="30"/>
          <w:rFonts w:ascii="宋体" w:hAnsi="宋体" w:eastAsia="宋体" w:cs="宋体" w:hint="eastAsia"/>
        </w:rPr>
      </w:pPr>
    </w:p>
    <w:p>
      <w:pPr>
        <w:bidi w:val="0"/>
        <w:jc w:val="center"/>
        <w:numPr>
          <w:ilvl w:val="0"/>
          <w:numId w:val="3"/>
        </w:numPr>
        <w:spacing w:line="480" w:lineRule="auto"/>
        <w:rPr>
          <w:b w:val="1"/>
          <w:sz w:val="30"/>
          <w:lang w:val="en-US" w:eastAsia="zh-CN"/>
          <w:bCs/>
          <w:szCs w:val="30"/>
          <w:rFonts w:ascii="宋体" w:hAnsi="宋体" w:eastAsia="宋体" w:cs="宋体" w:hint="eastAsia"/>
        </w:rPr>
      </w:pPr>
      <w:bookmarkStart w:id="7" w:name="_Toc24279"/>
      <w:bookmarkStart w:id="8" w:name="_Toc10804"/>
      <w:bookmarkStart w:id="9" w:name="_Toc12808"/>
      <w:bookmarkEnd w:id="7"/>
      <w:bookmarkEnd w:id="8"/>
      <w:bookmarkEnd w:id="9"/>
      <w:r>
        <w:rPr>
          <w:b w:val="1"/>
          <w:sz w:val="30"/>
          <w:lang w:val="en-US" w:eastAsia="zh-CN"/>
          <w:bCs/>
          <w:szCs w:val="30"/>
          <w:rFonts w:ascii="宋体" w:hAnsi="宋体" w:eastAsia="宋体" w:cs="宋体" w:hint="eastAsia"/>
        </w:rPr>
        <w:t xml:space="preserve"> 采购公告</w:t>
      </w:r>
    </w:p>
    <w:p>
      <w:pPr>
        <w:pStyle w:val="21"/>
        <w:rPr>
          <w:lang w:val="en-US" w:eastAsia="zh-CN"/>
          <w:rFonts w:hint="eastAsia"/>
        </w:rPr>
      </w:pPr>
    </w:p>
    <w:p>
      <w:pPr>
        <w:pStyle w:val="21"/>
        <w:jc w:val="center"/>
        <w:spacing w:line="360" w:lineRule="auto"/>
        <w:rPr>
          <w:b w:val="1"/>
          <w:sz w:val="36"/>
          <w:lang w:val="en-US" w:eastAsia="zh-CN"/>
          <w:bCs/>
          <w:szCs w:val="36"/>
          <w:rFonts w:ascii="宋体" w:hAnsi="宋体" w:cs="宋体" w:hint="eastAsia"/>
        </w:rPr>
      </w:pPr>
      <w:r>
        <w:rPr>
          <w:b w:val="1"/>
          <w:sz w:val="36"/>
          <w:lang w:val="en-US" w:eastAsia="zh-CN"/>
          <w:rFonts w:ascii="宋体" w:hAnsi="宋体" w:cs="宋体" w:hint="eastAsia"/>
        </w:rPr>
        <w:t>呼伦贝尔技师学院</w:t>
      </w:r>
      <w:r>
        <w:rPr>
          <w:b w:val="1"/>
          <u val="none"/>
          <w:sz w:val="36"/>
          <w:lang w:val="en-US" w:eastAsia="zh-CN"/>
          <w:rFonts w:ascii="宋体" w:hAnsi="宋体" w:cs="宋体" w:hint="eastAsia"/>
        </w:rPr>
        <w:t>自</w:t>
      </w:r>
      <w:r>
        <w:rPr>
          <w:b w:val="1"/>
          <u val="none"/>
          <w:sz w:val="36"/>
          <w:lang w:val="en-US" w:eastAsia="zh-CN"/>
          <w:rFonts w:ascii="宋体" w:hAnsi="宋体" w:cs="宋体" w:hint="eastAsia"/>
        </w:rPr>
        <w:t>治</w:t>
      </w:r>
      <w:r>
        <w:rPr>
          <w:b w:val="1"/>
          <u val="none"/>
          <w:sz w:val="36"/>
          <w:lang w:val="en-US" w:eastAsia="zh-CN"/>
          <w:rFonts w:ascii="宋体" w:hAnsi="宋体" w:cs="宋体" w:hint="eastAsia"/>
        </w:rPr>
        <w:t>区</w:t>
      </w:r>
      <w:r>
        <w:rPr>
          <w:b w:val="1"/>
          <u val="none"/>
          <w:sz w:val="36"/>
          <w:lang w:val="en-US" w:eastAsia="zh-CN"/>
          <w:rFonts w:ascii="宋体" w:hAnsi="宋体" w:cs="宋体" w:hint="eastAsia"/>
        </w:rPr>
        <w:t>级</w:t>
      </w:r>
      <w:r>
        <w:rPr>
          <w:b w:val="1"/>
          <w:sz w:val="36"/>
          <w:lang w:val="en-US" w:eastAsia="zh-CN"/>
          <w:bCs/>
          <w:szCs w:val="36"/>
          <w:rFonts w:ascii="宋体" w:hAnsi="宋体" w:cs="宋体" w:hint="eastAsia"/>
        </w:rPr>
        <w:t>高技能人才培训基地</w:t>
      </w:r>
    </w:p>
    <w:p>
      <w:pPr>
        <w:pStyle w:val="21"/>
        <w:jc w:val="center"/>
        <w:spacing w:line="360" w:lineRule="auto"/>
        <w:rPr>
          <w:b w:val="1"/>
          <w:sz w:val="36"/>
          <w:lang w:val="en-US" w:eastAsia="zh-CN"/>
          <w:bCs/>
          <w:szCs w:val="36"/>
          <w:rFonts w:ascii="宋体" w:hAnsi="宋体" w:cs="宋体" w:hint="eastAsia"/>
        </w:rPr>
      </w:pPr>
      <w:r>
        <w:rPr>
          <w:b w:val="1"/>
          <w:sz w:val="36"/>
          <w:lang w:val="en-US" w:eastAsia="zh-CN"/>
          <w:bCs/>
          <w:szCs w:val="36"/>
          <w:rFonts w:ascii="宋体" w:hAnsi="宋体" w:cs="宋体" w:hint="eastAsia"/>
        </w:rPr>
        <w:t>实训设备采购项目竞争性磋商公告</w:t>
      </w:r>
    </w:p>
    <w:p>
      <w:pPr>
        <w:pStyle w:val="21"/>
        <w:jc w:val="center"/>
        <w:spacing w:line="360" w:lineRule="auto"/>
        <w:rPr>
          <w:b w:val="1"/>
          <w:sz w:val="32"/>
          <w:lang w:val="en-US" w:eastAsia="zh-CN"/>
          <w:bCs/>
          <w:szCs w:val="32"/>
          <w:rFonts w:ascii="宋体" w:hAnsi="宋体" w:cs="宋体" w:hint="eastAsia"/>
        </w:rPr>
      </w:pP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lang w:val="en-US" w:eastAsia="zh-CN"/>
          <w:rFonts w:hint="eastAsia"/>
        </w:rPr>
      </w:pPr>
      <w:r>
        <w:rPr>
          <w:sz w:val="24"/>
          <w:lang w:eastAsia="zh-CN"/>
          <w:szCs w:val="24"/>
          <w:rFonts w:ascii="宋体" w:hAnsi="宋体" w:cs="宋体" w:hint="eastAsia"/>
        </w:rPr>
        <w:t>呼伦贝尔技师学院</w:t>
      </w:r>
      <w:r>
        <w:rPr>
          <w:sz w:val="24"/>
          <w:szCs w:val="24"/>
          <w:rFonts w:ascii="宋体" w:hAnsi="宋体" w:eastAsia="宋体" w:cs="宋体" w:hint="eastAsia"/>
        </w:rPr>
        <w:t>，采用竞争性磋商方式组织采购</w:t>
      </w:r>
      <w:r>
        <w:rPr>
          <u val="none"/>
          <w:sz w:val="24"/>
          <w:rFonts w:ascii="宋体" w:hAnsi="宋体" w:eastAsia="宋体" w:cs="宋体" w:hint="eastAsia"/>
        </w:rPr>
        <w:t>自</w:t>
      </w:r>
      <w:r>
        <w:rPr>
          <u val="none"/>
          <w:sz w:val="24"/>
          <w:rFonts w:ascii="宋体" w:hAnsi="宋体" w:eastAsia="宋体" w:cs="宋体" w:hint="eastAsia"/>
        </w:rPr>
        <w:t>治</w:t>
      </w:r>
      <w:r>
        <w:rPr>
          <u val="none"/>
          <w:sz w:val="24"/>
          <w:rFonts w:ascii="宋体" w:hAnsi="宋体" w:eastAsia="宋体" w:cs="宋体" w:hint="eastAsia"/>
        </w:rPr>
        <w:t>区</w:t>
      </w:r>
      <w:r>
        <w:rPr>
          <u val="none"/>
          <w:sz w:val="24"/>
          <w:lang w:eastAsia="zh-CN"/>
          <w:rFonts w:ascii="宋体" w:hAnsi="宋体" w:cs="宋体" w:hint="eastAsia"/>
        </w:rPr>
        <w:t>级</w:t>
      </w:r>
      <w:r>
        <w:rPr>
          <w:sz w:val="24"/>
          <w:lang w:eastAsia="zh-CN"/>
          <w:szCs w:val="24"/>
          <w:rFonts w:ascii="宋体" w:hAnsi="宋体" w:cs="宋体" w:hint="eastAsia"/>
        </w:rPr>
        <w:t>高技能人才培训基地实训设备采购项目</w:t>
      </w:r>
      <w:r>
        <w:rPr>
          <w:sz w:val="24"/>
          <w:szCs w:val="24"/>
          <w:rFonts w:ascii="宋体" w:hAnsi="宋体" w:eastAsia="宋体" w:cs="宋体" w:hint="eastAsia"/>
        </w:rPr>
        <w:t>。欢迎符合资格条件的供应商前来参加。</w:t>
      </w:r>
    </w:p>
    <w:p>
      <w:pPr>
        <w:keepNext w:val="0"/>
        <w:keepLines w:val="0"/>
        <w:pageBreakBefore w:val="0"/>
        <w:wordWrap w:val="1"/>
        <w:overflowPunct w:val="1"/>
        <w:topLinePunct w:val="0"/>
        <w:autoSpaceDE w:val="1"/>
        <w:autoSpaceDN w:val="1"/>
        <w:bidi w:val="0"/>
        <w:adjustRightInd w:val="1"/>
        <w:snapToGrid w:val="1"/>
        <w:widowControl w:val="0"/>
        <w:kinsoku/>
        <w:outlineLvl w:val="9"/>
        <w:spacing w:after="313" w:afterLines="100" w:before="313" w:beforeLines="100" w:line="240" w:lineRule="auto"/>
        <w:rPr>
          <w:b w:val="1"/>
          <w:color w:val="222222"/>
          <w:sz w:val="22"/>
          <w:lang w:val="en-US" w:eastAsia="zh-CN" w:bidi="ar"/>
          <w:bCs/>
          <w:kern w:val="0"/>
          <w:szCs w:val="22"/>
          <w:rFonts w:ascii="宋体" w:hAnsi="宋体" w:eastAsia="宋体" w:cs="宋体" w:hint="eastAsia"/>
        </w:rPr>
      </w:pPr>
      <w:r>
        <w:rPr>
          <w:b w:val="1"/>
          <w:color w:val="222222"/>
          <w:sz w:val="22"/>
          <w:lang w:val="en-US" w:eastAsia="zh-CN" w:bidi="ar"/>
          <w:bCs/>
          <w:kern w:val="0"/>
          <w:szCs w:val="22"/>
          <w:rFonts w:ascii="宋体" w:hAnsi="宋体" w:eastAsia="宋体" w:cs="宋体" w:hint="eastAsia"/>
        </w:rPr>
        <w:t>一、项目基本情况</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项目名称：</w:t>
      </w:r>
      <w:r>
        <w:rPr>
          <w:sz w:val="24"/>
          <w:lang w:val="en-US" w:eastAsia="zh-CN"/>
          <w:rFonts w:ascii="宋体" w:hAnsi="宋体" w:cs="宋体" w:hint="eastAsia"/>
        </w:rPr>
        <w:t>呼伦贝尔技师学院</w:t>
      </w:r>
      <w:r>
        <w:rPr>
          <u val="none"/>
          <w:sz w:val="24"/>
          <w:lang w:val="en-US" w:eastAsia="zh-CN"/>
          <w:rFonts w:ascii="宋体" w:hAnsi="宋体" w:cs="宋体" w:hint="eastAsia"/>
        </w:rPr>
        <w:t>自</w:t>
      </w:r>
      <w:r>
        <w:rPr>
          <u val="none"/>
          <w:sz w:val="24"/>
          <w:lang w:val="en-US" w:eastAsia="zh-CN"/>
          <w:rFonts w:ascii="宋体" w:hAnsi="宋体" w:cs="宋体" w:hint="eastAsia"/>
        </w:rPr>
        <w:t>治</w:t>
      </w:r>
      <w:r>
        <w:rPr>
          <u val="none"/>
          <w:sz w:val="24"/>
          <w:lang w:val="en-US" w:eastAsia="zh-CN"/>
          <w:rFonts w:ascii="宋体" w:hAnsi="宋体" w:cs="宋体" w:hint="eastAsia"/>
        </w:rPr>
        <w:t>区</w:t>
      </w:r>
      <w:r>
        <w:rPr>
          <u val="none"/>
          <w:sz w:val="24"/>
          <w:lang w:val="en-US" w:eastAsia="zh-CN"/>
          <w:rFonts w:ascii="宋体" w:hAnsi="宋体" w:cs="宋体" w:hint="eastAsia"/>
        </w:rPr>
        <w:t>级</w:t>
      </w:r>
      <w:r>
        <w:rPr>
          <w:sz w:val="24"/>
          <w:lang w:val="en-US" w:eastAsia="zh-CN"/>
          <w:szCs w:val="24"/>
          <w:rFonts w:ascii="宋体" w:hAnsi="宋体" w:cs="宋体" w:hint="eastAsia"/>
        </w:rPr>
        <w:t>高技能人才培训基地实训设备采购项目</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预算金额：</w:t>
      </w:r>
      <w:r>
        <w:rPr>
          <w:sz w:val="28"/>
          <w:szCs w:val="28"/>
        </w:rPr>
        <w:t>694623</w:t>
      </w:r>
      <w:r>
        <w:rPr>
          <w:sz w:val="28"/>
          <w:szCs w:val="28"/>
          <w:rFonts w:hint="eastAsia"/>
        </w:rPr>
        <w:t>.00</w:t>
      </w:r>
      <w:r>
        <w:rPr>
          <w:sz w:val="24"/>
          <w:lang w:val="en-US" w:eastAsia="zh-CN"/>
          <w:szCs w:val="24"/>
          <w:rFonts w:ascii="宋体" w:hAnsi="宋体" w:eastAsia="宋体" w:cs="宋体" w:hint="eastAsia"/>
        </w:rPr>
        <w:t>元</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default"/>
        </w:rPr>
      </w:pPr>
      <w:r>
        <w:rPr>
          <w:sz w:val="24"/>
          <w:lang w:val="en-US" w:eastAsia="zh-CN"/>
          <w:szCs w:val="24"/>
          <w:rFonts w:ascii="宋体" w:hAnsi="宋体" w:eastAsia="宋体" w:cs="宋体" w:hint="eastAsia"/>
        </w:rPr>
        <w:t>服 务 期：30日历天</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验收要求：达到相关专业质量验收规范合格标准。</w:t>
      </w:r>
    </w:p>
    <w:p>
      <w:pPr>
        <w:pStyle w:val="27"/>
        <w:keepNext w:val="0"/>
        <w:keepLines w:val="0"/>
        <w:pageBreakBefore w:val="0"/>
        <w:wordWrap w:val="1"/>
        <w:overflowPunct w:val="1"/>
        <w:topLinePunct w:val="0"/>
        <w:bidi w:val="0"/>
        <w:jc w:val="both"/>
        <w:widowControl/>
        <w:suppressLineNumbers w:val="0"/>
        <w:pBdr>
          <w:top w:val="none" w:color="auto" w:sz="0" w:space="0"/>
          <w:left w:val="none" w:color="auto" w:sz="0" w:space="0"/>
          <w:bottom w:val="none" w:color="auto" w:sz="0" w:space="0"/>
          <w:right w:val="none" w:color="auto" w:sz="0" w:space="0"/>
        </w:pBdr>
        <w:shd w:val="clear" w:fill="FFFFFF"/>
        <w:spacing w:after="0" w:afterAutospacing="0" w:before="0" w:beforeAutospacing="0" w:line="360" w:lineRule="auto"/>
        <w:ind w:firstLine="480" w:firstLineChars="200" w:right="0"/>
        <w:rPr>
          <w:i w:val="0"/>
          <w:color w:val="000000"/>
          <w:spacing w:val="0"/>
          <w:sz w:val="24"/>
          <w:lang w:eastAsia="zh-CN"/>
          <w:iCs w:val="0"/>
          <w:szCs w:val="24"/>
          <w:rFonts w:ascii="宋体" w:hAnsi="宋体" w:eastAsia="宋体" w:cs="宋体" w:hint="eastAsia"/>
        </w:rPr>
      </w:pPr>
      <w:r>
        <w:rPr>
          <w:i w:val="0"/>
          <w:color w:val="000000"/>
          <w:spacing w:val="0"/>
          <w:sz w:val="24"/>
          <w:iCs w:val="0"/>
          <w:szCs w:val="24"/>
          <w:shd w:val="clear" w:fill="FFFFFF"/>
          <w:rFonts w:ascii="宋体" w:hAnsi="宋体" w:eastAsia="宋体" w:cs="宋体" w:hint="eastAsia"/>
        </w:rPr>
        <w:t>合同包1(</w:t>
      </w:r>
      <w:r>
        <w:rPr>
          <w:sz w:val="24"/>
          <w:lang w:val="en-US" w:eastAsia="zh-CN"/>
          <w:rFonts w:cs="宋体" w:hint="eastAsia"/>
        </w:rPr>
        <w:t>呼伦贝尔技师学院</w:t>
      </w:r>
      <w:r>
        <w:rPr>
          <u val="none"/>
          <w:sz w:val="24"/>
          <w:lang w:val="en-US" w:eastAsia="zh-CN"/>
          <w:rFonts w:cs="宋体" w:hint="eastAsia"/>
        </w:rPr>
        <w:t>自</w:t>
      </w:r>
      <w:r>
        <w:rPr>
          <u val="none"/>
          <w:sz w:val="24"/>
          <w:lang w:val="en-US" w:eastAsia="zh-CN"/>
          <w:rFonts w:cs="宋体" w:hint="eastAsia"/>
        </w:rPr>
        <w:t>治</w:t>
      </w:r>
      <w:r>
        <w:rPr>
          <u val="none"/>
          <w:sz w:val="24"/>
          <w:lang w:val="en-US" w:eastAsia="zh-CN"/>
          <w:rFonts w:cs="宋体" w:hint="eastAsia"/>
        </w:rPr>
        <w:t>区</w:t>
      </w:r>
      <w:r>
        <w:rPr>
          <u val="none"/>
          <w:sz w:val="24"/>
          <w:lang w:val="en-US" w:eastAsia="zh-CN"/>
          <w:rFonts w:cs="宋体" w:hint="eastAsia"/>
        </w:rPr>
        <w:t>级</w:t>
      </w:r>
      <w:r>
        <w:rPr>
          <u val="none"/>
          <w:sz w:val="24"/>
          <w:lang w:val="en-US" w:eastAsia="zh-CN"/>
          <w:rFonts w:cs="宋体" w:hint="eastAsia"/>
        </w:rPr>
        <w:t>高</w:t>
      </w:r>
      <w:r>
        <w:rPr>
          <w:sz w:val="24"/>
          <w:lang w:val="en-US" w:eastAsia="zh-CN"/>
          <w:szCs w:val="24"/>
          <w:rFonts w:cs="宋体" w:hint="eastAsia"/>
        </w:rPr>
        <w:t>技能人才培训基地实训设备采购项目</w:t>
      </w:r>
      <w:r>
        <w:rPr>
          <w:i w:val="0"/>
          <w:color w:val="000000"/>
          <w:spacing w:val="0"/>
          <w:sz w:val="24"/>
          <w:iCs w:val="0"/>
          <w:szCs w:val="24"/>
          <w:shd w:val="clear" w:fill="FFFFFF"/>
          <w:rFonts w:ascii="宋体" w:hAnsi="宋体" w:eastAsia="宋体" w:cs="宋体" w:hint="eastAsia"/>
        </w:rPr>
        <w:t>)</w:t>
      </w:r>
      <w:r>
        <w:rPr>
          <w:i w:val="0"/>
          <w:color w:val="000000"/>
          <w:spacing w:val="0"/>
          <w:sz w:val="24"/>
          <w:lang w:eastAsia="zh-CN"/>
          <w:iCs w:val="0"/>
          <w:szCs w:val="24"/>
          <w:shd w:val="clear" w:fill="FFFFFF"/>
          <w:rFonts w:ascii="宋体" w:hAnsi="宋体" w:eastAsia="宋体" w:cs="宋体" w:hint="eastAsia"/>
        </w:rPr>
        <w:t>：</w:t>
      </w:r>
    </w:p>
    <w:tbl>
      <w:tblPr>
        <w:tblStyle w:val="132"/>
        <w:tblOverlap w:val="never"/>
        <w:tblW w:w="8906" w:type="dxa"/>
        <w:tblInd w:type="dxa" w:w="0.000000"/>
        <w:tblpPr w:leftFromText="180" w:rightFromText="180" w:vertAnchor="text" w:horzAnchor="page" w:tblpX="1536" w:tblpY="452"/>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665.000000"/>
        <w:gridCol w:w="2730.000000"/>
        <w:gridCol w:w="2985.000000"/>
        <w:gridCol w:w="930.000000"/>
        <w:gridCol w:w="1596.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45" w:hRule="atLeast"/>
        </w:trPr>
        <w:tc>
          <w:tcPr>
            <w:tcW w:w="665" w:type="dxa"/>
            <w:vAlign w:val="center"/>
            <w:shd w:val="clear" w:color="auto" w:fill="EEEEEE"/>
            <w:noWrap w:val="0"/>
          </w:tcPr>
          <w:p>
            <w:pPr>
              <w:bidi w:val="0"/>
              <w:jc w:val="center"/>
              <w:rPr>
                <w:lang w:eastAsia="zh-CN"/>
                <w:rFonts w:hint="eastAsia"/>
              </w:rPr>
            </w:pPr>
            <w:r>
              <w:rPr>
                <w:lang w:eastAsia="zh-CN"/>
                <w:rFonts w:hint="eastAsia"/>
              </w:rPr>
              <w:t>包号</w:t>
            </w:r>
          </w:p>
        </w:tc>
        <w:tc>
          <w:tcPr>
            <w:tcW w:w="2730" w:type="dxa"/>
            <w:vAlign w:val="center"/>
            <w:shd w:val="clear" w:color="auto" w:fill="EEEEEE"/>
            <w:noWrap w:val="0"/>
          </w:tcPr>
          <w:p>
            <w:pPr>
              <w:bidi w:val="0"/>
              <w:jc w:val="center"/>
              <w:rPr>
                <w:lang w:eastAsia="zh-CN"/>
                <w:rFonts w:hint="eastAsia"/>
              </w:rPr>
            </w:pPr>
            <w:r>
              <w:rPr>
                <w:lang w:eastAsia="zh-CN"/>
                <w:rFonts w:hint="eastAsia"/>
              </w:rPr>
              <w:t>货物、服务和工程名称</w:t>
            </w:r>
          </w:p>
        </w:tc>
        <w:tc>
          <w:tcPr>
            <w:tcW w:w="2985" w:type="dxa"/>
            <w:vAlign w:val="center"/>
            <w:shd w:val="clear" w:color="auto" w:fill="EEEEEE"/>
            <w:noWrap w:val="0"/>
          </w:tcPr>
          <w:p>
            <w:pPr>
              <w:bidi w:val="0"/>
              <w:jc w:val="center"/>
              <w:rPr>
                <w:lang w:eastAsia="zh-CN"/>
                <w:rFonts w:hint="eastAsia"/>
              </w:rPr>
            </w:pPr>
            <w:r>
              <w:rPr>
                <w:lang w:eastAsia="zh-CN"/>
                <w:rFonts w:hint="eastAsia"/>
              </w:rPr>
              <w:t>采购内容及采购要求</w:t>
            </w:r>
          </w:p>
        </w:tc>
        <w:tc>
          <w:tcPr>
            <w:tcW w:w="930" w:type="dxa"/>
            <w:vAlign w:val="center"/>
            <w:shd w:val="clear" w:color="auto" w:fill="EEEEEE"/>
            <w:noWrap w:val="0"/>
          </w:tcPr>
          <w:p>
            <w:pPr>
              <w:bidi w:val="0"/>
              <w:jc w:val="center"/>
              <w:rPr>
                <w:lang w:val="en-US" w:eastAsia="zh-CN"/>
                <w:rFonts w:hint="eastAsia"/>
              </w:rPr>
            </w:pPr>
            <w:r>
              <w:rPr>
                <w:lang w:val="en-US" w:eastAsia="zh-CN"/>
                <w:rFonts w:hint="eastAsia"/>
              </w:rPr>
              <w:t>数量</w:t>
            </w:r>
          </w:p>
        </w:tc>
        <w:tc>
          <w:tcPr>
            <w:tcW w:w="1596" w:type="dxa"/>
            <w:vAlign w:val="center"/>
            <w:shd w:val="clear" w:color="auto" w:fill="EEEEEE"/>
            <w:noWrap w:val="0"/>
          </w:tcPr>
          <w:p>
            <w:pPr>
              <w:bidi w:val="0"/>
              <w:jc w:val="center"/>
              <w:rPr>
                <w:lang w:eastAsia="zh-CN"/>
                <w:rFonts w:hint="eastAsia"/>
              </w:rPr>
            </w:pPr>
            <w:r>
              <w:rPr>
                <w:lang w:eastAsia="zh-CN"/>
                <w:rFonts w:hint="eastAsia"/>
              </w:rPr>
              <w:t>预算金额（元）</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4" w:hRule="atLeast"/>
        </w:trPr>
        <w:tc>
          <w:tcPr>
            <w:tcW w:w="665"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eastAsia"/>
              </w:rPr>
              <w:t>1</w:t>
            </w:r>
          </w:p>
        </w:tc>
        <w:tc>
          <w:tcPr>
            <w:tcW w:w="2730"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rFonts w:ascii="宋体" w:hAnsi="宋体" w:eastAsia="宋体" w:cs="宋体" w:hint="eastAsia"/>
              </w:rPr>
              <w:t>呼伦贝尔技师学院</w:t>
            </w:r>
            <w:r>
              <w:rPr>
                <w:b w:val="0"/>
                <u val="none"/>
                <w:color w:val="auto"/>
                <w:sz w:val="21"/>
                <w:lang w:val="en-US" w:eastAsia="zh-CN"/>
                <w:rFonts w:ascii="宋体" w:hAnsi="宋体" w:eastAsia="宋体" w:cs="宋体" w:hint="eastAsia"/>
              </w:rPr>
              <w:t>自</w:t>
            </w:r>
            <w:r>
              <w:rPr>
                <w:b w:val="0"/>
                <u val="none"/>
                <w:color w:val="auto"/>
                <w:sz w:val="21"/>
                <w:lang w:val="en-US" w:eastAsia="zh-CN"/>
                <w:rFonts w:ascii="宋体" w:hAnsi="宋体" w:eastAsia="宋体" w:cs="宋体" w:hint="eastAsia"/>
              </w:rPr>
              <w:t>治</w:t>
            </w:r>
            <w:r>
              <w:rPr>
                <w:b w:val="0"/>
                <u val="none"/>
                <w:color w:val="auto"/>
                <w:sz w:val="21"/>
                <w:lang w:val="en-US" w:eastAsia="zh-CN"/>
                <w:rFonts w:ascii="宋体" w:hAnsi="宋体" w:eastAsia="宋体" w:cs="宋体" w:hint="eastAsia"/>
              </w:rPr>
              <w:t>区</w:t>
            </w:r>
            <w:r>
              <w:rPr>
                <w:b w:val="0"/>
                <w:color w:val="auto"/>
                <w:sz w:val="21"/>
                <w:lang w:val="en-US" w:eastAsia="zh-CN"/>
                <w:bCs w:val="0"/>
                <w:szCs w:val="21"/>
                <w:rFonts w:ascii="宋体" w:hAnsi="宋体" w:eastAsia="宋体" w:cs="宋体" w:hint="eastAsia"/>
              </w:rPr>
              <w:t>级高技能人才培训基地</w:t>
            </w:r>
            <w:r>
              <w:rPr>
                <w:b w:val="0"/>
                <w:color w:val="auto"/>
                <w:sz w:val="21"/>
                <w:lang w:val="en-US" w:eastAsia="zh-CN"/>
                <w:bCs w:val="0"/>
                <w:szCs w:val="21"/>
                <w:rFonts w:ascii="宋体" w:hAnsi="宋体" w:cs="宋体" w:hint="eastAsia"/>
              </w:rPr>
              <w:t>实训设备</w:t>
            </w:r>
            <w:r>
              <w:rPr>
                <w:b w:val="0"/>
                <w:color w:val="auto"/>
                <w:sz w:val="21"/>
                <w:lang w:val="en-US" w:eastAsia="zh-CN"/>
                <w:bCs w:val="0"/>
                <w:szCs w:val="21"/>
                <w:rFonts w:ascii="宋体" w:hAnsi="宋体" w:eastAsia="宋体" w:cs="宋体" w:hint="eastAsia"/>
              </w:rPr>
              <w:t>采购项目</w:t>
            </w:r>
          </w:p>
        </w:tc>
        <w:tc>
          <w:tcPr>
            <w:tcW w:w="2985"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default"/>
              </w:rPr>
              <w:t>详见招标文件</w:t>
            </w:r>
            <w:r>
              <w:rPr>
                <w:b w:val="0"/>
                <w:color w:val="auto"/>
                <w:sz w:val="21"/>
                <w:lang w:val="en-US" w:eastAsia="zh-CN"/>
                <w:bCs w:val="0"/>
                <w:szCs w:val="21"/>
                <w:rFonts w:ascii="宋体" w:hAnsi="宋体" w:cs="宋体" w:hint="eastAsia"/>
              </w:rPr>
              <w:t>和采购参数文件</w:t>
            </w:r>
          </w:p>
        </w:tc>
        <w:tc>
          <w:tcPr>
            <w:tcW w:w="930"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eastAsia"/>
              </w:rPr>
              <w:t>1</w:t>
            </w:r>
          </w:p>
        </w:tc>
        <w:tc>
          <w:tcPr>
            <w:tcW w:w="1596"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sz w:val="28"/>
                <w:szCs w:val="28"/>
              </w:rPr>
              <w:t>694623</w:t>
            </w:r>
            <w:r>
              <w:rPr>
                <w:sz w:val="28"/>
                <w:szCs w:val="28"/>
                <w:rFonts w:hint="eastAsia"/>
              </w:rPr>
              <w:t>.00</w:t>
            </w:r>
          </w:p>
        </w:tc>
      </w:tr>
    </w:tbl>
    <w:p>
      <w:pPr>
        <w:keepNext w:val="0"/>
        <w:keepLines w:val="0"/>
        <w:pageBreakBefore w:val="0"/>
        <w:wordWrap w:val="1"/>
        <w:overflowPunct w:val="1"/>
        <w:topLinePunct w:val="0"/>
        <w:autoSpaceDE w:val="1"/>
        <w:autoSpaceDN w:val="1"/>
        <w:bidi w:val="0"/>
        <w:adjustRightInd w:val="1"/>
        <w:snapToGrid w:val="1"/>
        <w:widowControl w:val="0"/>
        <w:kinsoku/>
        <w:outlineLvl w:val="9"/>
        <w:spacing w:after="313" w:afterLines="100" w:before="313" w:beforeLines="100" w:line="360" w:lineRule="auto"/>
        <w:ind w:firstLine="482" w:firstLineChars="200"/>
        <w:rPr>
          <w:b w:val="1"/>
          <w:color w:val="222222"/>
          <w:sz w:val="24"/>
          <w:lang w:val="en-US" w:eastAsia="zh-CN" w:bidi="ar"/>
          <w:bCs/>
          <w:kern w:val="0"/>
          <w:szCs w:val="24"/>
          <w:rFonts w:ascii="宋体" w:hAnsi="宋体" w:eastAsia="宋体" w:cs="宋体" w:hint="eastAsia"/>
        </w:rPr>
      </w:pPr>
      <w:r>
        <w:rPr>
          <w:b w:val="1"/>
          <w:color w:val="222222"/>
          <w:sz w:val="24"/>
          <w:lang w:val="en-US" w:eastAsia="zh-CN" w:bidi="ar"/>
          <w:bCs/>
          <w:kern w:val="0"/>
          <w:szCs w:val="24"/>
          <w:rFonts w:ascii="宋体" w:hAnsi="宋体" w:eastAsia="宋体" w:cs="宋体" w:hint="eastAsia"/>
        </w:rPr>
        <w:t>二、供应商资格、资质要求</w:t>
      </w:r>
    </w:p>
    <w:p>
      <w:pPr>
        <w:pStyle w:val="11"/>
        <w:spacing w:line="500" w:lineRule="exact"/>
        <w:ind w:firstLine="480"/>
        <w:rPr>
          <w:kern w:val="0"/>
          <w:rFonts w:cs="宋体"/>
        </w:rPr>
      </w:pPr>
      <w:r>
        <w:rPr>
          <w:kern w:val="0"/>
          <w:rFonts w:cs="宋体" w:hint="eastAsia"/>
        </w:rPr>
        <w:t>1. 投标人应符合《中华人民共和国政府采购法》第二十二条中规定的和国家及相关部门有关规定的；</w:t>
      </w:r>
    </w:p>
    <w:p>
      <w:pPr>
        <w:pStyle w:val="11"/>
        <w:spacing w:line="500" w:lineRule="exact"/>
        <w:ind w:firstLine="480"/>
        <w:rPr>
          <w:kern w:val="0"/>
          <w:rFonts w:cs="宋体"/>
        </w:rPr>
      </w:pPr>
      <w:r>
        <w:rPr>
          <w:kern w:val="0"/>
          <w:rFonts w:cs="宋体" w:hint="eastAsia"/>
        </w:rPr>
        <w:t>2. 供应商未被列入信用中国网、中国政府采购网黑名单、失信名单中的。</w:t>
      </w:r>
    </w:p>
    <w:p>
      <w:pPr>
        <w:pStyle w:val="11"/>
        <w:spacing w:line="500" w:lineRule="exact"/>
        <w:ind w:firstLine="480"/>
        <w:rPr>
          <w:kern w:val="0"/>
          <w:rFonts w:cs="宋体"/>
        </w:rPr>
      </w:pPr>
      <w:r>
        <w:rPr>
          <w:kern w:val="0"/>
          <w:rFonts w:cs="宋体" w:hint="eastAsia"/>
        </w:rPr>
        <w:t>3. 供应商</w:t>
      </w:r>
      <w:r>
        <w:rPr>
          <w:kern w:val="0"/>
          <w:rFonts w:cs="宋体"/>
        </w:rPr>
        <w:t>须为中华人民共和国境内注册的企业/事业法人或其他组织，供应商营业执照须具有与本项目采购内容相关的经营范围</w:t>
      </w:r>
      <w:r>
        <w:rPr>
          <w:kern w:val="0"/>
          <w:rFonts w:cs="宋体" w:hint="eastAsia"/>
        </w:rPr>
        <w:t>；</w:t>
      </w:r>
    </w:p>
    <w:p>
      <w:pPr>
        <w:pStyle w:val="11"/>
        <w:spacing w:line="500" w:lineRule="exact"/>
        <w:ind w:firstLine="480"/>
        <w:rPr>
          <w:kern w:val="0"/>
          <w:rFonts w:cs="宋体"/>
        </w:rPr>
      </w:pPr>
      <w:r>
        <w:rPr>
          <w:kern w:val="0"/>
          <w:rFonts w:cs="宋体" w:hint="eastAsia"/>
        </w:rPr>
        <w:t>三、获取询比采购文件</w:t>
      </w:r>
    </w:p>
    <w:p>
      <w:pPr>
        <w:pStyle w:val="17"/>
        <w:adjustRightInd w:val="0"/>
        <w:snapToGrid w:val="0"/>
        <w:spacing w:line="440" w:lineRule="exact"/>
        <w:ind w:firstLine="480" w:firstLineChars="200"/>
        <w:rPr>
          <w:sz w:val="24"/>
          <w:szCs w:val="24"/>
          <w:rFonts w:hAnsi="宋体"/>
        </w:rPr>
      </w:pPr>
      <w:r>
        <w:rPr>
          <w:sz w:val="24"/>
          <w:szCs w:val="24"/>
          <w:rFonts w:hAnsi="宋体" w:hint="eastAsia"/>
        </w:rPr>
        <w:t>获取时间：2023年</w:t>
      </w:r>
      <w:r>
        <w:rPr>
          <w:sz w:val="24"/>
          <w:lang w:val="en-US" w:eastAsia="zh-CN"/>
          <w:szCs w:val="24"/>
          <w:rFonts w:hAnsi="宋体" w:hint="eastAsia"/>
        </w:rPr>
        <w:t>06</w:t>
      </w:r>
      <w:r>
        <w:rPr>
          <w:sz w:val="24"/>
          <w:szCs w:val="24"/>
          <w:rFonts w:hAnsi="宋体" w:hint="eastAsia"/>
        </w:rPr>
        <w:t>月</w:t>
      </w:r>
      <w:r>
        <w:rPr>
          <w:sz w:val="24"/>
          <w:lang w:val="en-US" w:eastAsia="zh-CN"/>
          <w:szCs w:val="24"/>
          <w:rFonts w:hAnsi="宋体" w:hint="eastAsia"/>
        </w:rPr>
        <w:t>26</w:t>
      </w:r>
      <w:r>
        <w:rPr>
          <w:sz w:val="24"/>
          <w:szCs w:val="24"/>
          <w:rFonts w:hAnsi="宋体" w:hint="eastAsia"/>
        </w:rPr>
        <w:t xml:space="preserve">日—2023年 </w:t>
      </w:r>
      <w:r>
        <w:rPr>
          <w:sz w:val="24"/>
          <w:lang w:val="en-US" w:eastAsia="zh-CN"/>
          <w:szCs w:val="24"/>
          <w:rFonts w:hAnsi="宋体" w:hint="eastAsia"/>
        </w:rPr>
        <w:t>07</w:t>
      </w:r>
      <w:r>
        <w:rPr>
          <w:sz w:val="24"/>
          <w:szCs w:val="24"/>
          <w:rFonts w:hAnsi="宋体" w:hint="eastAsia"/>
        </w:rPr>
        <w:t>月</w:t>
      </w:r>
      <w:r>
        <w:rPr>
          <w:sz w:val="24"/>
          <w:lang w:val="en-US" w:eastAsia="zh-CN"/>
          <w:szCs w:val="24"/>
          <w:rFonts w:hAnsi="宋体" w:hint="eastAsia"/>
        </w:rPr>
        <w:t>05</w:t>
      </w:r>
      <w:r>
        <w:rPr>
          <w:sz w:val="24"/>
          <w:szCs w:val="24"/>
          <w:rFonts w:hAnsi="宋体" w:hint="eastAsia"/>
        </w:rPr>
        <w:t>日</w:t>
      </w:r>
    </w:p>
    <w:p>
      <w:pPr>
        <w:pStyle w:val="17"/>
        <w:adjustRightInd w:val="0"/>
        <w:snapToGrid w:val="0"/>
        <w:spacing w:line="440" w:lineRule="exact"/>
        <w:ind w:firstLine="480" w:firstLineChars="200"/>
        <w:rPr>
          <w:sz w:val="24"/>
          <w:szCs w:val="24"/>
          <w:rFonts w:hAnsi="宋体"/>
        </w:rPr>
      </w:pPr>
      <w:r>
        <w:rPr>
          <w:sz w:val="24"/>
          <w:szCs w:val="24"/>
          <w:rFonts w:hAnsi="宋体" w:hint="eastAsia"/>
        </w:rPr>
        <w:t>获取方式：呼</w:t>
      </w:r>
      <w:r>
        <w:rPr>
          <w:sz w:val="24"/>
          <w:lang w:val="en-US" w:eastAsia="zh-CN"/>
          <w:szCs w:val="24"/>
          <w:rFonts w:hAnsi="宋体" w:hint="eastAsia"/>
        </w:rPr>
        <w:t>呼伦贝尔技师学院官</w:t>
      </w:r>
      <w:r>
        <w:rPr>
          <w:sz w:val="24"/>
          <w:szCs w:val="24"/>
          <w:rFonts w:hAnsi="宋体" w:hint="eastAsia"/>
        </w:rPr>
        <w:t>网(http://www.hlbrgjjx.cn/)</w:t>
      </w:r>
      <w:r>
        <w:rPr>
          <w:sz w:val="24"/>
          <w:lang w:val="en-US" w:eastAsia="zh-CN"/>
          <w:szCs w:val="24"/>
          <w:rFonts w:hAnsi="宋体" w:hint="eastAsia"/>
        </w:rPr>
        <w:t>通知公告</w:t>
      </w:r>
      <w:r>
        <w:rPr>
          <w:sz w:val="24"/>
          <w:szCs w:val="24"/>
          <w:rFonts w:hAnsi="宋体" w:hint="eastAsia"/>
        </w:rPr>
        <w:t>栏下载</w:t>
      </w:r>
    </w:p>
    <w:p>
      <w:pPr>
        <w:pStyle w:val="11"/>
        <w:spacing w:line="500" w:lineRule="exact"/>
        <w:ind w:firstLine="480"/>
        <w:rPr>
          <w:kern w:val="0"/>
          <w:rFonts w:cs="宋体"/>
        </w:rPr>
      </w:pPr>
      <w:r>
        <w:rPr>
          <w:kern w:val="0"/>
        </w:rPr>
        <w:t>4.</w:t>
      </w:r>
      <w:r>
        <w:rPr>
          <w:kern w:val="0"/>
          <w:rFonts w:cs="宋体" w:hint="eastAsia"/>
        </w:rPr>
        <w:t>响应文件提交截止和评审时间及地点</w:t>
      </w:r>
    </w:p>
    <w:p>
      <w:pPr>
        <w:pStyle w:val="11"/>
        <w:spacing w:line="500" w:lineRule="exact"/>
        <w:ind w:firstLine="480"/>
        <w:rPr>
          <w:kern w:val="0"/>
        </w:rPr>
      </w:pPr>
      <w:r>
        <w:rPr>
          <w:kern w:val="0"/>
          <w:rFonts w:cs="宋体" w:hint="eastAsia"/>
        </w:rPr>
        <w:t>响应文件提交截止时间/评审时间：</w:t>
      </w:r>
      <w:r>
        <w:rPr>
          <w:kern w:val="0"/>
        </w:rPr>
        <w:t>202</w:t>
      </w:r>
      <w:r>
        <w:rPr>
          <w:kern w:val="0"/>
          <w:rFonts w:hint="eastAsia"/>
        </w:rPr>
        <w:t>3</w:t>
      </w:r>
      <w:r>
        <w:rPr>
          <w:kern w:val="0"/>
        </w:rPr>
        <w:t>年</w:t>
      </w:r>
      <w:r>
        <w:rPr>
          <w:lang w:val="en-US" w:eastAsia="zh-CN"/>
          <w:kern w:val="0"/>
          <w:rFonts w:hint="eastAsia"/>
        </w:rPr>
        <w:t>07</w:t>
      </w:r>
      <w:r>
        <w:rPr>
          <w:kern w:val="0"/>
        </w:rPr>
        <w:t>月</w:t>
      </w:r>
      <w:r>
        <w:rPr>
          <w:lang w:val="en-US" w:eastAsia="zh-CN"/>
          <w:kern w:val="0"/>
          <w:rFonts w:hint="eastAsia"/>
        </w:rPr>
        <w:t>05</w:t>
      </w:r>
      <w:r>
        <w:rPr>
          <w:kern w:val="0"/>
        </w:rPr>
        <w:t>日，</w:t>
      </w:r>
      <w:r>
        <w:rPr>
          <w:u w:val="single"/>
          <w:kern w:val="0"/>
          <w:rFonts w:hint="eastAsia"/>
        </w:rPr>
        <w:t xml:space="preserve"> 9:</w:t>
      </w:r>
      <w:r>
        <w:rPr>
          <w:u w:val="single"/>
          <w:lang w:val="en-US" w:eastAsia="zh-CN"/>
          <w:kern w:val="0"/>
          <w:rFonts w:hint="eastAsia"/>
        </w:rPr>
        <w:t>00</w:t>
      </w:r>
      <w:r>
        <w:rPr>
          <w:u w:val="single"/>
          <w:kern w:val="0"/>
        </w:rPr>
        <w:t>（北京时间）</w:t>
      </w:r>
      <w:r>
        <w:rPr>
          <w:kern w:val="0"/>
          <w:rFonts w:hint="eastAsia"/>
        </w:rPr>
        <w:t>，</w:t>
      </w:r>
      <w:r>
        <w:rPr>
          <w:kern w:val="0"/>
        </w:rPr>
        <w:t xml:space="preserve">逾期递交的响应文件恕不接受。 </w:t>
      </w:r>
    </w:p>
    <w:p>
      <w:pPr>
        <w:adjustRightInd w:val="0"/>
        <w:snapToGrid w:val="0"/>
        <w:jc w:val="left"/>
        <w:spacing w:line="440" w:lineRule="exact"/>
        <w:ind w:firstLine="360" w:firstLineChars="150"/>
      </w:pPr>
      <w:r>
        <w:rPr>
          <w:sz w:val="24"/>
          <w:bCs/>
          <w:kern w:val="0"/>
          <w:rFonts w:hint="eastAsia"/>
        </w:rPr>
        <w:t>响应文件提交地点/评审地点：</w:t>
      </w:r>
      <w:r>
        <w:rPr>
          <w:sz w:val="24"/>
          <w:lang w:val="en-US" w:eastAsia="zh-CN"/>
          <w:bCs/>
          <w:kern w:val="0"/>
          <w:rFonts w:hint="eastAsia"/>
        </w:rPr>
        <w:t>呼伦贝尔技师学院综合楼二楼会议室</w:t>
      </w:r>
    </w:p>
    <w:p>
      <w:pPr>
        <w:pStyle w:val="11"/>
        <w:spacing w:line="500" w:lineRule="exact"/>
        <w:ind w:firstLine="480"/>
        <w:rPr>
          <w:kern w:val="0"/>
          <w:rFonts w:cs="宋体"/>
        </w:rPr>
      </w:pPr>
      <w:r>
        <w:rPr>
          <w:kern w:val="0"/>
          <w:rFonts w:cs="宋体" w:hint="eastAsia"/>
        </w:rPr>
        <w:t>四、联系方式</w:t>
      </w:r>
    </w:p>
    <w:p>
      <w:pPr>
        <w:pStyle w:val="11"/>
        <w:spacing w:line="500" w:lineRule="exact"/>
        <w:ind w:firstLine="720" w:firstLineChars="300"/>
        <w:rPr>
          <w:kern w:val="0"/>
          <w:rFonts w:cs="宋体"/>
        </w:rPr>
      </w:pPr>
      <w:r>
        <w:rPr>
          <w:kern w:val="0"/>
          <w:rFonts w:cs="宋体" w:hint="eastAsia"/>
        </w:rPr>
        <w:t>联系人：</w:t>
      </w:r>
      <w:r>
        <w:rPr>
          <w:lang w:val="en-US" w:eastAsia="zh-CN"/>
          <w:kern w:val="0"/>
          <w:rFonts w:cs="宋体" w:hint="eastAsia"/>
        </w:rPr>
        <w:t>韩主任</w:t>
      </w:r>
    </w:p>
    <w:p>
      <w:pPr>
        <w:pStyle w:val="11"/>
        <w:spacing w:line="500" w:lineRule="exact"/>
        <w:ind w:firstLine="720" w:firstLineChars="300"/>
        <w:rPr>
          <w:kern w:val="0"/>
          <w:rFonts w:cs="宋体"/>
        </w:rPr>
      </w:pPr>
      <w:r>
        <w:rPr>
          <w:kern w:val="0"/>
          <w:rFonts w:cs="宋体" w:hint="eastAsia"/>
        </w:rPr>
        <w:t>联系电话：</w:t>
      </w:r>
      <w:r>
        <w:rPr>
          <w:lang w:val="en-US" w:eastAsia="zh-CN"/>
          <w:kern w:val="0"/>
          <w:rFonts w:cs="宋体" w:hint="eastAsia"/>
        </w:rPr>
        <w:t>18947049188</w:t>
      </w: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118"/>
        <w:jc w:val="center"/>
        <w:outlineLvl w:val="0"/>
        <w:numPr>
          <w:ilvl w:val="0"/>
          <w:numId w:val="4"/>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10" w:name="_Toc21173"/>
      <w:bookmarkStart w:id="11" w:name="_Toc8337"/>
      <w:bookmarkStart w:id="12" w:name="_Toc18093"/>
      <w:bookmarkEnd w:id="10"/>
      <w:bookmarkEnd w:id="11"/>
      <w:bookmarkEnd w:id="12"/>
      <w:r>
        <w:rPr>
          <w:b w:val="1"/>
          <w:sz w:val="32"/>
          <w:lang w:val="en-US" w:eastAsia="zh-CN"/>
          <w:bCs/>
          <w:szCs w:val="32"/>
          <w:rFonts w:ascii="宋体" w:hAnsi="宋体" w:eastAsia="宋体" w:cs="宋体" w:hint="eastAsia"/>
        </w:rPr>
        <w:t xml:space="preserve"> </w:t>
      </w:r>
      <w:r>
        <w:rPr>
          <w:b w:val="1"/>
          <w:sz w:val="32"/>
          <w:lang w:val="en-US" w:eastAsia="zh-CN"/>
          <w:bCs/>
          <w:szCs w:val="32"/>
          <w:rFonts w:ascii="宋体" w:hAnsi="宋体" w:cs="宋体" w:hint="eastAsia"/>
        </w:rPr>
        <w:t>供应商</w:t>
      </w:r>
      <w:r>
        <w:rPr>
          <w:b w:val="1"/>
          <w:sz w:val="32"/>
          <w:lang w:val="en-US" w:eastAsia="zh-CN"/>
          <w:bCs/>
          <w:szCs w:val="32"/>
          <w:rFonts w:ascii="宋体" w:hAnsi="宋体" w:eastAsia="宋体" w:cs="宋体" w:hint="eastAsia"/>
        </w:rPr>
        <w:t>须知</w:t>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r>
        <w:rPr>
          <w:b w:val="1"/>
          <w:color w:val="auto"/>
          <w:sz w:val="24"/>
          <w:lang w:val="en-US" w:eastAsia="zh-CN" w:bidi="ar"/>
          <w:bCs/>
          <w:kern w:val="0"/>
          <w:szCs w:val="24"/>
          <w:rFonts w:ascii="宋体" w:hAnsi="宋体" w:eastAsia="宋体" w:cs="宋体" w:hint="eastAsia"/>
        </w:rPr>
        <w:t>供应商须知前附表</w:t>
      </w:r>
    </w:p>
    <w:tbl>
      <w:tblPr>
        <w:tblStyle w:val="31"/>
        <w:tblOverlap w:val="never"/>
        <w:tblW w:w="9051" w:type="dxa"/>
        <w:tblInd w:type="dxa" w:w="0.000000"/>
        <w:tblpPr w:leftFromText="180" w:rightFromText="180" w:vertAnchor="text" w:horzAnchor="page" w:tblpX="1542" w:tblpY="669"/>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Layout w:type="fixed"/>
      </w:tblPr>
      <w:tblGrid>
        <w:gridCol w:w="691.000000"/>
        <w:gridCol w:w="1597.000000"/>
        <w:gridCol w:w="6763.0000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67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序号</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实质性条件</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实质性条件相关要求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1189"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采购人</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名称：</w:t>
            </w:r>
            <w:r>
              <w:rPr>
                <w:sz w:val="22"/>
                <w:lang w:val="en-US" w:eastAsia="zh-CN"/>
                <w:szCs w:val="22"/>
                <w:rFonts w:ascii="宋体" w:hAnsi="宋体" w:cs="宋体" w:hint="eastAsia"/>
              </w:rPr>
              <w:t>呼伦贝尔技师学院</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联系人：</w:t>
            </w:r>
            <w:r>
              <w:rPr>
                <w:sz w:val="22"/>
                <w:lang w:val="en-US" w:eastAsia="zh-CN"/>
                <w:szCs w:val="22"/>
                <w:rFonts w:ascii="宋体" w:hAnsi="宋体" w:cs="宋体" w:hint="eastAsia"/>
              </w:rPr>
              <w:t>韩主任</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联系电话：</w:t>
            </w:r>
            <w:r>
              <w:rPr>
                <w:sz w:val="22"/>
                <w:lang w:val="en-US" w:eastAsia="zh-CN"/>
                <w:szCs w:val="22"/>
                <w:rFonts w:ascii="宋体" w:hAnsi="宋体" w:cs="宋体" w:hint="eastAsia"/>
              </w:rPr>
              <w:t>18947049188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val="en-US" w:eastAsia="zh-CN"/>
                <w:szCs w:val="22"/>
                <w:rFonts w:ascii="宋体" w:hAnsi="宋体" w:eastAsia="宋体" w:cs="宋体" w:hint="eastAsia"/>
              </w:rPr>
              <w:t xml:space="preserve">划分采购包 </w:t>
            </w:r>
          </w:p>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val="en-US" w:eastAsia="zh-CN"/>
                <w:szCs w:val="22"/>
                <w:rFonts w:ascii="宋体" w:hAnsi="宋体" w:eastAsia="宋体" w:cs="宋体" w:hint="eastAsia"/>
              </w:rPr>
              <w:t xml:space="preserve">情况 </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共</w:t>
            </w:r>
            <w:r>
              <w:rPr>
                <w:sz w:val="22"/>
                <w:lang w:val="en-US" w:eastAsia="zh-CN"/>
                <w:szCs w:val="22"/>
                <w:rFonts w:ascii="宋体" w:hAnsi="宋体" w:cs="宋体" w:hint="eastAsia"/>
              </w:rPr>
              <w:t>1</w:t>
            </w:r>
            <w:r>
              <w:rPr>
                <w:sz w:val="22"/>
                <w:lang w:val="en-US" w:eastAsia="zh-CN"/>
                <w:szCs w:val="22"/>
                <w:rFonts w:ascii="宋体" w:hAnsi="宋体" w:eastAsia="宋体" w:cs="宋体" w:hint="eastAsia"/>
              </w:rPr>
              <w:t>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项目名称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bookmarkStart w:id="71" w:name="_GoBack"/>
            <w:bookmarkEnd w:id="71"/>
            <w:r>
              <w:rPr>
                <w:sz w:val="22"/>
                <w:lang w:val="en-US" w:eastAsia="zh-CN"/>
                <w:rFonts w:ascii="宋体" w:hAnsi="宋体" w:cs="宋体" w:hint="eastAsia"/>
              </w:rPr>
              <w:t>呼伦贝尔技师学院</w:t>
            </w:r>
            <w:r>
              <w:rPr>
                <u val="none"/>
                <w:sz w:val="22"/>
                <w:lang w:val="en-US" w:eastAsia="zh-CN"/>
                <w:rFonts w:ascii="宋体" w:hAnsi="宋体" w:cs="宋体" w:hint="eastAsia"/>
              </w:rPr>
              <w:t>自</w:t>
            </w:r>
            <w:r>
              <w:rPr>
                <u val="none"/>
                <w:sz w:val="22"/>
                <w:lang w:val="en-US" w:eastAsia="zh-CN"/>
                <w:rFonts w:ascii="宋体" w:hAnsi="宋体" w:cs="宋体" w:hint="eastAsia"/>
              </w:rPr>
              <w:t>治</w:t>
            </w:r>
            <w:r>
              <w:rPr>
                <u val="none"/>
                <w:sz w:val="22"/>
                <w:lang w:val="en-US" w:eastAsia="zh-CN"/>
                <w:rFonts w:ascii="宋体" w:hAnsi="宋体" w:cs="宋体" w:hint="eastAsia"/>
              </w:rPr>
              <w:t>区</w:t>
            </w:r>
            <w:r>
              <w:rPr>
                <u val="none"/>
                <w:sz w:val="22"/>
                <w:lang w:val="en-US" w:eastAsia="zh-CN"/>
                <w:rFonts w:ascii="宋体" w:hAnsi="宋体" w:cs="宋体" w:hint="eastAsia"/>
              </w:rPr>
              <w:t>级</w:t>
            </w:r>
            <w:r>
              <w:rPr>
                <w:sz w:val="22"/>
                <w:lang w:val="en-US" w:eastAsia="zh-CN"/>
                <w:szCs w:val="22"/>
                <w:rFonts w:ascii="宋体" w:hAnsi="宋体" w:cs="宋体" w:hint="eastAsia"/>
              </w:rPr>
              <w:t>高技能人才培训基地实训</w:t>
            </w:r>
            <w:r>
              <w:rPr>
                <w:sz w:val="22"/>
                <w:lang w:val="en-US" w:eastAsia="zh-CN"/>
                <w:szCs w:val="22"/>
                <w:rFonts w:ascii="宋体" w:hAnsi="宋体" w:cs="宋体" w:hint="eastAsia"/>
              </w:rPr>
              <w:t>设备采购项目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资金来源</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财政性资金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采购方式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竞争性磋商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开标方式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见面开标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评标办法</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获取</w:t>
            </w:r>
            <w:r>
              <w:rPr>
                <w:sz w:val="22"/>
                <w:lang w:val="en-US" w:eastAsia="zh-CN"/>
                <w:szCs w:val="22"/>
                <w:rFonts w:ascii="宋体" w:hAnsi="宋体" w:cs="宋体" w:hint="eastAsia"/>
              </w:rPr>
              <w:t>采购文件</w:t>
            </w:r>
            <w:r>
              <w:rPr>
                <w:sz w:val="22"/>
                <w:lang w:eastAsia="zh-CN"/>
                <w:szCs w:val="22"/>
                <w:rFonts w:ascii="宋体" w:hAnsi="宋体" w:eastAsia="宋体" w:cs="宋体" w:hint="eastAsia"/>
              </w:rPr>
              <w:t>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详见</w:t>
            </w:r>
            <w:r>
              <w:rPr>
                <w:sz w:val="22"/>
                <w:lang w:val="en-US" w:eastAsia="zh-CN"/>
                <w:szCs w:val="22"/>
                <w:rFonts w:ascii="宋体" w:hAnsi="宋体" w:cs="宋体" w:hint="eastAsia"/>
              </w:rPr>
              <w:t>采购</w:t>
            </w:r>
            <w:r>
              <w:rPr>
                <w:sz w:val="22"/>
                <w:lang w:val="en-US" w:eastAsia="zh-CN"/>
                <w:szCs w:val="22"/>
                <w:rFonts w:ascii="宋体" w:hAnsi="宋体" w:eastAsia="宋体" w:cs="宋体" w:hint="eastAsia"/>
              </w:rPr>
              <w:t>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657"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保证金要求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文件递交截止时间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b w:val="1"/>
                <w:color w:val="000000" w:themeColor="text1"/>
                <w:sz w:val="22"/>
                <w:lang w:val="en-US" w:eastAsia="zh-CN"/>
                <w:bCs/>
                <w:szCs w:val="22"/>
                <w14:textFill>
                  <w14:solidFill>
                    <w14:schemeClr w14:val="tx1"/>
                  </w14:solidFill>
                </w14:textFill>
                <w:shd w:val="clear"/>
                <w:rFonts w:ascii="宋体" w:hAnsi="宋体" w:cs="宋体" w:hint="eastAsia"/>
              </w:rPr>
              <w:t>2023年07月05日上午09:00（北京时间）</w:t>
            </w:r>
            <w:r>
              <w:rPr>
                <w:color w:val="0000FF"/>
                <w:sz w:val="22"/>
                <w:lang w:val="en-US" w:eastAsia="zh-CN"/>
                <w:szCs w:val="22"/>
                <w:rFonts w:ascii="宋体" w:hAnsi="宋体" w:eastAsia="宋体" w:cs="宋体" w:hint="eastAsia"/>
              </w:rPr>
              <w:t>，</w:t>
            </w:r>
            <w:r>
              <w:rPr>
                <w:sz w:val="22"/>
                <w:lang w:val="en-US" w:eastAsia="zh-CN"/>
                <w:szCs w:val="22"/>
                <w:rFonts w:ascii="宋体" w:hAnsi="宋体" w:eastAsia="宋体" w:cs="宋体" w:hint="eastAsia"/>
              </w:rPr>
              <w:t>逾期收到或不符合规定的</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文件恕不接受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789"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文件份数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adjustRightInd w:val="1"/>
              <w:snapToGrid w:val="1"/>
              <w:jc w:val="both"/>
              <w:widowControl/>
              <w:kinsoku/>
              <w:spacing w:line="400" w:lineRule="exact"/>
              <w:rPr>
                <w:sz w:val="22"/>
                <w:szCs w:val="22"/>
                <w:rFonts w:ascii="宋体" w:hAnsi="宋体" w:eastAsia="宋体" w:cs="宋体" w:hint="eastAsia"/>
              </w:rPr>
            </w:pPr>
            <w:r>
              <w:rPr>
                <w:u w:val="single"/>
                <w:sz w:val="22"/>
                <w:lang w:val="en-US" w:eastAsia="zh-CN"/>
                <w:szCs w:val="22"/>
                <w:rFonts w:ascii="宋体" w:hAnsi="宋体" w:cs="宋体" w:hint="eastAsia"/>
              </w:rPr>
              <w:t>3</w:t>
            </w:r>
            <w:r>
              <w:rPr>
                <w:sz w:val="22"/>
                <w:szCs w:val="22"/>
                <w:rFonts w:ascii="宋体" w:hAnsi="宋体" w:eastAsia="宋体" w:cs="宋体" w:hint="eastAsia"/>
              </w:rPr>
              <w:t>份（即纸质版投标文件份数：正本1份，副本</w:t>
            </w:r>
            <w:r>
              <w:rPr>
                <w:sz w:val="22"/>
                <w:lang w:val="en-US" w:eastAsia="zh-CN"/>
                <w:szCs w:val="22"/>
                <w:rFonts w:ascii="宋体" w:hAnsi="宋体" w:cs="宋体" w:hint="eastAsia"/>
              </w:rPr>
              <w:t>2</w:t>
            </w:r>
            <w:r>
              <w:rPr>
                <w:sz w:val="22"/>
                <w:szCs w:val="22"/>
                <w:rFonts w:ascii="宋体" w:hAnsi="宋体" w:eastAsia="宋体" w:cs="宋体" w:hint="eastAsia"/>
              </w:rPr>
              <w:t>份）</w:t>
            </w:r>
          </w:p>
          <w:p>
            <w:pPr>
              <w:jc w:val="both"/>
              <w:shd w:val="clear"/>
              <w:spacing w:line="360" w:lineRule="auto"/>
              <w:rPr>
                <w:sz w:val="22"/>
                <w:lang w:val="en-US" w:eastAsia="zh-CN"/>
                <w:szCs w:val="22"/>
                <w:rFonts w:ascii="宋体" w:hAnsi="宋体" w:eastAsia="宋体" w:cs="宋体" w:hint="eastAsia"/>
              </w:rPr>
            </w:pPr>
            <w:r>
              <w:rPr>
                <w:sz w:val="22"/>
                <w:szCs w:val="22"/>
                <w:rFonts w:ascii="宋体" w:hAnsi="宋体" w:eastAsia="宋体" w:cs="宋体" w:hint="eastAsia"/>
              </w:rPr>
              <w:t>电子版投标文件：</w:t>
            </w:r>
            <w:r>
              <w:rPr>
                <w:u w:val="single"/>
                <w:sz w:val="22"/>
                <w:szCs w:val="22"/>
                <w:rFonts w:ascii="宋体" w:hAnsi="宋体" w:eastAsia="宋体" w:cs="宋体" w:hint="eastAsia"/>
              </w:rPr>
              <w:t>2</w:t>
            </w:r>
            <w:r>
              <w:rPr>
                <w:sz w:val="22"/>
                <w:szCs w:val="22"/>
                <w:rFonts w:ascii="宋体" w:hAnsi="宋体" w:eastAsia="宋体" w:cs="宋体" w:hint="eastAsia"/>
              </w:rPr>
              <w:t>份（U盘）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highlight w:val="yellow"/>
                <w:sz w:val="22"/>
                <w:lang w:eastAsia="zh-CN"/>
                <w:szCs w:val="22"/>
                <w:rFonts w:ascii="宋体" w:hAnsi="宋体" w:eastAsia="宋体" w:cs="宋体" w:hint="eastAsia"/>
              </w:rPr>
            </w:pPr>
            <w:r>
              <w:rPr>
                <w:sz w:val="22"/>
                <w:szCs w:val="22"/>
                <w:rFonts w:ascii="宋体" w:hAnsi="宋体" w:eastAsia="宋体" w:cs="宋体" w:hint="eastAsia"/>
              </w:rPr>
              <w:t>装订要求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1.投标文件中除要求签字部分可手写，其余均为机打格式。</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.投标文件的正本和副本应采用胶装方式左侧装订，不得采用活页夹等可随时拆换的方式装订。</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3.</w:t>
            </w:r>
            <w:r>
              <w:rPr>
                <w:sz w:val="22"/>
                <w:szCs w:val="22"/>
                <w:rFonts w:ascii="宋体" w:hAnsi="宋体" w:eastAsia="宋体" w:cs="宋体" w:hint="eastAsia"/>
              </w:rPr>
              <w:t>须将投标文件正本密封在一个单独的信封内，并注明“正本” 字样。</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4.</w:t>
            </w:r>
            <w:r>
              <w:rPr>
                <w:sz w:val="22"/>
                <w:szCs w:val="22"/>
                <w:rFonts w:ascii="宋体" w:hAnsi="宋体" w:eastAsia="宋体" w:cs="宋体" w:hint="eastAsia"/>
              </w:rPr>
              <w:t>须将投标文件所有副本密封在一个单独的信封内，并注明“副本” 字样。</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5</w:t>
            </w:r>
            <w:r>
              <w:rPr>
                <w:sz w:val="22"/>
                <w:szCs w:val="22"/>
                <w:rFonts w:ascii="宋体" w:hAnsi="宋体" w:eastAsia="宋体" w:cs="宋体" w:hint="eastAsia"/>
              </w:rPr>
              <w:t>.须将投标文件所有电子版U盘密封在一个单独的信封内，并注明“电子版U盘” 字样。</w:t>
            </w:r>
          </w:p>
          <w:p>
            <w:pPr>
              <w:shd w:val="clear"/>
              <w:spacing w:line="360" w:lineRule="auto"/>
              <w:rPr>
                <w:highlight w:val="yellow"/>
                <w:sz w:val="22"/>
                <w:lang w:val="en-US" w:eastAsia="zh-CN"/>
                <w:szCs w:val="22"/>
                <w:rFonts w:ascii="宋体" w:hAnsi="宋体" w:eastAsia="宋体" w:cs="宋体" w:hint="eastAsia"/>
              </w:rPr>
            </w:pPr>
            <w:r>
              <w:rPr>
                <w:sz w:val="22"/>
                <w:lang w:val="en-US" w:eastAsia="zh-CN"/>
                <w:szCs w:val="22"/>
                <w:rFonts w:ascii="宋体" w:hAnsi="宋体" w:cs="宋体" w:hint="eastAsia"/>
              </w:rPr>
              <w:t>6</w:t>
            </w:r>
            <w:r>
              <w:rPr>
                <w:sz w:val="22"/>
                <w:lang w:val="en-US" w:eastAsia="zh-CN"/>
                <w:szCs w:val="22"/>
                <w:rFonts w:ascii="宋体" w:hAnsi="宋体" w:eastAsia="宋体" w:cs="宋体" w:hint="eastAsia"/>
              </w:rPr>
              <w:t>.</w:t>
            </w:r>
            <w:r>
              <w:rPr>
                <w:sz w:val="22"/>
                <w:szCs w:val="22"/>
                <w:rFonts w:ascii="宋体" w:hAnsi="宋体" w:eastAsia="宋体" w:cs="宋体" w:hint="eastAsia"/>
              </w:rPr>
              <w:t>投标时，须将上述</w:t>
            </w:r>
            <w:r>
              <w:rPr>
                <w:sz w:val="22"/>
                <w:lang w:val="en-US" w:eastAsia="zh-CN"/>
                <w:szCs w:val="22"/>
                <w:rFonts w:ascii="宋体" w:hAnsi="宋体" w:cs="宋体" w:hint="eastAsia"/>
              </w:rPr>
              <w:t>要求</w:t>
            </w:r>
            <w:r>
              <w:rPr>
                <w:sz w:val="22"/>
                <w:szCs w:val="22"/>
                <w:rFonts w:ascii="宋体" w:hAnsi="宋体" w:eastAsia="宋体" w:cs="宋体" w:hint="eastAsia"/>
              </w:rPr>
              <w:t>分别递交。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bidi="ar-SA"/>
                <w:kern w:val="2"/>
                <w:szCs w:val="22"/>
                <w:rFonts w:ascii="宋体" w:hAnsi="宋体" w:eastAsia="宋体" w:cs="宋体" w:hint="eastAsia"/>
              </w:rPr>
            </w:pPr>
            <w:r>
              <w:rPr>
                <w:sz w:val="22"/>
                <w:lang w:val="en-US" w:eastAsia="zh-CN"/>
                <w:szCs w:val="22"/>
                <w:rFonts w:ascii="宋体" w:hAnsi="宋体" w:cs="宋体" w:hint="eastAsia"/>
              </w:rPr>
              <w:t>13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bidi="ar-SA"/>
                <w:kern w:val="2"/>
                <w:szCs w:val="22"/>
                <w:rFonts w:ascii="宋体" w:hAnsi="宋体" w:eastAsia="宋体" w:cs="宋体" w:hint="eastAsia"/>
              </w:rPr>
            </w:pPr>
            <w:r>
              <w:rPr>
                <w:sz w:val="22"/>
                <w:lang w:eastAsia="zh-CN"/>
                <w:szCs w:val="22"/>
                <w:rFonts w:ascii="宋体" w:hAnsi="宋体" w:eastAsia="宋体" w:cs="宋体" w:hint="eastAsia"/>
              </w:rPr>
              <w:t>开标地点和形式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bidi="ar-SA"/>
                <w:kern w:val="2"/>
                <w:szCs w:val="22"/>
                <w:rFonts w:ascii="宋体" w:hAnsi="宋体" w:eastAsia="宋体" w:cs="宋体" w:hint="eastAsia"/>
              </w:rPr>
            </w:pPr>
            <w:r>
              <w:rPr>
                <w:sz w:val="22"/>
                <w:lang w:val="en-US" w:eastAsia="zh-CN"/>
                <w:szCs w:val="22"/>
                <w:rFonts w:ascii="宋体" w:hAnsi="宋体" w:eastAsia="宋体" w:cs="宋体" w:hint="eastAsia"/>
              </w:rPr>
              <w:t>本次开标采用</w:t>
            </w:r>
            <w:r>
              <w:rPr>
                <w:sz w:val="22"/>
                <w:lang w:val="en-US" w:eastAsia="zh-CN"/>
                <w:szCs w:val="22"/>
                <w:rFonts w:ascii="宋体" w:hAnsi="宋体" w:cs="宋体" w:hint="eastAsia"/>
              </w:rPr>
              <w:t>见面开标</w:t>
            </w:r>
            <w:r>
              <w:rPr>
                <w:sz w:val="22"/>
                <w:lang w:val="en-US" w:eastAsia="zh-CN"/>
                <w:szCs w:val="22"/>
                <w:rFonts w:ascii="宋体" w:hAnsi="宋体" w:eastAsia="宋体" w:cs="宋体" w:hint="eastAsia"/>
              </w:rPr>
              <w:t>形式进行</w:t>
            </w:r>
            <w:r>
              <w:rPr>
                <w:sz w:val="22"/>
                <w:lang w:val="en-US" w:eastAsia="zh-CN"/>
                <w:szCs w:val="22"/>
                <w:rFonts w:ascii="宋体" w:hAnsi="宋体" w:cs="宋体" w:hint="eastAsia"/>
              </w:rPr>
              <w:t>，开标地点：呼伦贝尔技师学院综合楼二楼会议室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供应商确定</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采购人依照评审报告中推荐的成交候选人确定中标（成交）人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备选方案</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不允许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884"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联合体投标</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退投标保证金时间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代理机构收到纸质版</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文件及成交结果公示5个工作日内退还未成交供应商投标保证金，成交供应商投标保证金于签订供货合同5个工作日内退还</w:t>
            </w:r>
            <w:r>
              <w:rPr>
                <w:sz w:val="22"/>
                <w:lang w:val="en-US" w:eastAsia="zh-CN"/>
                <w:szCs w:val="22"/>
                <w:rFonts w:ascii="宋体" w:hAnsi="宋体" w:cs="宋体" w:hint="eastAsia"/>
              </w:rPr>
              <w:t>（</w:t>
            </w:r>
            <w:r>
              <w:rPr>
                <w:b w:val="1"/>
                <w:color w:val="auto"/>
                <w:sz w:val="24"/>
                <w:lang w:val="en-US" w:eastAsia="zh-CN"/>
                <w:bCs/>
                <w:kern w:val="0"/>
                <w:rFonts w:cs="宋体" w:hint="eastAsia" w:asciiTheme="minorEastAsia" w:hAnsiTheme="minorEastAsia"/>
              </w:rPr>
              <w:t>本项目不适用</w:t>
            </w:r>
            <w:r>
              <w:rPr>
                <w:sz w:val="22"/>
                <w:lang w:val="en-US" w:eastAsia="zh-CN"/>
                <w:szCs w:val="22"/>
                <w:rFonts w:ascii="宋体" w:hAnsi="宋体" w:cs="宋体"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22"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纸质</w:t>
            </w: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文件重要文书签署要求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法定代表人及授权委托书必须加盖公章。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22"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highlight w:val="yellow"/>
                <w:sz w:val="22"/>
                <w:lang w:eastAsia="zh-CN"/>
                <w:szCs w:val="22"/>
                <w:rFonts w:ascii="宋体" w:hAnsi="宋体" w:eastAsia="宋体" w:cs="宋体" w:hint="eastAsia"/>
              </w:rPr>
            </w:pPr>
            <w:r>
              <w:rPr>
                <w:sz w:val="22"/>
                <w:lang w:eastAsia="zh-CN"/>
                <w:szCs w:val="22"/>
                <w:rFonts w:ascii="宋体" w:hAnsi="宋体" w:eastAsia="宋体" w:cs="宋体" w:hint="eastAsia"/>
              </w:rPr>
              <w:t>响应文件签字、盖章要求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cs="宋体" w:hint="eastAsia"/>
              </w:rPr>
              <w:t>1.</w:t>
            </w:r>
            <w:r>
              <w:rPr>
                <w:sz w:val="22"/>
                <w:lang w:val="en-US" w:eastAsia="zh-CN"/>
                <w:szCs w:val="22"/>
                <w:rFonts w:ascii="宋体" w:hAnsi="宋体" w:eastAsia="宋体" w:cs="宋体" w:hint="eastAsia"/>
              </w:rPr>
              <w:t>单位公章内容必须与单位营业执照名称一致</w:t>
            </w:r>
          </w:p>
          <w:p>
            <w:pPr>
              <w:shd w:val="clear"/>
              <w:spacing w:line="360" w:lineRule="auto"/>
              <w:rPr>
                <w:highlight w:val="yellow"/>
                <w:sz w:val="22"/>
                <w:lang w:val="en-US" w:eastAsia="zh-CN"/>
                <w:szCs w:val="22"/>
                <w:rFonts w:hint="default"/>
              </w:rPr>
            </w:pPr>
            <w:r>
              <w:rPr>
                <w:sz w:val="22"/>
                <w:lang w:val="en-US" w:eastAsia="zh-CN"/>
                <w:szCs w:val="22"/>
                <w:rFonts w:ascii="宋体" w:hAnsi="宋体" w:cs="宋体" w:hint="eastAsia"/>
              </w:rPr>
              <w:t>2.</w:t>
            </w:r>
            <w:r>
              <w:rPr>
                <w:sz w:val="22"/>
                <w:lang w:val="en-US" w:eastAsia="zh-CN"/>
                <w:szCs w:val="22"/>
                <w:rFonts w:ascii="宋体" w:hAnsi="宋体" w:eastAsia="宋体" w:cs="宋体" w:hint="eastAsia"/>
              </w:rPr>
              <w:t>磋商文件必须由供应商的法定代表人或授权委托人按规定在指定位置亲笔签署姓名</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并在指定位置</w:t>
            </w:r>
            <w:r>
              <w:rPr>
                <w:sz w:val="22"/>
                <w:lang w:val="en-US" w:eastAsia="zh-CN"/>
                <w:szCs w:val="22"/>
                <w:rFonts w:ascii="宋体" w:hAnsi="宋体" w:cs="宋体" w:hint="eastAsia"/>
              </w:rPr>
              <w:t>加盖单位公章。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投标报价和分项报价明细表</w:t>
            </w:r>
            <w:r>
              <w:rPr>
                <w:sz w:val="22"/>
                <w:lang w:eastAsia="zh-CN"/>
                <w:szCs w:val="22"/>
                <w:rFonts w:ascii="宋体" w:hAnsi="宋体" w:cs="宋体" w:hint="eastAsia"/>
              </w:rPr>
              <w:t>、</w:t>
            </w:r>
            <w:r>
              <w:rPr>
                <w:sz w:val="22"/>
                <w:lang w:eastAsia="zh-CN"/>
                <w:szCs w:val="22"/>
                <w:rFonts w:ascii="宋体" w:hAnsi="宋体" w:eastAsia="宋体" w:cs="宋体" w:hint="eastAsia"/>
              </w:rPr>
              <w:t>的要求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投标报价不得高于预算金额（投标限价）；</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投标报价不得报出二个及以上价格；</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投标报价大写金额与小写金额必须一致。</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文件中投标分项报价明细表不得有缺项和漏项，或服务内容与采购需求不一致。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是否专门面向中小企业采购</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both"/>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cs="宋体" w:hint="eastAsia"/>
              </w:rPr>
              <w:t>非专门面向中小企业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1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有效供应商家数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包1：3 </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此数约定了开标与评标过程中的最低有效供应商家数，当家数不足时项目将不得开标、评标或直接废标 ；文件中其他描述若与此规定矛盾以此为准。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97"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eastAsia="zh-CN"/>
                <w:szCs w:val="22"/>
                <w:rFonts w:ascii="宋体" w:hAnsi="宋体" w:eastAsia="宋体" w:cs="宋体" w:hint="eastAsia"/>
              </w:rPr>
            </w:pPr>
            <w:r>
              <w:rPr>
                <w:sz w:val="22"/>
                <w:lang w:eastAsia="zh-CN"/>
                <w:szCs w:val="22"/>
                <w:rFonts w:ascii="宋体" w:hAnsi="宋体" w:eastAsia="宋体" w:cs="宋体" w:hint="eastAsia"/>
              </w:rPr>
              <w:t>报价形式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总价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eastAsia="zh-CN"/>
                <w:szCs w:val="22"/>
                <w:rFonts w:ascii="宋体" w:hAnsi="宋体" w:eastAsia="宋体" w:cs="宋体" w:hint="eastAsia"/>
              </w:rPr>
            </w:pPr>
            <w:r>
              <w:rPr>
                <w:sz w:val="22"/>
                <w:lang w:eastAsia="zh-CN"/>
                <w:szCs w:val="22"/>
                <w:rFonts w:ascii="宋体" w:hAnsi="宋体" w:eastAsia="宋体" w:cs="宋体" w:hint="eastAsia"/>
              </w:rPr>
              <w:t>项目兼投兼中规则</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01"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240" w:lineRule="auto"/>
              <w:rPr>
                <w:sz w:val="22"/>
                <w:szCs w:val="22"/>
                <w:rFonts w:ascii="宋体" w:hAnsi="宋体" w:eastAsia="宋体" w:cs="宋体" w:hint="eastAsia"/>
              </w:rPr>
            </w:pPr>
            <w:r>
              <w:rPr>
                <w:sz w:val="22"/>
                <w:szCs w:val="22"/>
                <w:rFonts w:ascii="宋体" w:hAnsi="宋体" w:eastAsia="宋体" w:cs="宋体" w:hint="eastAsia"/>
              </w:rPr>
              <w:t>投标资格要求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符合</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第一章采购公告中“</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资格要求”规定条件。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文件装订要求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b w:val="1"/>
                <w:sz w:val="22"/>
                <w:bCs/>
                <w:szCs w:val="22"/>
                <w:rFonts w:ascii="宋体" w:hAnsi="宋体" w:eastAsia="宋体" w:cs="宋体" w:hint="eastAsia"/>
              </w:rPr>
            </w:pPr>
            <w:r>
              <w:rPr>
                <w:b w:val="1"/>
                <w:sz w:val="22"/>
                <w:bCs/>
                <w:szCs w:val="22"/>
                <w:rFonts w:ascii="宋体" w:hAnsi="宋体" w:eastAsia="宋体" w:cs="宋体" w:hint="eastAsia"/>
              </w:rPr>
              <w:t>封套上写明</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地址：</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名称：</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联系电话：</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正本/副本/电子版U盘</w:t>
            </w:r>
          </w:p>
          <w:p>
            <w:pPr>
              <w:keepNext w:val="0"/>
              <w:keepLines w:val="0"/>
              <w:pageBreakBefore w:val="0"/>
              <w:wordWrap w:val="1"/>
              <w:overflowPunct w:val="1"/>
              <w:topLinePunct w:val="0"/>
              <w:autoSpaceDE w:val="1"/>
              <w:autoSpaceDN w:val="1"/>
              <w:bidi w:val="0"/>
              <w:adjustRightInd w:val="1"/>
              <w:snapToGrid w:val="1"/>
              <w:jc w:val="left"/>
              <w:widowControl/>
              <w:kinsoku/>
              <w:spacing w:line="360" w:lineRule="auto"/>
              <w:rPr>
                <w:sz w:val="22"/>
                <w:szCs w:val="22"/>
                <w:rFonts w:ascii="宋体" w:hAnsi="宋体" w:eastAsia="宋体" w:cs="宋体" w:hint="eastAsia"/>
              </w:rPr>
            </w:pPr>
            <w:r>
              <w:rPr>
                <w:u w:val="single"/>
                <w:color w:val="auto"/>
                <w:sz w:val="22"/>
                <w:lang w:val="en-US" w:eastAsia="zh-CN"/>
                <w:szCs w:val="22"/>
                <w:rFonts w:ascii="宋体" w:hAnsi="宋体" w:eastAsia="宋体" w:cs="宋体" w:hint="eastAsia"/>
              </w:rPr>
              <w:t xml:space="preserve">        </w:t>
            </w:r>
            <w:r>
              <w:rPr>
                <w:color w:val="auto"/>
                <w:sz w:val="22"/>
                <w:lang w:val="en-US" w:eastAsia="zh-CN"/>
                <w:szCs w:val="22"/>
                <w:rFonts w:ascii="宋体" w:hAnsi="宋体" w:eastAsia="宋体" w:cs="宋体" w:hint="eastAsia"/>
              </w:rPr>
              <w:t>（项目名称）</w:t>
            </w:r>
            <w:r>
              <w:rPr>
                <w:u w:val="single"/>
                <w:color w:val="auto"/>
                <w:sz w:val="22"/>
                <w:lang w:val="en-US" w:eastAsia="zh-CN"/>
                <w:szCs w:val="22"/>
                <w:rFonts w:ascii="宋体" w:hAnsi="宋体" w:eastAsia="宋体" w:cs="宋体" w:hint="eastAsia"/>
              </w:rPr>
              <w:t xml:space="preserve">     </w:t>
            </w:r>
            <w:r>
              <w:rPr>
                <w:sz w:val="22"/>
                <w:szCs w:val="22"/>
                <w:rFonts w:ascii="宋体" w:hAnsi="宋体" w:eastAsia="宋体" w:cs="宋体" w:hint="eastAsia"/>
              </w:rPr>
              <w:t>标段投标文件</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项目编号：</w:t>
            </w:r>
          </w:p>
          <w:p>
            <w:pPr>
              <w:keepNext w:val="0"/>
              <w:keepLines w:val="0"/>
              <w:pageBreakBefore w:val="0"/>
              <w:wordWrap w:val="1"/>
              <w:overflowPunct w:val="1"/>
              <w:topLinePunct w:val="0"/>
              <w:autoSpaceDE w:val="1"/>
              <w:autoSpaceDN w:val="1"/>
              <w:bidi w:val="0"/>
              <w:adjustRightInd w:val="1"/>
              <w:snapToGrid w:val="1"/>
              <w:jc w:val="left"/>
              <w:widowControl/>
              <w:kinsoku/>
              <w:spacing w:line="360" w:lineRule="auto"/>
              <w:rPr>
                <w:sz w:val="22"/>
                <w:szCs w:val="22"/>
                <w:rFonts w:ascii="宋体" w:hAnsi="宋体" w:eastAsia="宋体" w:cs="宋体" w:hint="eastAsia"/>
              </w:rPr>
            </w:pPr>
            <w:r>
              <w:rPr>
                <w:sz w:val="22"/>
                <w:szCs w:val="22"/>
                <w:rFonts w:ascii="宋体" w:hAnsi="宋体" w:eastAsia="宋体" w:cs="宋体" w:hint="eastAsia"/>
              </w:rPr>
              <w:t>在</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年</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月</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日</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时</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分前不得开启</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并在封套的所有封口处加盖</w:t>
            </w: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单位公章。不密封的投标文件视为无效。</w:t>
            </w:r>
            <w:r>
              <w:rPr>
                <w:sz w:val="22"/>
                <w:lang w:val="en-US" w:eastAsia="zh-CN"/>
                <w:szCs w:val="22"/>
                <w:rFonts w:hint="eastAsia"/>
              </w:rPr>
              <w:t>牢固装订成册是指用适当的办法,书脊涂有胶粘剂以保证投标文件不至于散开或用简单办法不能将任何一页在没有任何损坏的情况下取出或插入。各种用活页夹、文件夹、塑料方便式书脊（插入式或穿孔式）装订均不认为是牢固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1145"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技术标响应程度要求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所投服务主要技术或服务条款符合采购文件第</w:t>
            </w:r>
            <w:r>
              <w:rPr>
                <w:sz w:val="22"/>
                <w:lang w:val="en-US" w:eastAsia="zh-CN"/>
                <w:szCs w:val="22"/>
                <w:rFonts w:ascii="宋体" w:hAnsi="宋体" w:cs="宋体" w:hint="eastAsia"/>
              </w:rPr>
              <w:t>四</w:t>
            </w:r>
            <w:r>
              <w:rPr>
                <w:sz w:val="22"/>
                <w:lang w:val="en-US" w:eastAsia="zh-CN"/>
                <w:szCs w:val="22"/>
                <w:rFonts w:ascii="宋体" w:hAnsi="宋体" w:eastAsia="宋体" w:cs="宋体" w:hint="eastAsia"/>
              </w:rPr>
              <w:t>章“采购内容及技术要求”相关要求，不得有缺项、漏项，主要技术服务条款不得有负偏离。如存在有缺项、漏项，视为主观故意错误，其投标视为无效投标。主要技术或服务条款不得有负偏离，否则视为无效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24"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无效投标</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根据《政府采购货物和服务招标投标管理办法》（部长令第18号）第五十六条 </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文件属下列情况之一的，应当在资格性、符合性检查时按照无效投标处理：</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(一)应交未交投标保证金的；</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(二)未按照</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规定要求密封、签署、盖章的；</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(三)不具备</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中规定资格要求的；</w:t>
            </w:r>
          </w:p>
          <w:p>
            <w:pPr>
              <w:shd w:val="clear"/>
              <w:spacing w:line="360" w:lineRule="auto"/>
              <w:ind w:firstLine="220" w:firstLineChars="1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(四)不符合法律、法规和</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中规定的其他实质性要求的。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评标委员会的组建</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评标委员会构成：</w:t>
            </w:r>
            <w:r>
              <w:rPr>
                <w:sz w:val="22"/>
                <w:lang w:val="en-US" w:eastAsia="zh-CN"/>
                <w:szCs w:val="22"/>
                <w:rFonts w:ascii="宋体" w:hAnsi="宋体" w:cs="宋体" w:hint="eastAsia"/>
              </w:rPr>
              <w:t>3</w:t>
            </w:r>
            <w:r>
              <w:rPr>
                <w:sz w:val="22"/>
                <w:lang w:val="en-US" w:eastAsia="zh-CN"/>
                <w:szCs w:val="22"/>
                <w:rFonts w:ascii="宋体" w:hAnsi="宋体" w:eastAsia="宋体" w:cs="宋体" w:hint="eastAsia"/>
              </w:rPr>
              <w:t>人</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评标专家确定方式：从</w:t>
            </w:r>
            <w:r>
              <w:rPr>
                <w:sz w:val="22"/>
                <w:lang w:val="en-US" w:eastAsia="zh-CN"/>
                <w:szCs w:val="22"/>
                <w:rFonts w:ascii="宋体" w:hAnsi="宋体" w:cs="宋体" w:hint="eastAsia"/>
              </w:rPr>
              <w:t>呼伦贝尔技师学院</w:t>
            </w:r>
            <w:r>
              <w:rPr>
                <w:sz w:val="22"/>
                <w:lang w:val="en-US" w:eastAsia="zh-CN"/>
                <w:szCs w:val="22"/>
                <w:rFonts w:ascii="宋体" w:hAnsi="宋体" w:eastAsia="宋体" w:cs="宋体" w:hint="eastAsia"/>
              </w:rPr>
              <w:t>专家库中随机抽取</w:t>
            </w:r>
            <w:r>
              <w:rPr>
                <w:sz w:val="22"/>
                <w:lang w:val="en-US" w:eastAsia="zh-CN"/>
                <w:szCs w:val="22"/>
                <w:rFonts w:ascii="宋体" w:hAnsi="宋体" w:cs="宋体" w:hint="eastAsia"/>
              </w:rPr>
              <w:t>3</w:t>
            </w:r>
            <w:r>
              <w:rPr>
                <w:sz w:val="22"/>
                <w:lang w:val="en-US" w:eastAsia="zh-CN"/>
                <w:szCs w:val="22"/>
                <w:rFonts w:ascii="宋体" w:hAnsi="宋体" w:eastAsia="宋体" w:cs="宋体" w:hint="eastAsia"/>
              </w:rPr>
              <w:t>人。技术、经济专家不少于</w:t>
            </w:r>
            <w:r>
              <w:rPr>
                <w:sz w:val="22"/>
                <w:lang w:val="en-US" w:eastAsia="zh-CN"/>
                <w:szCs w:val="22"/>
                <w:rFonts w:ascii="宋体" w:hAnsi="宋体" w:cs="宋体" w:hint="eastAsia"/>
              </w:rPr>
              <w:t>1</w:t>
            </w:r>
            <w:r>
              <w:rPr>
                <w:sz w:val="22"/>
                <w:lang w:val="en-US" w:eastAsia="zh-CN"/>
                <w:szCs w:val="22"/>
                <w:rFonts w:ascii="宋体" w:hAnsi="宋体" w:eastAsia="宋体" w:cs="宋体" w:hint="eastAsia"/>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cs="宋体" w:hint="default"/>
              </w:rPr>
            </w:pPr>
            <w:r>
              <w:rPr>
                <w:sz w:val="22"/>
                <w:lang w:val="en-US" w:eastAsia="zh-CN"/>
                <w:szCs w:val="22"/>
                <w:rFonts w:ascii="宋体" w:hAnsi="宋体" w:cs="宋体" w:hint="eastAsia"/>
              </w:rPr>
              <w:t>30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预算金额</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left"/>
              <w:widowControl/>
              <w:kinsoku/>
              <w:shd w:val="clear"/>
              <w:spacing w:line="400" w:lineRule="exact"/>
              <w:rPr>
                <w:b w:val="0"/>
                <w:color w:val="000000"/>
                <w:sz w:val="22"/>
                <w:lang w:val="en-US" w:eastAsia="zh-CN"/>
                <w:bCs w:val="0"/>
                <w:szCs w:val="22"/>
                <w:rFonts w:ascii="宋体" w:hAnsi="宋体" w:eastAsia="宋体" w:cs="宋体" w:hint="eastAsia"/>
              </w:rPr>
            </w:pPr>
            <w:r>
              <w:rPr>
                <w:b w:val="0"/>
                <w:color w:val="000000"/>
                <w:sz w:val="22"/>
                <w:lang w:val="en-US" w:eastAsia="zh-CN"/>
                <w:bCs w:val="0"/>
                <w:szCs w:val="22"/>
                <w:rFonts w:ascii="宋体" w:hAnsi="宋体" w:eastAsia="宋体" w:cs="宋体" w:hint="eastAsia"/>
              </w:rPr>
              <w:t>预算金额：</w:t>
            </w:r>
            <w:r>
              <w:rPr>
                <w:sz w:val="28"/>
                <w:szCs w:val="28"/>
              </w:rPr>
              <w:t>694623</w:t>
            </w:r>
            <w:r>
              <w:rPr>
                <w:sz w:val="28"/>
                <w:szCs w:val="28"/>
                <w:rFonts w:hint="eastAsia"/>
              </w:rPr>
              <w:t>.00</w:t>
            </w:r>
            <w:r>
              <w:rPr>
                <w:b w:val="0"/>
                <w:color w:val="000000"/>
                <w:sz w:val="22"/>
                <w:lang w:val="en-US" w:eastAsia="zh-CN"/>
                <w:bCs w:val="0"/>
                <w:szCs w:val="22"/>
                <w:rFonts w:ascii="宋体" w:hAnsi="宋体" w:eastAsia="宋体" w:cs="宋体" w:hint="eastAsia"/>
              </w:rPr>
              <w:t>元</w:t>
            </w:r>
          </w:p>
          <w:p>
            <w:pPr>
              <w:keepNext w:val="0"/>
              <w:keepLines w:val="0"/>
              <w:pageBreakBefore w:val="0"/>
              <w:wordWrap w:val="1"/>
              <w:overflowPunct w:val="1"/>
              <w:topLinePunct w:val="0"/>
              <w:autoSpaceDE w:val="1"/>
              <w:autoSpaceDN w:val="1"/>
              <w:bidi w:val="0"/>
              <w:snapToGrid w:val="1"/>
              <w:jc w:val="left"/>
              <w:widowControl/>
              <w:kinsoku/>
              <w:shd w:val="clear"/>
              <w:spacing w:line="400" w:lineRule="exact"/>
              <w:rPr>
                <w:sz w:val="22"/>
                <w:lang w:val="en-US" w:eastAsia="zh-CN"/>
                <w:szCs w:val="22"/>
                <w:rFonts w:hint="default"/>
              </w:rPr>
            </w:pPr>
            <w:r>
              <w:rPr>
                <w:b w:val="0"/>
                <w:color w:val="000000"/>
                <w:sz w:val="22"/>
                <w:lang w:eastAsia="zh-CN"/>
                <w:bCs w:val="0"/>
                <w:szCs w:val="22"/>
                <w:rFonts w:ascii="宋体" w:hAnsi="宋体" w:eastAsia="宋体" w:cs="宋体" w:hint="eastAsia"/>
              </w:rPr>
              <w:t>供应商</w:t>
            </w:r>
            <w:r>
              <w:rPr>
                <w:b w:val="0"/>
                <w:color w:val="000000"/>
                <w:sz w:val="22"/>
                <w:bCs w:val="0"/>
                <w:szCs w:val="22"/>
                <w:rFonts w:ascii="宋体" w:hAnsi="宋体" w:eastAsia="宋体" w:cs="宋体" w:hint="eastAsia"/>
              </w:rPr>
              <w:t>报价不得高于</w:t>
            </w:r>
            <w:r>
              <w:rPr>
                <w:sz w:val="22"/>
                <w:lang w:val="en-US" w:eastAsia="zh-CN"/>
                <w:szCs w:val="22"/>
                <w:rFonts w:ascii="宋体" w:hAnsi="宋体" w:eastAsia="宋体" w:cs="宋体" w:hint="eastAsia"/>
              </w:rPr>
              <w:t>预算金额</w:t>
            </w:r>
            <w:r>
              <w:rPr>
                <w:b w:val="0"/>
                <w:color w:val="000000"/>
                <w:sz w:val="22"/>
                <w:lang w:eastAsia="zh-CN"/>
                <w:bCs w:val="0"/>
                <w:szCs w:val="22"/>
                <w:rFonts w:ascii="宋体" w:hAnsi="宋体" w:eastAsia="宋体" w:cs="宋体" w:hint="eastAsia"/>
              </w:rPr>
              <w:t>，供应商</w:t>
            </w:r>
            <w:r>
              <w:rPr>
                <w:b w:val="0"/>
                <w:color w:val="000000"/>
                <w:sz w:val="22"/>
                <w:bCs w:val="0"/>
                <w:szCs w:val="22"/>
                <w:rFonts w:ascii="宋体" w:hAnsi="宋体" w:eastAsia="宋体" w:cs="宋体" w:hint="eastAsia"/>
              </w:rPr>
              <w:t>报价高于</w:t>
            </w:r>
            <w:r>
              <w:rPr>
                <w:sz w:val="22"/>
                <w:lang w:val="en-US" w:eastAsia="zh-CN"/>
                <w:szCs w:val="22"/>
                <w:rFonts w:ascii="宋体" w:hAnsi="宋体" w:eastAsia="宋体" w:cs="宋体" w:hint="eastAsia"/>
              </w:rPr>
              <w:t>预算金额</w:t>
            </w:r>
            <w:r>
              <w:rPr>
                <w:b w:val="0"/>
                <w:color w:val="000000"/>
                <w:sz w:val="22"/>
                <w:bCs w:val="0"/>
                <w:szCs w:val="22"/>
                <w:rFonts w:ascii="宋体" w:hAnsi="宋体" w:eastAsia="宋体" w:cs="宋体" w:hint="eastAsia"/>
              </w:rPr>
              <w:t>的，其投标将被否决；所有投标报价高于</w:t>
            </w:r>
            <w:r>
              <w:rPr>
                <w:b w:val="0"/>
                <w:color w:val="000000"/>
                <w:sz w:val="22"/>
                <w:lang w:val="en-US" w:eastAsia="zh-CN"/>
                <w:bCs w:val="0"/>
                <w:szCs w:val="22"/>
                <w:rFonts w:ascii="宋体" w:hAnsi="宋体" w:eastAsia="宋体" w:cs="宋体" w:hint="eastAsia"/>
              </w:rPr>
              <w:t>预算金额</w:t>
            </w:r>
            <w:r>
              <w:rPr>
                <w:b w:val="0"/>
                <w:color w:val="000000"/>
                <w:sz w:val="22"/>
                <w:bCs w:val="0"/>
                <w:szCs w:val="22"/>
                <w:rFonts w:ascii="宋体" w:hAnsi="宋体" w:eastAsia="宋体" w:cs="宋体" w:hint="eastAsia"/>
              </w:rPr>
              <w:t>的，该项目将重新招标</w:t>
            </w:r>
            <w:r>
              <w:rPr>
                <w:b w:val="0"/>
                <w:color w:val="000000"/>
                <w:sz w:val="22"/>
                <w:lang w:eastAsia="zh-CN"/>
                <w:bCs w:val="0"/>
                <w:szCs w:val="22"/>
                <w:rFonts w:ascii="宋体" w:hAnsi="宋体" w:eastAsia="宋体" w:cs="宋体" w:hint="eastAsia"/>
              </w:rPr>
              <w:t>。</w:t>
            </w:r>
          </w:p>
        </w:tc>
      </w:tr>
    </w:tbl>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p>
    <w:p>
      <w:pPr>
        <w:shd w:val="clear"/>
        <w:rPr>
          <w:b w:val="1"/>
          <w:sz w:val="40"/>
          <w:szCs w:val="40"/>
          <w:rFonts w:ascii="宋体" w:hAnsi="宋体" w:eastAsia="宋体" w:cs="宋体" w:hint="eastAsia"/>
        </w:rPr>
      </w:pPr>
    </w:p>
    <w:p>
      <w:pPr>
        <w:pStyle w:val="30"/>
        <w:shd w:val="clear"/>
        <w:ind w:firstLine="0" w:firstLineChars="0" w:left="0" w:leftChars="0"/>
        <w:rPr>
          <w:b w:val="1"/>
          <w:sz w:val="40"/>
          <w:szCs w:val="40"/>
          <w:rFonts w:ascii="宋体" w:hAnsi="宋体" w:eastAsia="宋体" w:cs="宋体" w:hint="eastAsia"/>
        </w:rPr>
      </w:pPr>
    </w:p>
    <w:p>
      <w:pPr>
        <w:pStyle w:val="30"/>
        <w:shd w:val="clear"/>
        <w:ind w:firstLine="0" w:firstLineChars="0" w:left="0" w:leftChars="0"/>
        <w:rPr>
          <w:b w:val="1"/>
          <w:sz w:val="40"/>
          <w:szCs w:val="40"/>
          <w:rFonts w:ascii="宋体" w:hAnsi="宋体" w:eastAsia="宋体" w:cs="宋体" w:hint="eastAsia"/>
        </w:rPr>
      </w:pPr>
    </w:p>
    <w:p>
      <w:pPr>
        <w:pStyle w:val="30"/>
        <w:shd w:val="clear"/>
        <w:rPr>
          <w:sz w:val="20"/>
          <w:szCs w:val="20"/>
          <w:rFonts w:ascii="宋体" w:hAnsi="宋体" w:eastAsia="宋体" w:cs="宋体" w:hint="eastAsia"/>
        </w:rPr>
      </w:pPr>
      <w:r>
        <w:br w:type="column"/>
        <w:rPr>
          <w:b w:val="1"/>
          <w:sz w:val="32"/>
          <w:szCs w:val="32"/>
          <w:rFonts w:ascii="宋体" w:hAnsi="宋体" w:eastAsia="宋体" w:cs="宋体" w:hint="eastAsia"/>
        </w:rPr>
      </w:r>
    </w:p>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bookmarkStart w:id="13" w:name="_Toc14298"/>
      <w:bookmarkStart w:id="14" w:name="_Toc30265"/>
      <w:bookmarkStart w:id="15" w:name="_Toc27273"/>
      <w:bookmarkStart w:id="16" w:name="_Toc5291"/>
      <w:bookmarkStart w:id="17" w:name="_Toc5901"/>
      <w:bookmarkEnd w:id="13"/>
      <w:bookmarkEnd w:id="14"/>
      <w:bookmarkEnd w:id="15"/>
      <w:bookmarkEnd w:id="16"/>
      <w:bookmarkEnd w:id="17"/>
      <w:r>
        <w:rPr>
          <w:b w:val="1"/>
          <w:color w:val="auto"/>
          <w:sz w:val="24"/>
          <w:lang w:val="en-US" w:eastAsia="zh-CN" w:bidi="ar"/>
          <w:bCs/>
          <w:kern w:val="0"/>
          <w:szCs w:val="24"/>
          <w:rFonts w:ascii="宋体" w:hAnsi="宋体" w:cs="宋体" w:hint="eastAsia"/>
        </w:rPr>
        <w:t>供应商</w:t>
      </w:r>
      <w:r>
        <w:rPr>
          <w:b w:val="1"/>
          <w:color w:val="auto"/>
          <w:sz w:val="24"/>
          <w:lang w:val="en-US" w:eastAsia="zh-CN" w:bidi="ar"/>
          <w:bCs/>
          <w:kern w:val="0"/>
          <w:szCs w:val="24"/>
          <w:rFonts w:ascii="宋体" w:hAnsi="宋体" w:eastAsia="宋体" w:cs="宋体" w:hint="eastAsia"/>
        </w:rPr>
        <w:t>须知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1. </w:t>
      </w:r>
      <w:r>
        <w:rPr>
          <w:sz w:val="22"/>
          <w:lang w:eastAsia="zh-CN"/>
          <w:szCs w:val="22"/>
          <w:rFonts w:ascii="宋体" w:hAnsi="宋体" w:eastAsia="宋体" w:cs="宋体" w:hint="eastAsia"/>
        </w:rPr>
        <w:t>采购</w:t>
      </w:r>
      <w:r>
        <w:rPr>
          <w:sz w:val="22"/>
          <w:szCs w:val="22"/>
          <w:rFonts w:ascii="宋体" w:hAnsi="宋体" w:eastAsia="宋体" w:cs="宋体" w:hint="eastAsia"/>
        </w:rPr>
        <w:t>文件的修改和澄清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1.1</w:t>
      </w:r>
      <w:r>
        <w:rPr>
          <w:sz w:val="22"/>
          <w:lang w:eastAsia="zh-CN"/>
          <w:bCs/>
          <w:szCs w:val="22"/>
          <w:rFonts w:ascii="宋体" w:hAnsi="宋体" w:eastAsia="宋体" w:cs="宋体" w:hint="eastAsia"/>
        </w:rPr>
        <w:t>采购</w:t>
      </w:r>
      <w:r>
        <w:rPr>
          <w:sz w:val="22"/>
          <w:szCs w:val="22"/>
          <w:rFonts w:ascii="宋体" w:hAnsi="宋体" w:eastAsia="宋体" w:cs="宋体" w:hint="eastAsia"/>
        </w:rPr>
        <w:t>公告和文件发布后，不得随意更改。如确需进行必要的澄清或修改的，采购人应在投标截止日</w:t>
      </w:r>
      <w:r>
        <w:rPr>
          <w:sz w:val="22"/>
          <w:szCs w:val="22"/>
          <w:rFonts w:ascii="宋体" w:hAnsi="宋体" w:eastAsia="宋体" w:cs="宋体" w:hint="eastAsia"/>
        </w:rPr>
        <w:t>至少</w:t>
      </w:r>
      <w:r>
        <w:rPr>
          <w:sz w:val="22"/>
          <w:lang w:val="en-US" w:eastAsia="zh-CN"/>
          <w:szCs w:val="22"/>
          <w:rFonts w:ascii="宋体" w:hAnsi="宋体" w:eastAsia="宋体" w:cs="宋体" w:hint="eastAsia"/>
        </w:rPr>
        <w:t>1</w:t>
      </w:r>
      <w:r>
        <w:rPr>
          <w:sz w:val="22"/>
          <w:szCs w:val="22"/>
          <w:rFonts w:ascii="宋体" w:hAnsi="宋体" w:eastAsia="宋体" w:cs="宋体" w:hint="eastAsia"/>
        </w:rPr>
        <w:t>日前通</w:t>
      </w:r>
      <w:r>
        <w:rPr>
          <w:sz w:val="22"/>
          <w:szCs w:val="22"/>
          <w:rFonts w:ascii="宋体" w:hAnsi="宋体" w:eastAsia="宋体" w:cs="宋体" w:hint="eastAsia"/>
        </w:rPr>
        <w:t>知</w:t>
      </w:r>
      <w:r>
        <w:rPr>
          <w:sz w:val="22"/>
          <w:lang w:eastAsia="zh-CN"/>
          <w:szCs w:val="22"/>
          <w:rFonts w:ascii="宋体" w:hAnsi="宋体" w:cs="宋体" w:hint="eastAsia"/>
        </w:rPr>
        <w:t>供应商</w:t>
      </w:r>
      <w:r>
        <w:rPr>
          <w:sz w:val="22"/>
          <w:szCs w:val="22"/>
          <w:rFonts w:ascii="宋体" w:hAnsi="宋体" w:eastAsia="宋体" w:cs="宋体" w:hint="eastAsia"/>
        </w:rPr>
        <w:t>，澄清或者修改的内容作为文件的组成部分。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szCs w:val="22"/>
          <w:rFonts w:ascii="宋体" w:hAnsi="宋体" w:eastAsia="宋体" w:cs="宋体" w:hint="eastAsia"/>
        </w:rPr>
        <w:t>2</w:t>
      </w:r>
      <w:r>
        <w:rPr>
          <w:sz w:val="22"/>
          <w:lang w:val="en-US" w:eastAsia="zh-CN"/>
          <w:szCs w:val="22"/>
          <w:rFonts w:ascii="宋体" w:hAnsi="宋体" w:eastAsia="宋体" w:cs="宋体" w:hint="eastAsia"/>
        </w:rPr>
        <w:t>．投标响应文件的编写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2.1投标响应文件要求编写目录，页码应连续，牢固装订成册，不可插页抽页。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2.2已递交的投标响应文件均不予退还。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2.3</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的投标响应文件具有法律效力。</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投标报价请按</w:t>
      </w:r>
      <w:r>
        <w:rPr>
          <w:sz w:val="22"/>
          <w:lang w:val="en-US" w:eastAsia="zh-CN"/>
          <w:szCs w:val="22"/>
          <w:rFonts w:ascii="宋体" w:hAnsi="宋体" w:cs="宋体" w:hint="eastAsia"/>
        </w:rPr>
        <w:t>采购</w:t>
      </w:r>
      <w:r>
        <w:rPr>
          <w:sz w:val="22"/>
          <w:lang w:val="en-US" w:eastAsia="zh-CN"/>
          <w:szCs w:val="22"/>
          <w:rFonts w:ascii="宋体" w:hAnsi="宋体" w:eastAsia="宋体" w:cs="宋体" w:hint="eastAsia"/>
        </w:rPr>
        <w:t>文件要求进行报价。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4.投标有效期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投标响应文件自投标响应文件递交截止之日起计算，投标有效期为90天。</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5．投标响应文件递交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5.1</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应按文件规定的递交截止时间前送达指定地点。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6.投标响应文件的撤回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开标现场递交各项文件和证件一次性递交，递交后不允许撤回、撤换或补交任何文件，否则视为未实质性响应采购文件要求，其保证金不予退还。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投标响应文件开标后提交纸质版、电子版（U盘）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7.1</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需递交纸质版</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文件1正</w:t>
      </w:r>
      <w:r>
        <w:rPr>
          <w:sz w:val="22"/>
          <w:lang w:val="en-US" w:eastAsia="zh-CN"/>
          <w:szCs w:val="22"/>
          <w:rFonts w:ascii="宋体" w:hAnsi="宋体" w:cs="宋体" w:hint="eastAsia"/>
        </w:rPr>
        <w:t>2</w:t>
      </w:r>
      <w:r>
        <w:rPr>
          <w:sz w:val="22"/>
          <w:lang w:val="en-US" w:eastAsia="zh-CN"/>
          <w:szCs w:val="22"/>
          <w:rFonts w:ascii="宋体" w:hAnsi="宋体" w:eastAsia="宋体" w:cs="宋体" w:hint="eastAsia"/>
        </w:rPr>
        <w:t>副，正本与副本需分开密封。（此为纸质版开标方式要求，电子版开标方式以供应商须知前附表为准）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w:t>
      </w:r>
      <w:r>
        <w:rPr>
          <w:sz w:val="22"/>
          <w:lang w:val="en-US" w:eastAsia="zh-CN"/>
          <w:szCs w:val="22"/>
          <w:rFonts w:ascii="宋体" w:hAnsi="宋体" w:cs="宋体" w:hint="eastAsia"/>
        </w:rPr>
        <w:t>2</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需提供</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文件电子版拷贝至U盘内密封好应按文件规定的递交截止时间前送达指定地点。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8、开标及评审程序（此为纸质版开标方式要求，电子版开标方式以供应商须知前附表为准）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8.1、采购人应委派代表在投标截止时间前10分钟携带本人身份证原件及授</w:t>
      </w:r>
      <w:r>
        <w:rPr>
          <w:sz w:val="22"/>
          <w:lang w:val="en-US" w:eastAsia="zh-CN"/>
          <w:szCs w:val="22"/>
          <w:rFonts w:ascii="宋体" w:hAnsi="宋体" w:eastAsia="宋体" w:cs="宋体" w:hint="eastAsia"/>
        </w:rPr>
        <w:t>权委托书到达评审室等候。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kern w:val="0"/>
          <w:szCs w:val="22"/>
          <w:rFonts w:ascii="宋体" w:hAnsi="宋体" w:eastAsia="宋体" w:cs="宋体" w:hint="eastAsia"/>
        </w:rPr>
      </w:pPr>
      <w:r>
        <w:rPr>
          <w:sz w:val="22"/>
          <w:bCs/>
          <w:szCs w:val="22"/>
          <w:rFonts w:ascii="宋体" w:hAnsi="宋体" w:eastAsia="宋体" w:cs="宋体" w:hint="eastAsia"/>
        </w:rPr>
        <w:t>8.2、</w:t>
      </w:r>
      <w:r>
        <w:rPr>
          <w:sz w:val="22"/>
          <w:lang w:eastAsia="zh-CN"/>
          <w:bCs/>
          <w:szCs w:val="22"/>
          <w:rFonts w:ascii="宋体" w:hAnsi="宋体" w:cs="宋体" w:hint="eastAsia"/>
        </w:rPr>
        <w:t>供应商</w:t>
      </w:r>
      <w:r>
        <w:rPr>
          <w:sz w:val="22"/>
          <w:szCs w:val="22"/>
          <w:rFonts w:ascii="宋体" w:hAnsi="宋体" w:eastAsia="宋体" w:cs="宋体" w:hint="eastAsia"/>
        </w:rPr>
        <w:t>法定代表人本人参加投标的，投标时需手持提交法人证明文件原件及本人身份证原件交</w:t>
      </w:r>
      <w:r>
        <w:rPr>
          <w:b w:val="0"/>
          <w:sz w:val="22"/>
          <w:bCs/>
          <w:szCs w:val="22"/>
          <w:shd w:val="clear" w:color="auto" w:fill="FFFFFF"/>
          <w:rFonts w:ascii="宋体" w:hAnsi="宋体" w:eastAsia="宋体" w:cs="宋体" w:hint="eastAsia"/>
        </w:rPr>
        <w:t>至</w:t>
      </w:r>
      <w:r>
        <w:rPr>
          <w:b w:val="0"/>
          <w:sz w:val="22"/>
          <w:lang w:eastAsia="zh-CN"/>
          <w:bCs/>
          <w:szCs w:val="22"/>
          <w:shd w:val="clear" w:color="auto" w:fill="FFFFFF"/>
          <w:rFonts w:ascii="宋体" w:hAnsi="宋体" w:eastAsia="宋体" w:cs="宋体" w:hint="eastAsia"/>
        </w:rPr>
        <w:t>代理公司</w:t>
      </w:r>
      <w:r>
        <w:rPr>
          <w:b w:val="0"/>
          <w:sz w:val="22"/>
          <w:bCs/>
          <w:szCs w:val="22"/>
          <w:shd w:val="clear" w:color="auto" w:fill="FFFFFF"/>
          <w:rFonts w:ascii="宋体" w:hAnsi="宋体" w:eastAsia="宋体" w:cs="宋体" w:hint="eastAsia"/>
        </w:rPr>
        <w:t>工作人员处</w:t>
      </w:r>
      <w:r>
        <w:rPr>
          <w:b w:val="0"/>
          <w:sz w:val="22"/>
          <w:bCs/>
          <w:szCs w:val="22"/>
          <w:rFonts w:ascii="宋体" w:hAnsi="宋体" w:eastAsia="宋体" w:cs="宋体" w:hint="eastAsia"/>
        </w:rPr>
        <w:t>，采购人委派开标现场代表在开标现场审验。</w:t>
      </w:r>
      <w:r>
        <w:rPr>
          <w:b w:val="0"/>
          <w:sz w:val="22"/>
          <w:lang w:eastAsia="zh-CN"/>
          <w:bCs/>
          <w:szCs w:val="22"/>
          <w:rFonts w:ascii="宋体" w:hAnsi="宋体" w:cs="宋体" w:hint="eastAsia"/>
        </w:rPr>
        <w:t>供应商</w:t>
      </w:r>
      <w:r>
        <w:rPr>
          <w:b w:val="0"/>
          <w:sz w:val="22"/>
          <w:bCs/>
          <w:szCs w:val="22"/>
          <w:rFonts w:ascii="宋体" w:hAnsi="宋体" w:eastAsia="宋体" w:cs="宋体" w:hint="eastAsia"/>
        </w:rPr>
        <w:t>委托代理人参加投标的，开标现场需手持提交法人授权委托书原件及委托代理人本人身份证原</w:t>
      </w:r>
      <w:r>
        <w:rPr>
          <w:sz w:val="22"/>
          <w:kern w:val="0"/>
          <w:szCs w:val="22"/>
          <w:rFonts w:ascii="宋体" w:hAnsi="宋体" w:eastAsia="宋体" w:cs="宋体" w:hint="eastAsia"/>
        </w:rPr>
        <w:t>件交至</w:t>
      </w:r>
      <w:r>
        <w:rPr>
          <w:sz w:val="22"/>
          <w:lang w:eastAsia="zh-CN"/>
          <w:kern w:val="0"/>
          <w:szCs w:val="22"/>
          <w:rFonts w:ascii="宋体" w:hAnsi="宋体" w:eastAsia="宋体" w:cs="宋体" w:hint="eastAsia"/>
        </w:rPr>
        <w:t>代理公司</w:t>
      </w:r>
      <w:r>
        <w:rPr>
          <w:sz w:val="22"/>
          <w:kern w:val="0"/>
          <w:szCs w:val="22"/>
          <w:rFonts w:ascii="宋体" w:hAnsi="宋体" w:eastAsia="宋体" w:cs="宋体" w:hint="eastAsia"/>
        </w:rPr>
        <w:t>工作人员处，采购人委派开标现场代表在开标现场审验。</w:t>
      </w:r>
      <w:r>
        <w:rPr>
          <w:sz w:val="22"/>
          <w:lang w:val="en-US" w:eastAsia="zh-CN"/>
          <w:szCs w:val="22"/>
          <w:rFonts w:ascii="宋体" w:hAnsi="宋体" w:eastAsia="宋体" w:cs="宋体" w:hint="eastAsia"/>
        </w:rPr>
        <w:t>（此为纸质版开标方式要求，电子版开标方式以供应商须知前附表为准）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8.3、</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应根据</w:t>
      </w:r>
      <w:r>
        <w:rPr>
          <w:sz w:val="22"/>
          <w:lang w:val="en-US" w:eastAsia="zh-CN"/>
          <w:kern w:val="0"/>
          <w:szCs w:val="22"/>
          <w:rFonts w:ascii="宋体" w:hAnsi="宋体" w:cs="宋体" w:hint="eastAsia"/>
        </w:rPr>
        <w:t>采购文件</w:t>
      </w:r>
      <w:r>
        <w:rPr>
          <w:sz w:val="22"/>
          <w:lang w:val="en-US" w:eastAsia="zh-CN"/>
          <w:kern w:val="0"/>
          <w:szCs w:val="22"/>
          <w:rFonts w:ascii="宋体" w:hAnsi="宋体" w:eastAsia="宋体" w:cs="宋体" w:hint="eastAsia"/>
        </w:rPr>
        <w:t>的规定递交投标响应文件密封件、电子版</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文件（U盘）密封件。开标现场递交各项文件和证件一次性递交，递交后不允许撤回、撤换或补交任何文件，否则视为未实质性响应采购文件要求，其保证金不予退还。</w:t>
      </w:r>
      <w:r>
        <w:rPr>
          <w:sz w:val="22"/>
          <w:lang w:val="en-US" w:eastAsia="zh-CN"/>
          <w:szCs w:val="22"/>
          <w:rFonts w:ascii="宋体" w:hAnsi="宋体" w:eastAsia="宋体" w:cs="宋体" w:hint="eastAsia"/>
        </w:rPr>
        <w:t>（此为纸质版开标方式要求，电子版开标方式以供应商须知前附表为准）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8.4、公布</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和递交</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文件时间。按照</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递交</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文件时间顺序拆封响应文件进行唱标。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8.5、</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对开标有异议的，应在开标现场提出，采购人现场作出答复。如有争议，在开标现场未能解决，应中止开标。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8.6、工作人员宣布开标会议结束。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9、评审小组评标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9.1、采购人代表宣布评标纪律和评委回避制度，评审小组全体成员签署《承诺书》，评审小组民主推选组长。</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kern w:val="0"/>
          <w:szCs w:val="22"/>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2</w:t>
      </w:r>
      <w:r>
        <w:rPr>
          <w:sz w:val="22"/>
          <w:kern w:val="0"/>
          <w:szCs w:val="22"/>
          <w:rFonts w:ascii="宋体" w:hAnsi="宋体" w:eastAsia="宋体" w:cs="宋体" w:hint="eastAsia"/>
        </w:rPr>
        <w:t>、评委依法独立评审并对评审意见承担个人责任。评审小组对需要共同认定的事项存在争议的，按照少数服从多数的原则做出结论。持不同意见的评委应在评审报告上签署不同意见并说明理由，否则视为同意。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szCs w:val="22"/>
          <w:shd w:val="clear" w:color="auto" w:fill="FFFFFF"/>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3</w:t>
      </w:r>
      <w:r>
        <w:rPr>
          <w:sz w:val="22"/>
          <w:kern w:val="0"/>
          <w:szCs w:val="22"/>
          <w:rFonts w:ascii="宋体" w:hAnsi="宋体" w:eastAsia="宋体" w:cs="宋体" w:hint="eastAsia"/>
        </w:rPr>
        <w:t>、评审小组对</w:t>
      </w:r>
      <w:r>
        <w:rPr>
          <w:sz w:val="22"/>
          <w:lang w:eastAsia="zh-CN"/>
          <w:kern w:val="0"/>
          <w:szCs w:val="22"/>
          <w:rFonts w:ascii="宋体" w:hAnsi="宋体" w:cs="宋体" w:hint="eastAsia"/>
        </w:rPr>
        <w:t>供应商</w:t>
      </w:r>
      <w:r>
        <w:rPr>
          <w:sz w:val="22"/>
          <w:kern w:val="0"/>
          <w:szCs w:val="22"/>
          <w:rFonts w:ascii="宋体" w:hAnsi="宋体" w:eastAsia="宋体" w:cs="宋体" w:hint="eastAsia"/>
        </w:rPr>
        <w:t>进行资格性审查</w:t>
      </w:r>
      <w:r>
        <w:rPr>
          <w:color w:val="000000"/>
          <w:sz w:val="22"/>
          <w:szCs w:val="22"/>
          <w:shd w:val="clear" w:color="auto" w:fill="FFFFFF"/>
          <w:rFonts w:ascii="宋体" w:hAnsi="宋体" w:eastAsia="宋体" w:cs="宋体" w:hint="eastAsia"/>
        </w:rPr>
        <w:t>和符合性审查。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szCs w:val="22"/>
          <w:shd w:val="clear" w:color="auto" w:fill="FFFFFF"/>
          <w:rFonts w:ascii="宋体" w:hAnsi="宋体" w:eastAsia="宋体" w:cs="宋体" w:hint="eastAsia"/>
        </w:rPr>
      </w:pPr>
      <w:r>
        <w:rPr>
          <w:color w:val="000000"/>
          <w:sz w:val="22"/>
          <w:szCs w:val="22"/>
          <w:shd w:val="clear" w:color="auto" w:fill="FFFFFF"/>
          <w:rFonts w:ascii="宋体" w:hAnsi="宋体" w:eastAsia="宋体" w:cs="宋体" w:hint="eastAsia"/>
        </w:rPr>
        <w:t>9.</w:t>
      </w:r>
      <w:r>
        <w:rPr>
          <w:color w:val="000000"/>
          <w:sz w:val="22"/>
          <w:lang w:val="en-US" w:eastAsia="zh-CN"/>
          <w:szCs w:val="22"/>
          <w:shd w:val="clear" w:color="auto" w:fill="FFFFFF"/>
          <w:rFonts w:ascii="宋体" w:hAnsi="宋体" w:eastAsia="宋体" w:cs="宋体" w:hint="eastAsia"/>
        </w:rPr>
        <w:t>4</w:t>
      </w:r>
      <w:r>
        <w:rPr>
          <w:color w:val="000000"/>
          <w:sz w:val="22"/>
          <w:szCs w:val="22"/>
          <w:shd w:val="clear" w:color="auto" w:fill="FFFFFF"/>
          <w:rFonts w:ascii="宋体" w:hAnsi="宋体" w:eastAsia="宋体" w:cs="宋体" w:hint="eastAsia"/>
        </w:rPr>
        <w:t>、</w:t>
      </w:r>
      <w:r>
        <w:rPr>
          <w:sz w:val="22"/>
          <w:bCs/>
          <w:szCs w:val="22"/>
          <w:rFonts w:ascii="宋体" w:hAnsi="宋体" w:eastAsia="宋体" w:cs="宋体" w:hint="eastAsia"/>
        </w:rPr>
        <w:t>评审</w:t>
      </w:r>
      <w:r>
        <w:rPr>
          <w:color w:val="000000"/>
          <w:sz w:val="22"/>
          <w:szCs w:val="22"/>
          <w:shd w:val="clear" w:color="auto" w:fill="FFFFFF"/>
          <w:rFonts w:ascii="宋体" w:hAnsi="宋体" w:eastAsia="宋体" w:cs="宋体" w:hint="eastAsia"/>
        </w:rPr>
        <w:t>小组对所有通过符合性审查的</w:t>
      </w:r>
      <w:r>
        <w:rPr>
          <w:spacing w:val="2"/>
          <w:sz w:val="22"/>
          <w:lang w:val="en-US" w:eastAsia="zh-CN"/>
          <w:szCs w:val="22"/>
          <w:rFonts w:ascii="宋体" w:hAnsi="宋体" w:cs="宋体" w:hint="eastAsia"/>
        </w:rPr>
        <w:t>响应</w:t>
      </w:r>
      <w:r>
        <w:rPr>
          <w:color w:val="000000"/>
          <w:sz w:val="22"/>
          <w:szCs w:val="22"/>
          <w:shd w:val="clear" w:color="auto" w:fill="FFFFFF"/>
          <w:rFonts w:ascii="宋体" w:hAnsi="宋体" w:eastAsia="宋体" w:cs="宋体" w:hint="eastAsia"/>
        </w:rPr>
        <w:t>文件的技术、商务、服务等部分独立进行评审并签字，必要时需标明评审理由。</w:t>
      </w:r>
      <w:r>
        <w:rPr>
          <w:color w:val="000000"/>
          <w:sz w:val="22"/>
          <w:lang w:eastAsia="zh-CN"/>
          <w:szCs w:val="22"/>
          <w:shd w:val="clear" w:color="auto" w:fill="FFFFFF"/>
          <w:rFonts w:ascii="宋体" w:hAnsi="宋体" w:cs="宋体" w:hint="eastAsia"/>
        </w:rPr>
        <w:t>供应商</w:t>
      </w:r>
      <w:r>
        <w:rPr>
          <w:color w:val="000000"/>
          <w:sz w:val="22"/>
          <w:szCs w:val="22"/>
          <w:shd w:val="clear" w:color="auto" w:fill="FFFFFF"/>
          <w:rFonts w:ascii="宋体" w:hAnsi="宋体" w:eastAsia="宋体" w:cs="宋体" w:hint="eastAsia"/>
        </w:rPr>
        <w:t>的最终得分为技术得分、商务得分、报价得分三部分的综合得分。</w:t>
      </w:r>
    </w:p>
    <w:p>
      <w:pPr>
        <w:pStyle w:val="14"/>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5</w:t>
      </w:r>
      <w:r>
        <w:rPr>
          <w:sz w:val="22"/>
          <w:kern w:val="0"/>
          <w:szCs w:val="22"/>
          <w:rFonts w:ascii="宋体" w:hAnsi="宋体" w:eastAsia="宋体" w:cs="宋体" w:hint="eastAsia"/>
        </w:rPr>
        <w:t>、</w:t>
      </w:r>
      <w:r>
        <w:rPr>
          <w:sz w:val="22"/>
          <w:bCs/>
          <w:szCs w:val="22"/>
          <w:rFonts w:ascii="宋体" w:hAnsi="宋体" w:eastAsia="宋体" w:cs="宋体" w:hint="eastAsia"/>
        </w:rPr>
        <w:t>评审</w:t>
      </w:r>
      <w:r>
        <w:rPr>
          <w:sz w:val="22"/>
          <w:kern w:val="0"/>
          <w:szCs w:val="22"/>
          <w:rFonts w:ascii="宋体" w:hAnsi="宋体" w:eastAsia="宋体" w:cs="宋体" w:hint="eastAsia"/>
        </w:rPr>
        <w:t>小组</w:t>
      </w:r>
      <w:r>
        <w:rPr>
          <w:sz w:val="22"/>
          <w:szCs w:val="22"/>
          <w:rFonts w:ascii="宋体" w:hAnsi="宋体" w:eastAsia="宋体" w:cs="宋体" w:hint="eastAsia"/>
        </w:rPr>
        <w:t>根据评标标准和全体评标专家签字的原始评标记录和统计结果，对</w:t>
      </w:r>
      <w:r>
        <w:rPr>
          <w:sz w:val="22"/>
          <w:lang w:eastAsia="zh-CN"/>
          <w:szCs w:val="22"/>
          <w:rFonts w:ascii="宋体" w:hAnsi="宋体" w:cs="宋体" w:hint="eastAsia"/>
        </w:rPr>
        <w:t>供应商</w:t>
      </w:r>
      <w:r>
        <w:rPr>
          <w:sz w:val="22"/>
          <w:szCs w:val="22"/>
          <w:rFonts w:ascii="宋体" w:hAnsi="宋体" w:eastAsia="宋体" w:cs="宋体" w:hint="eastAsia"/>
        </w:rPr>
        <w:t>的评审名次进行排序，推荐中标候选人，</w:t>
      </w:r>
      <w:r>
        <w:rPr>
          <w:color w:val="000000"/>
          <w:sz w:val="22"/>
          <w:szCs w:val="22"/>
          <w:shd w:val="clear" w:color="auto" w:fill="FFFFFF"/>
          <w:rFonts w:ascii="宋体" w:hAnsi="宋体" w:eastAsia="宋体" w:cs="宋体" w:hint="eastAsia"/>
        </w:rPr>
        <w:t>起草并签署</w:t>
      </w:r>
      <w:r>
        <w:rPr>
          <w:sz w:val="22"/>
          <w:szCs w:val="22"/>
          <w:rFonts w:ascii="宋体" w:hAnsi="宋体" w:eastAsia="宋体" w:cs="宋体" w:hint="eastAsia"/>
        </w:rPr>
        <w:t>书面评标报告。</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10、中标通知与签订合同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bookmarkStart w:id="18" w:name="_Toc7327"/>
      <w:bookmarkStart w:id="19" w:name="_Toc26231"/>
      <w:bookmarkStart w:id="20" w:name="_Toc3120"/>
      <w:bookmarkStart w:id="21" w:name="_Toc22233"/>
      <w:bookmarkStart w:id="22" w:name="_Toc2501"/>
      <w:bookmarkStart w:id="23" w:name="_Toc28184"/>
      <w:bookmarkStart w:id="24" w:name="_Toc5793"/>
      <w:bookmarkEnd w:id="18"/>
      <w:bookmarkEnd w:id="19"/>
      <w:bookmarkEnd w:id="20"/>
      <w:bookmarkEnd w:id="21"/>
      <w:bookmarkEnd w:id="22"/>
      <w:bookmarkEnd w:id="23"/>
      <w:bookmarkEnd w:id="24"/>
      <w:r>
        <w:rPr>
          <w:color w:val="000000"/>
          <w:sz w:val="22"/>
          <w:lang w:val="en-US" w:eastAsia="zh-CN"/>
          <w:szCs w:val="22"/>
          <w:shd w:val="clear" w:color="auto" w:fill="FFFFFF"/>
          <w:rFonts w:ascii="宋体" w:hAnsi="宋体" w:eastAsia="宋体" w:cs="宋体" w:hint="eastAsia"/>
        </w:rPr>
        <w:t>10.1.中标通知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bookmarkStart w:id="25" w:name="_Toc12591"/>
      <w:bookmarkStart w:id="26" w:name="_Toc11893"/>
      <w:bookmarkStart w:id="27" w:name="_Toc9979"/>
      <w:bookmarkStart w:id="28" w:name="_Toc8136"/>
      <w:bookmarkStart w:id="29" w:name="_Toc29715"/>
      <w:bookmarkStart w:id="30" w:name="_Toc5354"/>
      <w:bookmarkStart w:id="31" w:name="_Toc17365"/>
      <w:bookmarkEnd w:id="25"/>
      <w:bookmarkEnd w:id="26"/>
      <w:bookmarkEnd w:id="27"/>
      <w:bookmarkEnd w:id="28"/>
      <w:bookmarkEnd w:id="29"/>
      <w:bookmarkEnd w:id="30"/>
      <w:bookmarkEnd w:id="31"/>
      <w:r>
        <w:rPr>
          <w:color w:val="000000"/>
          <w:sz w:val="22"/>
          <w:lang w:val="en-US" w:eastAsia="zh-CN"/>
          <w:szCs w:val="22"/>
          <w:shd w:val="clear" w:color="auto" w:fill="FFFFFF"/>
          <w:rFonts w:ascii="宋体" w:hAnsi="宋体" w:eastAsia="宋体" w:cs="宋体" w:hint="eastAsia"/>
        </w:rPr>
        <w:t>各方均无异议，采购人和代理公司向成交供应商核发中标通知书。</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10.2.合同的签订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采购人和成交供应商应自中标通知书发出之日起30 天内签订政府采购合同。成交供应商无正当理由拒签合同的，取消其中标资格。</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sectPr>
          <w:docGrid w:type="default" w:linePitch="286" w:charSpace="0"/>
          <w:pgSz w:w="11920" w:h="16840"/>
          <w:pgMar w:top="1440" w:right="1800" w:bottom="1440" w:left="1800" w:header="850" w:footer="992" w:gutter="0"/>
          <w:pgNumType w:fmt="decimal"/>
          <w:cols w:space="720" w:num="1"/>
        </w:sect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2" w:name="_Toc17271"/>
      <w:bookmarkStart w:id="33" w:name="_Toc21616"/>
      <w:bookmarkStart w:id="34" w:name="_Toc10563"/>
      <w:bookmarkEnd w:id="32"/>
      <w:r>
        <w:rPr>
          <w:b w:val="1"/>
          <w:sz w:val="32"/>
          <w:lang w:val="en-US" w:eastAsia="zh-CN"/>
          <w:bCs/>
          <w:szCs w:val="32"/>
          <w:rFonts w:ascii="宋体" w:hAnsi="宋体" w:eastAsia="宋体" w:cs="宋体" w:hint="eastAsia"/>
        </w:rPr>
        <w:t>第三章  合同与验收</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 .合同要求修改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pacing w:val="1"/>
          <w:sz w:val="22"/>
          <w:szCs w:val="22"/>
          <w:rFonts w:ascii="宋体" w:hAnsi="宋体" w:eastAsia="宋体" w:cs="宋体" w:hint="eastAsia"/>
        </w:rPr>
      </w:pPr>
      <w:r>
        <w:rPr>
          <w:spacing w:val="1"/>
          <w:sz w:val="22"/>
          <w:szCs w:val="22"/>
          <w:rFonts w:ascii="宋体" w:hAnsi="宋体" w:eastAsia="宋体" w:cs="宋体" w:hint="eastAsia"/>
        </w:rPr>
        <w:t>1.一般要求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1.1采购人应当自中标通知书发出之日起30日内，按照</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文件和成交供应商响应文件的规定，与成交供应商签订书面合同。所签订的合同不得对</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文件确定的事项和成交供应商响应文件作实质性修改。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left="0" w:right="0"/>
        <w:rPr>
          <w:sz w:val="22"/>
          <w:szCs w:val="22"/>
          <w:rFonts w:ascii="宋体" w:hAnsi="宋体" w:eastAsia="宋体" w:cs="宋体" w:hint="eastAsia"/>
        </w:rPr>
      </w:pPr>
      <w:r>
        <w:rPr>
          <w:spacing w:val="1"/>
          <w:sz w:val="22"/>
          <w:szCs w:val="22"/>
          <w:rFonts w:ascii="宋体" w:hAnsi="宋体" w:eastAsia="宋体" w:cs="宋体" w:hint="eastAsia"/>
        </w:rPr>
        <w:t>合同签订双方不得提出任何不合理的要求作为签订合同的条件。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1.2政府采购合同应当包括采购人与成交供应商的名称和住所、标的、数量、质量、价款或者报酬、履行期限及地点和方式、验收要求、违约责任、解决争议的方法等内容。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1.3采购人与成交供应商应当根据合同的约定依法履行合同义务。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36" w:firstLineChars="200" w:left="0" w:right="0"/>
        <w:rPr>
          <w:sz w:val="22"/>
          <w:szCs w:val="22"/>
          <w:rFonts w:ascii="宋体" w:hAnsi="宋体" w:eastAsia="宋体" w:cs="宋体" w:hint="eastAsia"/>
        </w:rPr>
      </w:pPr>
      <w:r>
        <w:rPr>
          <w:spacing w:val="-1"/>
          <w:sz w:val="22"/>
          <w:szCs w:val="22"/>
          <w:rFonts w:ascii="宋体" w:hAnsi="宋体" w:eastAsia="宋体" w:cs="宋体" w:hint="eastAsia"/>
        </w:rPr>
        <w:t>政府采购合同的履行、违约责任和解决争议的方法等适用《中华人民共和国民法典》。</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政府采购合同的双方当事人不得擅自变更、中止或者终止合同。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1.4拒绝签订采购合同的按照相关规定处理，并承担相应法律责任。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1.5采购人应当自政府采购合同签订之日起2个工作日内，将政府采购合同在省级以上人民政府财政部门指定的媒体上公告，但政府采购合同中涉及国家秘密、商业秘密的内容除外。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pacing w:val="1"/>
          <w:sz w:val="22"/>
          <w:szCs w:val="22"/>
          <w:rFonts w:ascii="宋体" w:hAnsi="宋体" w:eastAsia="宋体" w:cs="宋体" w:hint="eastAsia"/>
        </w:rPr>
      </w:pPr>
      <w:r>
        <w:rPr>
          <w:spacing w:val="1"/>
          <w:sz w:val="22"/>
          <w:szCs w:val="22"/>
          <w:rFonts w:ascii="宋体" w:hAnsi="宋体" w:eastAsia="宋体" w:cs="宋体" w:hint="eastAsia"/>
        </w:rPr>
        <w:t>2.合同格式及内容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32" w:firstLineChars="200" w:left="0" w:right="0"/>
        <w:rPr>
          <w:sz w:val="22"/>
          <w:szCs w:val="22"/>
          <w:rFonts w:ascii="宋体" w:hAnsi="宋体" w:eastAsia="宋体" w:cs="宋体" w:hint="eastAsia"/>
        </w:rPr>
      </w:pPr>
      <w:r>
        <w:rPr>
          <w:spacing w:val="-2"/>
          <w:sz w:val="22"/>
          <w:szCs w:val="22"/>
          <w:rFonts w:ascii="宋体" w:hAnsi="宋体" w:eastAsia="宋体" w:cs="宋体" w:hint="eastAsia"/>
        </w:rPr>
        <w:t>2.1具体格式见本</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文件后附拟签订的《合同文本》（部分合同条款</w:t>
      </w:r>
      <w:r>
        <w:rPr>
          <w:spacing w:val="-49"/>
          <w:sz w:val="22"/>
          <w:szCs w:val="22"/>
          <w:rFonts w:ascii="宋体" w:hAnsi="宋体" w:eastAsia="宋体" w:cs="宋体" w:hint="eastAsia"/>
        </w:rPr>
        <w:t>）</w:t>
      </w:r>
      <w:r>
        <w:rPr>
          <w:spacing w:val="9"/>
          <w:sz w:val="22"/>
          <w:szCs w:val="22"/>
          <w:rFonts w:ascii="宋体" w:hAnsi="宋体" w:eastAsia="宋体" w:cs="宋体" w:hint="eastAsia"/>
        </w:rPr>
        <w:t xml:space="preserve"> </w:t>
      </w:r>
      <w:r>
        <w:rPr>
          <w:spacing w:val="-49"/>
          <w:sz w:val="22"/>
          <w:szCs w:val="22"/>
          <w:rFonts w:ascii="宋体" w:hAnsi="宋体" w:eastAsia="宋体" w:cs="宋体" w:hint="eastAsia"/>
        </w:rPr>
        <w:t>，</w:t>
      </w:r>
      <w:r>
        <w:rPr>
          <w:spacing w:val="-2"/>
          <w:sz w:val="22"/>
          <w:szCs w:val="22"/>
          <w:rFonts w:ascii="宋体" w:hAnsi="宋体" w:eastAsia="宋体" w:cs="宋体" w:hint="eastAsia"/>
        </w:rPr>
        <w:t>响应文件中可以不提供《合同文本》。</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28" w:firstLineChars="200" w:left="0" w:right="0"/>
        <w:rPr>
          <w:sz w:val="22"/>
          <w:szCs w:val="22"/>
          <w:rFonts w:ascii="宋体" w:hAnsi="宋体" w:eastAsia="宋体" w:cs="宋体" w:hint="eastAsia"/>
        </w:rPr>
      </w:pPr>
      <w:r>
        <w:rPr>
          <w:spacing w:val="-3"/>
          <w:sz w:val="22"/>
          <w:szCs w:val="22"/>
          <w:rFonts w:ascii="宋体" w:hAnsi="宋体" w:eastAsia="宋体" w:cs="宋体" w:hint="eastAsia"/>
        </w:rPr>
        <w:t>2.2《合同文本》的内容可以根据《民法典》和合同签订双方的实际要求进行修改，但不得改变范本中的实质性内容。</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二 .验收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80" w:left="0" w:right="0"/>
        <w:rPr>
          <w:sz w:val="22"/>
          <w:lang w:val="en-US" w:eastAsia="zh-CN"/>
          <w:szCs w:val="22"/>
          <w:rFonts w:ascii="宋体" w:hAnsi="宋体" w:eastAsia="宋体" w:cs="宋体" w:hint="eastAsia"/>
        </w:rPr>
      </w:pPr>
      <w:r>
        <w:rPr>
          <w:spacing w:val="1"/>
          <w:sz w:val="22"/>
          <w:szCs w:val="22"/>
          <w:rFonts w:ascii="宋体" w:hAnsi="宋体" w:eastAsia="宋体" w:cs="宋体" w:hint="eastAsia"/>
        </w:rPr>
        <w:t>成交供应商在供货、工程竣工或服务结束后，采购人应及时组织验收，并按照</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文件、响应文件及合同约定填写验收</w:t>
      </w:r>
      <w:r>
        <w:rPr>
          <w:spacing w:val="1"/>
          <w:sz w:val="22"/>
          <w:lang w:val="en-US" w:eastAsia="zh-CN"/>
          <w:szCs w:val="22"/>
          <w:rFonts w:ascii="宋体" w:hAnsi="宋体" w:eastAsia="宋体" w:cs="宋体" w:hint="eastAsia"/>
        </w:rPr>
        <w:t>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sectPr>
          <w:footerReference r:id="rId7" w:type="default"/>
          <w:docGrid w:type="default" w:linePitch="0" w:charSpace="0"/>
          <w:pgSz w:w="11900" w:h="16840"/>
          <w:pgMar w:top="1440" w:right="1800" w:bottom="1440" w:left="1800" w:header="850" w:footer="992" w:gutter="0"/>
          <w:pgNumType w:fmt="decimal"/>
          <w:cols w:space="0" w:num="1"/>
          <w:rtlGutter w:val="0"/>
        </w:sectPr>
      </w:pPr>
    </w:p>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政府采购合同（合同文本）</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24" w:left="0" w:right="0"/>
        <w:rPr>
          <w:sz w:val="22"/>
          <w:szCs w:val="22"/>
          <w:rFonts w:ascii="宋体" w:hAnsi="宋体" w:eastAsia="宋体" w:cs="宋体" w:hint="eastAsia"/>
        </w:rPr>
      </w:pPr>
      <w:r>
        <w:rPr>
          <w:spacing w:val="-2"/>
          <w:sz w:val="22"/>
          <w:szCs w:val="22"/>
          <w:rFonts w:ascii="宋体" w:hAnsi="宋体" w:eastAsia="宋体" w:cs="宋体" w:hint="eastAsia"/>
        </w:rPr>
        <w:t>甲方：</w:t>
      </w:r>
      <w:r>
        <w:rPr>
          <w:spacing w:val="52"/>
          <w:sz w:val="22"/>
          <w:szCs w:val="22"/>
          <w:rFonts w:ascii="宋体" w:hAnsi="宋体" w:eastAsia="宋体" w:cs="宋体" w:hint="eastAsia"/>
        </w:rPr>
        <w:t xml:space="preserve"> </w:t>
      </w:r>
      <w:r>
        <w:rPr>
          <w:b w:val="1"/>
          <w:spacing w:val="-2"/>
          <w:sz w:val="22"/>
          <w:bCs/>
          <w:szCs w:val="22"/>
          <w:rFonts w:ascii="宋体" w:hAnsi="宋体" w:eastAsia="宋体" w:cs="宋体" w:hint="eastAsia"/>
        </w:rPr>
        <w:t>***</w:t>
      </w:r>
      <w:r>
        <w:rPr>
          <w:spacing w:val="-2"/>
          <w:sz w:val="22"/>
          <w:szCs w:val="22"/>
          <w:rFonts w:ascii="宋体" w:hAnsi="宋体" w:eastAsia="宋体" w:cs="宋体" w:hint="eastAsia"/>
        </w:rPr>
        <w:t>（填写采购单位）</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pPr>
      <w:r>
        <w:rPr>
          <w:spacing w:val="14"/>
          <w:sz w:val="22"/>
          <w:szCs w:val="22"/>
          <w:rFonts w:ascii="宋体" w:hAnsi="宋体" w:eastAsia="宋体" w:cs="宋体" w:hint="eastAsia"/>
        </w:rPr>
        <w:t>地址（详细地址</w:t>
      </w:r>
      <w:r>
        <w:rPr>
          <w:spacing w:val="-44"/>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18" w:left="0" w:right="0"/>
        <w:rPr>
          <w:sz w:val="22"/>
          <w:szCs w:val="22"/>
          <w:rFonts w:ascii="宋体" w:hAnsi="宋体" w:eastAsia="宋体" w:cs="宋体" w:hint="eastAsia"/>
        </w:rPr>
      </w:pPr>
      <w:r>
        <w:rPr>
          <w:spacing w:val="-1"/>
          <w:sz w:val="22"/>
          <w:szCs w:val="22"/>
          <w:rFonts w:ascii="宋体" w:hAnsi="宋体" w:eastAsia="宋体" w:cs="宋体" w:hint="eastAsia"/>
        </w:rPr>
        <w:t>乙方：</w:t>
      </w:r>
      <w:r>
        <w:rPr>
          <w:spacing w:val="59"/>
          <w:sz w:val="22"/>
          <w:szCs w:val="22"/>
          <w:rFonts w:ascii="宋体" w:hAnsi="宋体" w:eastAsia="宋体" w:cs="宋体" w:hint="eastAsia"/>
        </w:rPr>
        <w:t xml:space="preserve"> </w:t>
      </w:r>
      <w:r>
        <w:rPr>
          <w:b w:val="1"/>
          <w:spacing w:val="-1"/>
          <w:sz w:val="22"/>
          <w:bCs/>
          <w:szCs w:val="22"/>
          <w:rFonts w:ascii="宋体" w:hAnsi="宋体" w:eastAsia="宋体" w:cs="宋体" w:hint="eastAsia"/>
        </w:rPr>
        <w:t>***</w:t>
      </w:r>
      <w:r>
        <w:rPr>
          <w:spacing w:val="-1"/>
          <w:sz w:val="22"/>
          <w:szCs w:val="22"/>
          <w:rFonts w:ascii="宋体" w:hAnsi="宋体" w:eastAsia="宋体" w:cs="宋体" w:hint="eastAsia"/>
        </w:rPr>
        <w:t>（填写成交供应商）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pPr>
      <w:r>
        <w:rPr>
          <w:spacing w:val="14"/>
          <w:sz w:val="22"/>
          <w:szCs w:val="22"/>
          <w:rFonts w:ascii="宋体" w:hAnsi="宋体" w:eastAsia="宋体" w:cs="宋体" w:hint="eastAsia"/>
        </w:rPr>
        <w:t>地址（详细地址</w:t>
      </w:r>
      <w:r>
        <w:rPr>
          <w:spacing w:val="-44"/>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lang w:eastAsia="zh-CN"/>
          <w:szCs w:val="22"/>
          <w:rFonts w:ascii="宋体" w:hAnsi="宋体" w:eastAsia="宋体" w:cs="宋体" w:hint="eastAsia"/>
        </w:rPr>
      </w:pPr>
      <w:r>
        <w:rPr>
          <w:spacing w:val="14"/>
          <w:sz w:val="22"/>
          <w:szCs w:val="22"/>
          <w:rFonts w:ascii="宋体" w:hAnsi="宋体" w:eastAsia="宋体" w:cs="宋体" w:hint="eastAsia"/>
        </w:rPr>
        <w:t>合同号</w:t>
      </w:r>
      <w:r>
        <w:rPr>
          <w:spacing w:val="-77"/>
          <w:sz w:val="22"/>
          <w:szCs w:val="22"/>
          <w:rFonts w:ascii="宋体" w:hAnsi="宋体" w:eastAsia="宋体" w:cs="宋体" w:hint="eastAsia"/>
        </w:rPr>
        <w:t>：</w:t>
      </w:r>
      <w:r>
        <w:rPr>
          <w:spacing w:val="14"/>
          <w:sz w:val="22"/>
          <w:szCs w:val="22"/>
          <w:rFonts w:ascii="宋体" w:hAnsi="宋体" w:eastAsia="宋体" w:cs="宋体" w:hint="eastAsia"/>
        </w:rPr>
        <w:t xml:space="preserve">  </w:t>
      </w:r>
      <w:r>
        <w:rPr>
          <w:spacing w:val="-77"/>
          <w:sz w:val="22"/>
          <w:lang w:val="en-US" w:eastAsia="zh-CN"/>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28" w:firstLineChars="200" w:right="0"/>
        <w:rPr>
          <w:sz w:val="22"/>
          <w:szCs w:val="22"/>
          <w:rFonts w:ascii="宋体" w:hAnsi="宋体" w:eastAsia="宋体" w:cs="宋体" w:hint="eastAsia"/>
        </w:rPr>
      </w:pPr>
      <w:r>
        <w:rPr>
          <w:spacing w:val="-3"/>
          <w:sz w:val="22"/>
          <w:szCs w:val="22"/>
          <w:rFonts w:ascii="宋体" w:hAnsi="宋体" w:eastAsia="宋体" w:cs="宋体" w:hint="eastAsia"/>
        </w:rPr>
        <w:t>根据《中华人民共和国政府采购法》、</w:t>
      </w:r>
      <w:r>
        <w:rPr>
          <w:spacing w:val="-92"/>
          <w:sz w:val="22"/>
          <w:szCs w:val="22"/>
          <w:rFonts w:ascii="宋体" w:hAnsi="宋体" w:eastAsia="宋体" w:cs="宋体" w:hint="eastAsia"/>
        </w:rPr>
        <w:t xml:space="preserve"> </w:t>
      </w:r>
      <w:r>
        <w:rPr>
          <w:spacing w:val="-3"/>
          <w:sz w:val="22"/>
          <w:szCs w:val="22"/>
          <w:rFonts w:ascii="宋体" w:hAnsi="宋体" w:eastAsia="宋体" w:cs="宋体" w:hint="eastAsia"/>
        </w:rPr>
        <w:t>《中华人民共和国民法典》等相关法律法规</w:t>
      </w:r>
      <w:r>
        <w:rPr>
          <w:spacing w:val="-3"/>
          <w:sz w:val="22"/>
          <w:lang w:eastAsia="zh-CN"/>
          <w:szCs w:val="22"/>
          <w:rFonts w:ascii="宋体" w:hAnsi="宋体" w:eastAsia="宋体" w:cs="宋体" w:hint="eastAsia"/>
        </w:rPr>
        <w:t>，</w:t>
      </w:r>
      <w:r>
        <w:rPr>
          <w:spacing w:val="-3"/>
          <w:sz w:val="22"/>
          <w:szCs w:val="22"/>
          <w:rFonts w:ascii="宋体" w:hAnsi="宋体" w:eastAsia="宋体" w:cs="宋体" w:hint="eastAsia"/>
        </w:rPr>
        <w:t>甲、乙双方就（填写项目名称）</w:t>
      </w:r>
      <w:r>
        <w:rPr>
          <w:spacing w:val="1"/>
          <w:sz w:val="22"/>
          <w:szCs w:val="22"/>
          <w:rFonts w:ascii="宋体" w:hAnsi="宋体" w:eastAsia="宋体" w:cs="宋体" w:hint="eastAsia"/>
        </w:rPr>
        <w:t>（政府采购项目编号、备案编号</w:t>
      </w:r>
      <w:r>
        <w:rPr>
          <w:spacing w:val="-47"/>
          <w:sz w:val="22"/>
          <w:szCs w:val="22"/>
          <w:rFonts w:ascii="宋体" w:hAnsi="宋体" w:eastAsia="宋体" w:cs="宋体" w:hint="eastAsia"/>
        </w:rPr>
        <w:t>：</w:t>
      </w:r>
      <w:r>
        <w:rPr>
          <w:spacing w:val="3"/>
          <w:w w:val="101"/>
          <w:sz w:val="22"/>
          <w:szCs w:val="22"/>
          <w:rFonts w:ascii="宋体" w:hAnsi="宋体" w:eastAsia="宋体" w:cs="宋体" w:hint="eastAsia"/>
        </w:rPr>
        <w:t xml:space="preserve">                 </w:t>
      </w:r>
      <w:r>
        <w:rPr>
          <w:spacing w:val="-47"/>
          <w:sz w:val="22"/>
          <w:szCs w:val="22"/>
          <w:rFonts w:ascii="宋体" w:hAnsi="宋体" w:eastAsia="宋体" w:cs="宋体" w:hint="eastAsia"/>
        </w:rPr>
        <w:t>），</w:t>
      </w:r>
      <w:r>
        <w:rPr>
          <w:spacing w:val="1"/>
          <w:sz w:val="22"/>
          <w:szCs w:val="22"/>
          <w:rFonts w:ascii="宋体" w:hAnsi="宋体" w:eastAsia="宋体" w:cs="宋体" w:hint="eastAsia"/>
        </w:rPr>
        <w:t>经平等自愿协商一致达成合同如下：</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一、合同文件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pacing w:val="1"/>
          <w:sz w:val="22"/>
          <w:szCs w:val="22"/>
          <w:rFonts w:ascii="宋体" w:hAnsi="宋体" w:eastAsia="宋体" w:cs="宋体" w:hint="eastAsia"/>
        </w:rPr>
        <w:t>本合同所附下列文件是构成本合同不可分割的部分：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9" w:left="0" w:right="0"/>
        <w:rPr>
          <w:sz w:val="22"/>
          <w:szCs w:val="22"/>
          <w:rFonts w:ascii="宋体" w:hAnsi="宋体" w:eastAsia="宋体" w:cs="宋体" w:hint="eastAsia"/>
        </w:rPr>
      </w:pPr>
      <w:r>
        <w:rPr>
          <w:spacing w:val="-1"/>
          <w:sz w:val="22"/>
          <w:szCs w:val="22"/>
          <w:rFonts w:ascii="宋体" w:hAnsi="宋体" w:eastAsia="宋体" w:cs="宋体" w:hint="eastAsia"/>
        </w:rPr>
        <w:t>1、合同格式以及合同条款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2、成交结果公告及成交通知书</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3" w:left="0" w:right="0"/>
        <w:rPr>
          <w:sz w:val="22"/>
          <w:szCs w:val="22"/>
          <w:rFonts w:ascii="宋体" w:hAnsi="宋体" w:eastAsia="宋体" w:cs="宋体" w:hint="eastAsia"/>
        </w:rPr>
      </w:pPr>
      <w:r>
        <w:rPr>
          <w:spacing w:val="-1"/>
          <w:sz w:val="22"/>
          <w:szCs w:val="22"/>
          <w:rFonts w:ascii="宋体" w:hAnsi="宋体" w:eastAsia="宋体" w:cs="宋体" w:hint="eastAsia"/>
        </w:rPr>
        <w:t>3、</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8" w:left="0" w:right="0"/>
        <w:rPr>
          <w:sz w:val="22"/>
          <w:szCs w:val="22"/>
          <w:rFonts w:ascii="宋体" w:hAnsi="宋体" w:eastAsia="宋体" w:cs="宋体" w:hint="eastAsia"/>
        </w:rPr>
      </w:pPr>
      <w:r>
        <w:rPr>
          <w:spacing w:val="-1"/>
          <w:sz w:val="22"/>
          <w:szCs w:val="22"/>
          <w:rFonts w:ascii="宋体" w:hAnsi="宋体" w:eastAsia="宋体" w:cs="宋体" w:hint="eastAsia"/>
        </w:rPr>
        <w:t>4、响应文件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3" w:left="0" w:right="0"/>
        <w:rPr>
          <w:sz w:val="22"/>
          <w:szCs w:val="22"/>
          <w:rFonts w:ascii="宋体" w:hAnsi="宋体" w:eastAsia="宋体" w:cs="宋体" w:hint="eastAsia"/>
        </w:rPr>
      </w:pPr>
      <w:r>
        <w:rPr>
          <w:spacing w:val="-2"/>
          <w:sz w:val="22"/>
          <w:szCs w:val="22"/>
          <w:rFonts w:ascii="宋体" w:hAnsi="宋体" w:eastAsia="宋体" w:cs="宋体" w:hint="eastAsia"/>
        </w:rPr>
        <w:t>5、变更合同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二、本合同所提供的标的物、数量及规格等详见成交结果公告及后附清单。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z w:val="22"/>
          <w:bCs/>
          <w:szCs w:val="22"/>
          <w:rFonts w:ascii="宋体" w:hAnsi="宋体" w:eastAsia="宋体" w:cs="宋体" w:hint="eastAsia"/>
        </w:rPr>
      </w:pPr>
      <w:r>
        <w:rPr>
          <w:b w:val="1"/>
          <w:sz w:val="22"/>
          <w:bCs/>
          <w:szCs w:val="22"/>
          <w:rFonts w:ascii="宋体" w:hAnsi="宋体" w:eastAsia="宋体" w:cs="宋体" w:hint="eastAsia"/>
        </w:rPr>
        <w:t>三、合同金额</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z w:val="22"/>
          <w:szCs w:val="22"/>
          <w:rFonts w:ascii="宋体" w:hAnsi="宋体" w:eastAsia="宋体" w:cs="宋体" w:hint="eastAsia"/>
        </w:rPr>
        <w:t>合同金额为人民币万元，大写：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四、付款</w:t>
      </w:r>
      <w:r>
        <w:rPr>
          <w:b w:val="1"/>
          <w:sz w:val="22"/>
          <w:lang w:val="en-US" w:eastAsia="zh-CN"/>
          <w:bCs/>
          <w:szCs w:val="22"/>
          <w:rFonts w:ascii="宋体" w:hAnsi="宋体" w:eastAsia="宋体" w:cs="宋体" w:hint="eastAsia"/>
        </w:rPr>
        <w:t>方式及时间</w:t>
      </w:r>
      <w:r>
        <w:rPr>
          <w:b w:val="1"/>
          <w:sz w:val="22"/>
          <w:bCs/>
          <w:szCs w:val="22"/>
          <w:rFonts w:ascii="宋体" w:hAnsi="宋体" w:eastAsia="宋体" w:cs="宋体" w:hint="eastAsia"/>
        </w:rPr>
        <w:t xml:space="preserve"> ***（见</w:t>
      </w:r>
      <w:r>
        <w:rPr>
          <w:b w:val="1"/>
          <w:sz w:val="22"/>
          <w:lang w:val="en-US" w:eastAsia="zh-CN"/>
          <w:bCs/>
          <w:szCs w:val="22"/>
          <w:rFonts w:ascii="宋体" w:hAnsi="宋体" w:cs="宋体" w:hint="eastAsia"/>
        </w:rPr>
        <w:t>采购</w:t>
      </w:r>
      <w:r>
        <w:rPr>
          <w:b w:val="1"/>
          <w:sz w:val="22"/>
          <w:bCs/>
          <w:szCs w:val="22"/>
          <w:rFonts w:ascii="宋体" w:hAnsi="宋体" w:eastAsia="宋体" w:cs="宋体" w:hint="eastAsia"/>
        </w:rPr>
        <w:t>文件第四章）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五、交货安装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sz w:val="22"/>
          <w:szCs w:val="22"/>
          <w:rFonts w:ascii="宋体" w:hAnsi="宋体" w:eastAsia="宋体" w:cs="宋体" w:hint="eastAsia"/>
        </w:rPr>
      </w:pPr>
      <w:r>
        <w:rPr>
          <w:spacing w:val="-1"/>
          <w:sz w:val="22"/>
          <w:szCs w:val="22"/>
          <w:rFonts w:ascii="宋体" w:hAnsi="宋体" w:eastAsia="宋体" w:cs="宋体" w:hint="eastAsia"/>
        </w:rPr>
        <w:t>交货时间：</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sz w:val="22"/>
          <w:szCs w:val="22"/>
          <w:rFonts w:ascii="宋体" w:hAnsi="宋体" w:eastAsia="宋体" w:cs="宋体" w:hint="eastAsia"/>
        </w:rPr>
      </w:pPr>
      <w:r>
        <w:rPr>
          <w:spacing w:val="-1"/>
          <w:sz w:val="22"/>
          <w:szCs w:val="22"/>
          <w:rFonts w:ascii="宋体" w:hAnsi="宋体" w:eastAsia="宋体" w:cs="宋体" w:hint="eastAsia"/>
        </w:rPr>
        <w:t>交货地点：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7"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六、质量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93" w:left="0" w:right="0"/>
        <w:rPr>
          <w:sz w:val="22"/>
          <w:szCs w:val="22"/>
          <w:rFonts w:ascii="宋体" w:hAnsi="宋体" w:eastAsia="宋体" w:cs="宋体" w:hint="eastAsia"/>
        </w:rPr>
      </w:pPr>
      <w:r>
        <w:rPr>
          <w:spacing w:val="-2"/>
          <w:sz w:val="22"/>
          <w:szCs w:val="22"/>
          <w:rFonts w:ascii="宋体" w:hAnsi="宋体" w:eastAsia="宋体" w:cs="宋体" w:hint="eastAsia"/>
        </w:rPr>
        <w:t>乙方提供的标的物应符合国家相关质量验收标准，且能够提供相关权威部门出具的产品质量检测报告；提供的相关服务</w:t>
      </w:r>
      <w:r>
        <w:rPr>
          <w:spacing w:val="-6"/>
          <w:sz w:val="22"/>
          <w:szCs w:val="22"/>
          <w:rFonts w:ascii="宋体" w:hAnsi="宋体" w:eastAsia="宋体" w:cs="宋体" w:hint="eastAsia"/>
        </w:rPr>
        <w:t>符合国家（或行业）规定标准。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5"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七、包装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73" w:left="0" w:right="0"/>
        <w:rPr>
          <w:sz w:val="22"/>
          <w:szCs w:val="22"/>
          <w:rFonts w:ascii="宋体" w:hAnsi="宋体" w:eastAsia="宋体" w:cs="宋体" w:hint="eastAsia"/>
        </w:rPr>
      </w:pPr>
      <w:r>
        <w:rPr>
          <w:spacing w:val="1"/>
          <w:sz w:val="22"/>
          <w:szCs w:val="22"/>
          <w:rFonts w:ascii="宋体" w:hAnsi="宋体" w:eastAsia="宋体" w:cs="宋体" w:hint="eastAsia"/>
        </w:rPr>
        <w:t>标的物的包装应按照国家或者行业主管部门的技术规定执行，国家或业务主管部门无技术规定的，应当按双方约定采取足以保护标的物安全、完好的包装方式。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八、运输要求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（一）运输方式及线路：</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6"/>
          <w:sz w:val="22"/>
          <w:szCs w:val="22"/>
          <w:rFonts w:ascii="宋体" w:hAnsi="宋体" w:eastAsia="宋体" w:cs="宋体" w:hint="eastAsia"/>
        </w:rPr>
        <w:t>（二）运输及相关费用由乙方承担。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0"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九、知识产权</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04" w:left="0" w:right="0"/>
        <w:rPr>
          <w:sz w:val="22"/>
          <w:szCs w:val="22"/>
          <w:rFonts w:ascii="宋体" w:hAnsi="宋体" w:eastAsia="宋体" w:cs="宋体" w:hint="eastAsia"/>
        </w:rPr>
      </w:pPr>
      <w:r>
        <w:rPr>
          <w:spacing w:val="1"/>
          <w:sz w:val="22"/>
          <w:szCs w:val="22"/>
          <w:rFonts w:ascii="宋体" w:hAnsi="宋体" w:eastAsia="宋体" w:cs="宋体" w:hint="eastAsia"/>
        </w:rPr>
        <w:t>乙方应保证甲方在中国境内使用标的物或标的物的任何一部分时，免受第三方提出的侵犯其知识产权的诉讼。</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十、验收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
          <w:sz w:val="22"/>
          <w:szCs w:val="22"/>
          <w:rFonts w:ascii="宋体" w:hAnsi="宋体" w:eastAsia="宋体" w:cs="宋体" w:hint="eastAsia"/>
        </w:rPr>
        <w:t>（一）乙方将标的物送达至甲方指定的地点后，由甲乙双方及第三方（如有）</w:t>
      </w:r>
      <w:r>
        <w:rPr>
          <w:spacing w:val="23"/>
          <w:sz w:val="22"/>
          <w:szCs w:val="22"/>
          <w:rFonts w:ascii="宋体" w:hAnsi="宋体" w:eastAsia="宋体" w:cs="宋体" w:hint="eastAsia"/>
        </w:rPr>
        <w:t xml:space="preserve"> </w:t>
      </w:r>
      <w:r>
        <w:rPr>
          <w:spacing w:val="-1"/>
          <w:sz w:val="22"/>
          <w:szCs w:val="22"/>
          <w:rFonts w:ascii="宋体" w:hAnsi="宋体" w:eastAsia="宋体" w:cs="宋体" w:hint="eastAsia"/>
        </w:rPr>
        <w:t>一同验收并签字确认。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28" w:left="0" w:right="0"/>
        <w:rPr>
          <w:sz w:val="22"/>
          <w:szCs w:val="22"/>
          <w:rFonts w:ascii="宋体" w:hAnsi="宋体" w:eastAsia="宋体" w:cs="宋体" w:hint="eastAsia"/>
        </w:rPr>
      </w:pPr>
      <w:r>
        <w:rPr>
          <w:spacing w:val="-2"/>
          <w:sz w:val="22"/>
          <w:szCs w:val="22"/>
          <w:rFonts w:ascii="宋体" w:hAnsi="宋体" w:eastAsia="宋体" w:cs="宋体" w:hint="eastAsia"/>
        </w:rPr>
        <w:t>（二）对标的物的质量问题，甲方应在发现后向乙方提出书面异议，乙方在接到书面异议后，应当在</w:t>
      </w:r>
      <w:r>
        <w:rPr>
          <w:spacing w:val="7"/>
          <w:sz w:val="22"/>
          <w:szCs w:val="22"/>
          <w:rFonts w:ascii="宋体" w:hAnsi="宋体" w:eastAsia="宋体" w:cs="宋体" w:hint="eastAsia"/>
        </w:rPr>
        <w:t xml:space="preserve"> </w:t>
      </w:r>
      <w:r>
        <w:rPr>
          <w:spacing w:val="-2"/>
          <w:sz w:val="22"/>
          <w:szCs w:val="22"/>
          <w:rFonts w:ascii="宋体" w:hAnsi="宋体" w:eastAsia="宋体" w:cs="宋体" w:hint="eastAsia"/>
        </w:rPr>
        <w:t>日内负责处理。甲</w:t>
      </w:r>
      <w:r>
        <w:rPr>
          <w:spacing w:val="1"/>
          <w:sz w:val="22"/>
          <w:szCs w:val="22"/>
          <w:rFonts w:ascii="宋体" w:hAnsi="宋体" w:eastAsia="宋体" w:cs="宋体" w:hint="eastAsia"/>
        </w:rPr>
        <w:t>方逾期提出的，对所交标的物视为符合合同的规定。如果乙方在响应文件及谈判过程中做出的书面说明及承诺中，有明确质量保证期的，适用质量保证期。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28" w:left="0" w:right="0"/>
        <w:rPr>
          <w:spacing w:val="-2"/>
          <w:sz w:val="22"/>
          <w:szCs w:val="22"/>
          <w:rFonts w:ascii="宋体" w:hAnsi="宋体" w:eastAsia="宋体" w:cs="宋体" w:hint="eastAsia"/>
        </w:rPr>
      </w:pPr>
      <w:r>
        <w:rPr>
          <w:spacing w:val="-2"/>
          <w:sz w:val="22"/>
          <w:szCs w:val="22"/>
          <w:rFonts w:ascii="宋体" w:hAnsi="宋体" w:eastAsia="宋体" w:cs="宋体" w:hint="eastAsia"/>
        </w:rPr>
        <w:t>（三）经双方共同验收，标的物达不到质量或规格要求的，甲方可以拒收，并可解除合同且不承担任何法律责任，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 xml:space="preserve"> </w:t>
      </w:r>
      <w:r>
        <w:rPr>
          <w:b w:val="1"/>
          <w:spacing w:val="-1"/>
          <w:sz w:val="22"/>
          <w:lang w:val="en-US" w:eastAsia="zh-CN"/>
          <w:bCs/>
          <w:szCs w:val="22"/>
          <w:rFonts w:ascii="宋体" w:hAnsi="宋体" w:eastAsia="宋体" w:cs="宋体" w:hint="eastAsia"/>
        </w:rPr>
        <w:t xml:space="preserve">  </w:t>
      </w:r>
      <w:r>
        <w:rPr>
          <w:b w:val="1"/>
          <w:spacing w:val="-1"/>
          <w:sz w:val="22"/>
          <w:bCs/>
          <w:szCs w:val="22"/>
          <w:rFonts w:ascii="宋体" w:hAnsi="宋体" w:eastAsia="宋体" w:cs="宋体" w:hint="eastAsia"/>
        </w:rPr>
        <w:t>十一、售后服务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
          <w:sz w:val="22"/>
          <w:szCs w:val="22"/>
          <w:rFonts w:ascii="宋体" w:hAnsi="宋体" w:eastAsia="宋体" w:cs="宋体" w:hint="eastAsia"/>
        </w:rPr>
        <w:t>（一）乙方应按</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文件、响应文件及乙方在谈判过程中做出的书面说明或承诺提供及时、快速、优质的售后服务。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3"/>
          <w:sz w:val="22"/>
          <w:szCs w:val="22"/>
          <w:rFonts w:ascii="宋体" w:hAnsi="宋体" w:eastAsia="宋体" w:cs="宋体" w:hint="eastAsia"/>
        </w:rPr>
        <w:t>（二）其他售后服务内容</w:t>
      </w:r>
      <w:r>
        <w:rPr>
          <w:spacing w:val="-74"/>
          <w:sz w:val="22"/>
          <w:szCs w:val="22"/>
          <w:rFonts w:ascii="宋体" w:hAnsi="宋体" w:eastAsia="宋体" w:cs="宋体" w:hint="eastAsia"/>
        </w:rPr>
        <w:t>：</w:t>
      </w:r>
      <w:r>
        <w:rPr>
          <w:spacing w:val="-3"/>
          <w:sz w:val="22"/>
          <w:szCs w:val="22"/>
          <w:rFonts w:ascii="宋体" w:hAnsi="宋体" w:eastAsia="宋体" w:cs="宋体" w:hint="eastAsia"/>
        </w:rPr>
        <w:t>响应文件售后承诺等）</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十二、违约条款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（一）乙方逾期交付标的物、甲方逾期付款，按日承担违约部分合同金额的违约金。</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2"/>
          <w:sz w:val="22"/>
          <w:szCs w:val="22"/>
          <w:rFonts w:ascii="宋体" w:hAnsi="宋体" w:eastAsia="宋体" w:cs="宋体" w:hint="eastAsia"/>
        </w:rPr>
        <w:t>（二）其他违约责任以相关法律法规规定为准，无相关规定的，双方协商解决。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十三、不可抗力条款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15" w:left="0" w:right="0"/>
        <w:rPr>
          <w:sz w:val="22"/>
          <w:szCs w:val="22"/>
          <w:rFonts w:ascii="宋体" w:hAnsi="宋体" w:eastAsia="宋体" w:cs="宋体" w:hint="eastAsia"/>
        </w:rPr>
      </w:pPr>
      <w:r>
        <w:rPr>
          <w:spacing w:val="1"/>
          <w:sz w:val="22"/>
          <w:szCs w:val="22"/>
          <w:rFonts w:ascii="宋体" w:hAnsi="宋体" w:eastAsia="宋体" w:cs="宋体" w:hint="eastAsia"/>
        </w:rPr>
        <w:t>因不可抗力致使一方不能及时或完全履行合同的，应及时通知另一方，双方互不承担责任，并在天内提供有关不可抗力的相关证明。合同未履行部分是否继续履行、如何履行等问题，双方协商解决。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十四、争议的解决方式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pacing w:val="1"/>
          <w:sz w:val="22"/>
          <w:szCs w:val="22"/>
          <w:rFonts w:ascii="宋体" w:hAnsi="宋体" w:eastAsia="宋体" w:cs="宋体" w:hint="eastAsia"/>
        </w:rPr>
        <w:t>合同发生纠纷时，双方应协商解决，协商不成可以采用下列方式解决：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（一）提交仲裁委员会仲裁。</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2"/>
          <w:sz w:val="22"/>
          <w:szCs w:val="22"/>
          <w:rFonts w:ascii="宋体" w:hAnsi="宋体" w:eastAsia="宋体" w:cs="宋体" w:hint="eastAsia"/>
        </w:rPr>
        <w:t>（二）向人民法院起诉。</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十五、合同保存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43" w:left="0" w:right="0"/>
        <w:rPr>
          <w:sz w:val="22"/>
          <w:szCs w:val="22"/>
          <w:rFonts w:ascii="宋体" w:hAnsi="宋体" w:eastAsia="宋体" w:cs="宋体" w:hint="eastAsia"/>
        </w:rPr>
      </w:pPr>
      <w:r>
        <w:rPr>
          <w:spacing w:val="1"/>
          <w:sz w:val="22"/>
          <w:szCs w:val="22"/>
          <w:rFonts w:ascii="宋体" w:hAnsi="宋体" w:eastAsia="宋体" w:cs="宋体" w:hint="eastAsia"/>
        </w:rPr>
        <w:t>合同文本一式五份，采购单位、供应商、政府采购监管部门、采购代理机构、国库支付执行机构各一份</w:t>
      </w:r>
      <w:r>
        <w:rPr>
          <w:spacing w:val="1"/>
          <w:sz w:val="22"/>
          <w:lang w:eastAsia="zh-CN"/>
          <w:szCs w:val="22"/>
          <w:rFonts w:ascii="宋体" w:hAnsi="宋体" w:eastAsia="宋体" w:cs="宋体" w:hint="eastAsia"/>
        </w:rPr>
        <w:t>，</w:t>
      </w:r>
      <w:r>
        <w:rPr>
          <w:spacing w:val="1"/>
          <w:sz w:val="22"/>
          <w:szCs w:val="22"/>
          <w:rFonts w:ascii="宋体" w:hAnsi="宋体" w:eastAsia="宋体" w:cs="宋体" w:hint="eastAsia"/>
        </w:rPr>
        <w:t>自双方签订之</w:t>
      </w:r>
      <w:r>
        <w:rPr>
          <w:spacing w:val="-7"/>
          <w:sz w:val="22"/>
          <w:szCs w:val="22"/>
          <w:rFonts w:ascii="宋体" w:hAnsi="宋体" w:eastAsia="宋体" w:cs="宋体" w:hint="eastAsia"/>
        </w:rPr>
        <w:t>日起生效。</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十六、合同未尽事宜，双方另行签订补充协议，补充协议是合同的组成部分。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10" w:left="0" w:right="0"/>
        <w:rPr>
          <w:spacing w:val="-10"/>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0"/>
          <w:sz w:val="22"/>
          <w:szCs w:val="22"/>
          <w:rFonts w:ascii="宋体" w:hAnsi="宋体" w:eastAsia="宋体" w:cs="宋体" w:hint="eastAsia"/>
        </w:rPr>
        <w:t>甲方：</w:t>
      </w:r>
      <w:r>
        <w:rPr>
          <w:spacing w:val="-13"/>
          <w:sz w:val="22"/>
          <w:szCs w:val="22"/>
          <w:rFonts w:ascii="宋体" w:hAnsi="宋体" w:eastAsia="宋体" w:cs="宋体" w:hint="eastAsia"/>
        </w:rPr>
        <w:t>（章）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z w:val="22"/>
          <w:szCs w:val="22"/>
          <w:rFonts w:ascii="宋体" w:hAnsi="宋体" w:eastAsia="宋体" w:cs="宋体" w:hint="eastAsia"/>
        </w:rPr>
        <w:t>采购方法人代表：</w:t>
      </w:r>
      <w:r>
        <w:rPr>
          <w:spacing w:val="-4"/>
          <w:sz w:val="22"/>
          <w:szCs w:val="22"/>
          <w:rFonts w:ascii="宋体" w:hAnsi="宋体" w:eastAsia="宋体" w:cs="宋体" w:hint="eastAsia"/>
        </w:rPr>
        <w:t>（签字）</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开户银行：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9"/>
          <w:sz w:val="22"/>
          <w:szCs w:val="22"/>
          <w:rFonts w:ascii="宋体" w:hAnsi="宋体" w:eastAsia="宋体" w:cs="宋体" w:hint="eastAsia"/>
        </w:rPr>
        <w:t>帐</w:t>
      </w:r>
      <w:r>
        <w:rPr>
          <w:spacing w:val="-21"/>
          <w:sz w:val="22"/>
          <w:szCs w:val="22"/>
          <w:rFonts w:ascii="宋体" w:hAnsi="宋体" w:eastAsia="宋体" w:cs="宋体" w:hint="eastAsia"/>
        </w:rPr>
        <w:t xml:space="preserve"> </w:t>
      </w:r>
      <w:r>
        <w:rPr>
          <w:spacing w:val="-9"/>
          <w:sz w:val="22"/>
          <w:szCs w:val="22"/>
          <w:rFonts w:ascii="宋体" w:hAnsi="宋体" w:eastAsia="宋体" w:cs="宋体" w:hint="eastAsia"/>
        </w:rPr>
        <w:t>号：</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联系电话：</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3"/>
          <w:sz w:val="22"/>
          <w:szCs w:val="22"/>
          <w:rFonts w:ascii="宋体" w:hAnsi="宋体" w:eastAsia="宋体" w:cs="宋体" w:hint="eastAsia"/>
        </w:rPr>
        <w:t>乙</w:t>
      </w:r>
      <w:r>
        <w:rPr>
          <w:spacing w:val="-24"/>
          <w:sz w:val="22"/>
          <w:szCs w:val="22"/>
          <w:rFonts w:ascii="宋体" w:hAnsi="宋体" w:eastAsia="宋体" w:cs="宋体" w:hint="eastAsia"/>
        </w:rPr>
        <w:t xml:space="preserve"> </w:t>
      </w:r>
      <w:r>
        <w:rPr>
          <w:spacing w:val="-13"/>
          <w:sz w:val="22"/>
          <w:szCs w:val="22"/>
          <w:rFonts w:ascii="宋体" w:hAnsi="宋体" w:eastAsia="宋体" w:cs="宋体" w:hint="eastAsia"/>
        </w:rPr>
        <w:t>方</w:t>
      </w:r>
      <w:r>
        <w:rPr>
          <w:spacing w:val="-80"/>
          <w:sz w:val="22"/>
          <w:szCs w:val="22"/>
          <w:rFonts w:ascii="宋体" w:hAnsi="宋体" w:eastAsia="宋体" w:cs="宋体" w:hint="eastAsia"/>
        </w:rPr>
        <w:t>：</w:t>
      </w:r>
      <w:r>
        <w:rPr>
          <w:spacing w:val="1"/>
          <w:w w:val="101"/>
          <w:sz w:val="22"/>
          <w:szCs w:val="22"/>
          <w:rFonts w:ascii="宋体" w:hAnsi="宋体" w:eastAsia="宋体" w:cs="宋体" w:hint="eastAsia"/>
        </w:rPr>
        <w:t xml:space="preserve"> </w:t>
      </w:r>
      <w:r>
        <w:rPr>
          <w:spacing w:val="-13"/>
          <w:sz w:val="22"/>
          <w:szCs w:val="22"/>
          <w:rFonts w:ascii="宋体" w:hAnsi="宋体" w:eastAsia="宋体" w:cs="宋体" w:hint="eastAsia"/>
        </w:rPr>
        <w:t>（章）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4"/>
          <w:sz w:val="22"/>
          <w:szCs w:val="22"/>
          <w:rFonts w:ascii="宋体" w:hAnsi="宋体" w:eastAsia="宋体" w:cs="宋体" w:hint="eastAsia"/>
        </w:rPr>
        <w:t>供应商法人代表</w:t>
      </w:r>
      <w:r>
        <w:rPr>
          <w:spacing w:val="-76"/>
          <w:sz w:val="22"/>
          <w:szCs w:val="22"/>
          <w:rFonts w:ascii="宋体" w:hAnsi="宋体" w:eastAsia="宋体" w:cs="宋体" w:hint="eastAsia"/>
        </w:rPr>
        <w:t>：</w:t>
      </w:r>
      <w:r>
        <w:rPr>
          <w:spacing w:val="13"/>
          <w:w w:val="101"/>
          <w:sz w:val="22"/>
          <w:szCs w:val="22"/>
          <w:rFonts w:ascii="宋体" w:hAnsi="宋体" w:eastAsia="宋体" w:cs="宋体" w:hint="eastAsia"/>
        </w:rPr>
        <w:t xml:space="preserve"> </w:t>
      </w:r>
      <w:r>
        <w:rPr>
          <w:spacing w:val="-4"/>
          <w:sz w:val="22"/>
          <w:szCs w:val="22"/>
          <w:rFonts w:ascii="宋体" w:hAnsi="宋体" w:eastAsia="宋体" w:cs="宋体" w:hint="eastAsia"/>
        </w:rPr>
        <w:t>（签字）</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开户银行：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9"/>
          <w:sz w:val="22"/>
          <w:szCs w:val="22"/>
          <w:rFonts w:ascii="宋体" w:hAnsi="宋体" w:eastAsia="宋体" w:cs="宋体" w:hint="eastAsia"/>
        </w:rPr>
        <w:t>帐</w:t>
      </w:r>
      <w:r>
        <w:rPr>
          <w:spacing w:val="-21"/>
          <w:sz w:val="22"/>
          <w:szCs w:val="22"/>
          <w:rFonts w:ascii="宋体" w:hAnsi="宋体" w:eastAsia="宋体" w:cs="宋体" w:hint="eastAsia"/>
        </w:rPr>
        <w:t xml:space="preserve"> </w:t>
      </w:r>
      <w:r>
        <w:rPr>
          <w:spacing w:val="-9"/>
          <w:sz w:val="22"/>
          <w:szCs w:val="22"/>
          <w:rFonts w:ascii="宋体" w:hAnsi="宋体" w:eastAsia="宋体" w:cs="宋体" w:hint="eastAsia"/>
        </w:rPr>
        <w:t>号：</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联系电话：</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3"/>
          <w:sz w:val="22"/>
          <w:szCs w:val="22"/>
          <w:rFonts w:ascii="宋体" w:hAnsi="宋体" w:eastAsia="宋体" w:cs="宋体" w:hint="eastAsia"/>
        </w:rPr>
        <w:t>签订时间</w:t>
      </w:r>
      <w:r>
        <w:rPr>
          <w:spacing w:val="6"/>
          <w:sz w:val="22"/>
          <w:szCs w:val="22"/>
          <w:rFonts w:ascii="宋体" w:hAnsi="宋体" w:eastAsia="宋体" w:cs="宋体" w:hint="eastAsia"/>
        </w:rPr>
        <w:t xml:space="preserve">         </w:t>
      </w:r>
      <w:r>
        <w:rPr>
          <w:spacing w:val="-3"/>
          <w:sz w:val="22"/>
          <w:szCs w:val="22"/>
          <w:rFonts w:ascii="宋体" w:hAnsi="宋体" w:eastAsia="宋体" w:cs="宋体" w:hint="eastAsia"/>
        </w:rPr>
        <w:t>年</w:t>
      </w:r>
      <w:r>
        <w:rPr>
          <w:spacing w:val="30"/>
          <w:sz w:val="22"/>
          <w:szCs w:val="22"/>
          <w:rFonts w:ascii="宋体" w:hAnsi="宋体" w:eastAsia="宋体" w:cs="宋体" w:hint="eastAsia"/>
        </w:rPr>
        <w:t xml:space="preserve">   </w:t>
      </w:r>
      <w:r>
        <w:rPr>
          <w:spacing w:val="-3"/>
          <w:sz w:val="22"/>
          <w:szCs w:val="22"/>
          <w:rFonts w:ascii="宋体" w:hAnsi="宋体" w:eastAsia="宋体" w:cs="宋体" w:hint="eastAsia"/>
        </w:rPr>
        <w:t>月</w:t>
      </w:r>
      <w:r>
        <w:rPr>
          <w:spacing w:val="19"/>
          <w:sz w:val="22"/>
          <w:szCs w:val="22"/>
          <w:rFonts w:ascii="宋体" w:hAnsi="宋体" w:eastAsia="宋体" w:cs="宋体" w:hint="eastAsia"/>
        </w:rPr>
        <w:t xml:space="preserve">   </w:t>
      </w:r>
      <w:r>
        <w:rPr>
          <w:spacing w:val="-3"/>
          <w:sz w:val="22"/>
          <w:szCs w:val="22"/>
          <w:rFonts w:ascii="宋体" w:hAnsi="宋体" w:eastAsia="宋体" w:cs="宋体" w:hint="eastAsia"/>
        </w:rPr>
        <w:t>日</w:t>
      </w:r>
    </w:p>
    <w:p>
      <w:pPr>
        <w:shd w:val="clear"/>
        <w:rPr>
          <w:sz w:val="20"/>
          <w:lang w:val="en-US" w:eastAsia="zh-CN"/>
          <w:szCs w:val="21"/>
          <w:rFonts w:ascii="宋体" w:hAnsi="宋体" w:eastAsia="宋体" w:cs="宋体" w:hint="eastAsia"/>
        </w:rPr>
      </w:pPr>
    </w:p>
    <w:p>
      <w:pPr>
        <w:rPr>
          <w:spacing w:val="-2"/>
          <w:sz w:val="18"/>
          <w:szCs w:val="18"/>
          <w:rFonts w:ascii="宋体" w:hAnsi="宋体" w:eastAsia="宋体" w:cs="宋体" w:hint="eastAsia"/>
        </w:rPr>
      </w:pPr>
    </w:p>
    <w:p>
      <w:pPr>
        <w:jc w:val="center"/>
        <w:shd w:val="clear"/>
        <w:spacing w:before="38" w:line="360" w:lineRule="auto"/>
        <w:rPr>
          <w:b w:val="1"/>
          <w:sz w:val="22"/>
          <w:bCs/>
          <w:szCs w:val="22"/>
          <w:rFonts w:ascii="宋体" w:hAnsi="宋体" w:eastAsia="宋体" w:cs="宋体" w:hint="eastAsia"/>
        </w:rPr>
      </w:pPr>
      <w:r>
        <w:rPr>
          <w:b w:val="1"/>
          <w:spacing w:val="-2"/>
          <w:sz w:val="22"/>
          <w:bCs/>
          <w:szCs w:val="22"/>
          <w:rFonts w:ascii="宋体" w:hAnsi="宋体" w:eastAsia="宋体" w:cs="宋体" w:hint="eastAsia"/>
        </w:rPr>
        <w:t>附表：标的物清单（主要技术指标需与响应文件相一致</w:t>
      </w:r>
      <w:r>
        <w:rPr>
          <w:b w:val="1"/>
          <w:spacing w:val="-50"/>
          <w:sz w:val="22"/>
          <w:bCs/>
          <w:szCs w:val="22"/>
          <w:rFonts w:ascii="宋体" w:hAnsi="宋体" w:eastAsia="宋体" w:cs="宋体" w:hint="eastAsia"/>
        </w:rPr>
        <w:t>）（</w:t>
      </w:r>
      <w:r>
        <w:rPr>
          <w:b w:val="1"/>
          <w:spacing w:val="-2"/>
          <w:sz w:val="22"/>
          <w:bCs/>
          <w:szCs w:val="22"/>
          <w:rFonts w:ascii="宋体" w:hAnsi="宋体" w:eastAsia="宋体" w:cs="宋体" w:hint="eastAsia"/>
        </w:rPr>
        <w:t>工程类的附工程量清单等）</w:t>
      </w:r>
    </w:p>
    <w:p>
      <w:pPr>
        <w:shd w:val="clear"/>
        <w:spacing w:line="360" w:lineRule="auto"/>
        <w:rPr>
          <w:sz w:val="18"/>
          <w:szCs w:val="18"/>
          <w:rFonts w:ascii="宋体" w:hAnsi="宋体" w:eastAsia="宋体" w:cs="宋体" w:hint="eastAsia"/>
        </w:rPr>
      </w:pPr>
    </w:p>
    <w:tbl>
      <w:tblPr>
        <w:tblStyle w:val="132"/>
        <w:tblW w:w="9135"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834.000000"/>
        <w:gridCol w:w="3220.000000"/>
        <w:gridCol w:w="764.000000"/>
        <w:gridCol w:w="873.000000"/>
        <w:gridCol w:w="950.000000"/>
        <w:gridCol w:w="858.000000"/>
        <w:gridCol w:w="1636.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940" w:hRule="atLeast"/>
          <w:jc w:val="center"/>
        </w:trPr>
        <w:tc>
          <w:tcPr>
            <w:tcW w:w="834"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名称</w:t>
            </w:r>
          </w:p>
        </w:tc>
        <w:tc>
          <w:tcPr>
            <w:tcW w:w="3220"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品牌、规格、标准/主要服务内容</w:t>
            </w:r>
          </w:p>
        </w:tc>
        <w:tc>
          <w:tcPr>
            <w:tcW w:w="764"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产地</w:t>
            </w:r>
          </w:p>
        </w:tc>
        <w:tc>
          <w:tcPr>
            <w:tcW w:w="873"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数量</w:t>
            </w:r>
          </w:p>
        </w:tc>
        <w:tc>
          <w:tcPr>
            <w:tcW w:w="950"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单位</w:t>
            </w:r>
          </w:p>
        </w:tc>
        <w:tc>
          <w:tcPr>
            <w:tcW w:w="858"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单价</w:t>
            </w:r>
          </w:p>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（元）</w:t>
            </w:r>
          </w:p>
        </w:tc>
        <w:tc>
          <w:tcPr>
            <w:tcW w:w="1636"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金额</w:t>
            </w:r>
          </w:p>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（元）</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69" w:hRule="atLeast"/>
          <w:jc w:val="center"/>
        </w:trPr>
        <w:tc>
          <w:tcPr>
            <w:tcW w:w="834"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3220"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764"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873"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950"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858"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1636"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69" w:hRule="atLeast"/>
          <w:jc w:val="center"/>
        </w:trPr>
        <w:tc>
          <w:tcPr>
            <w:tcW w:w="7499" w:type="dxa"/>
            <w:gridSpan w:val="6"/>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合计： 人民币大写： **元整</w:t>
            </w:r>
          </w:p>
        </w:tc>
        <w:tc>
          <w:tcPr>
            <w:tcW w:w="1636" w:type="dxa"/>
            <w:vAlign w:val="top"/>
            <w:shd w:val="clear" w:color="auto" w:fill="FFFFFF"/>
          </w:tcPr>
          <w:p>
            <w:pP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r>
    </w:tbl>
    <w:p>
      <w:pPr>
        <w:pStyle w:val="117"/>
        <w:shd w:val="clear"/>
        <w:rPr>
          <w:sz w:val="24"/>
          <w:lang w:val="en-US" w:eastAsia="zh-CN"/>
          <w:szCs w:val="24"/>
          <w:rFonts w:ascii="宋体" w:hAnsi="宋体" w:eastAsia="宋体" w:cs="宋体" w:hint="eastAsia"/>
        </w:rPr>
      </w:pPr>
    </w:p>
    <w:p>
      <w:pPr>
        <w:pStyle w:val="117"/>
        <w:shd w:val="clear"/>
        <w:rPr>
          <w:sz w:val="24"/>
          <w:lang w:val="en-US" w:eastAsia="zh-CN"/>
          <w:szCs w:val="24"/>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5" w:name="_Toc5940"/>
      <w:bookmarkEnd w:id="33"/>
      <w:bookmarkEnd w:id="34"/>
      <w:bookmarkEnd w:id="35"/>
      <w:r>
        <w:rPr>
          <w:b w:val="1"/>
          <w:sz w:val="32"/>
          <w:lang w:val="en-US" w:eastAsia="zh-CN"/>
          <w:bCs/>
          <w:szCs w:val="32"/>
          <w:rFonts w:ascii="宋体" w:hAnsi="宋体" w:eastAsia="宋体" w:cs="宋体" w:hint="eastAsia"/>
        </w:rPr>
        <w:t>第四章  采购</w:t>
      </w:r>
      <w:r>
        <w:rPr>
          <w:b w:val="1"/>
          <w:sz w:val="32"/>
          <w:lang w:val="en-US" w:eastAsia="zh-CN"/>
          <w:bCs/>
          <w:szCs w:val="32"/>
          <w:rFonts w:ascii="宋体" w:hAnsi="宋体" w:eastAsia="宋体" w:cs="宋体" w:hint="eastAsia"/>
        </w:rPr>
        <w:t>内容</w:t>
      </w:r>
      <w:r>
        <w:rPr>
          <w:b w:val="1"/>
          <w:sz w:val="32"/>
          <w:lang w:val="en-US" w:eastAsia="zh-CN"/>
          <w:bCs/>
          <w:szCs w:val="32"/>
          <w:rFonts w:ascii="宋体" w:hAnsi="宋体" w:cs="宋体" w:hint="eastAsia"/>
        </w:rPr>
        <w:t>及</w:t>
      </w:r>
      <w:r>
        <w:rPr>
          <w:b w:val="1"/>
          <w:sz w:val="32"/>
          <w:lang w:val="en-US" w:eastAsia="zh-CN"/>
          <w:bCs/>
          <w:szCs w:val="32"/>
          <w:rFonts w:ascii="宋体" w:hAnsi="宋体" w:eastAsia="宋体" w:cs="宋体" w:hint="eastAsia"/>
        </w:rPr>
        <w:t>技术要求</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w:t>
      </w:r>
      <w:r>
        <w:rPr>
          <w:b w:val="1"/>
          <w:color w:val="auto"/>
          <w:sz w:val="24"/>
          <w:lang w:val="en-US" w:eastAsia="zh-CN" w:bidi="ar"/>
          <w:bCs/>
          <w:kern w:val="0"/>
          <w:szCs w:val="24"/>
          <w:rFonts w:ascii="宋体" w:hAnsi="宋体" w:cs="宋体" w:hint="eastAsia"/>
        </w:rPr>
        <w:t>、</w:t>
      </w:r>
      <w:r>
        <w:rPr>
          <w:b w:val="1"/>
          <w:color w:val="auto"/>
          <w:sz w:val="24"/>
          <w:lang w:val="en-US" w:eastAsia="zh-CN" w:bidi="ar"/>
          <w:bCs/>
          <w:kern w:val="0"/>
          <w:szCs w:val="24"/>
          <w:rFonts w:ascii="宋体" w:hAnsi="宋体" w:eastAsia="宋体" w:cs="宋体" w:hint="eastAsia"/>
        </w:rPr>
        <w:t>项目概况：</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项目名称：</w:t>
      </w:r>
      <w:r>
        <w:rPr>
          <w:sz w:val="24"/>
          <w:lang w:val="en-US" w:eastAsia="zh-CN"/>
          <w:rFonts w:ascii="宋体" w:hAnsi="宋体" w:cs="宋体" w:hint="eastAsia"/>
        </w:rPr>
        <w:t>呼伦贝尔技师学院</w:t>
      </w:r>
      <w:r>
        <w:rPr>
          <u val="none"/>
          <w:sz w:val="24"/>
          <w:lang w:val="en-US" w:eastAsia="zh-CN"/>
          <w:rFonts w:ascii="宋体" w:hAnsi="宋体" w:cs="宋体" w:hint="eastAsia"/>
        </w:rPr>
        <w:t>自</w:t>
      </w:r>
      <w:r>
        <w:rPr>
          <u val="none"/>
          <w:sz w:val="24"/>
          <w:lang w:val="en-US" w:eastAsia="zh-CN"/>
          <w:rFonts w:ascii="宋体" w:hAnsi="宋体" w:cs="宋体" w:hint="eastAsia"/>
        </w:rPr>
        <w:t>治</w:t>
      </w:r>
      <w:r>
        <w:rPr>
          <u val="none"/>
          <w:sz w:val="24"/>
          <w:lang w:val="en-US" w:eastAsia="zh-CN"/>
          <w:rFonts w:ascii="宋体" w:hAnsi="宋体" w:cs="宋体" w:hint="eastAsia"/>
        </w:rPr>
        <w:t>区</w:t>
      </w:r>
      <w:r>
        <w:rPr>
          <u val="none"/>
          <w:sz w:val="24"/>
          <w:lang w:val="en-US" w:eastAsia="zh-CN"/>
          <w:rFonts w:ascii="宋体" w:hAnsi="宋体" w:cs="宋体" w:hint="eastAsia"/>
        </w:rPr>
        <w:t>级</w:t>
      </w:r>
      <w:r>
        <w:rPr>
          <u val="none"/>
          <w:sz w:val="24"/>
          <w:lang w:val="en-US" w:eastAsia="zh-CN"/>
          <w:rFonts w:ascii="宋体" w:hAnsi="宋体" w:cs="宋体" w:hint="eastAsia"/>
        </w:rPr>
        <w:t>高</w:t>
      </w:r>
      <w:r>
        <w:rPr>
          <w:sz w:val="24"/>
          <w:lang w:val="en-US" w:eastAsia="zh-CN"/>
          <w:szCs w:val="24"/>
          <w:rFonts w:ascii="宋体" w:hAnsi="宋体" w:cs="宋体" w:hint="eastAsia"/>
        </w:rPr>
        <w:t>技能人才培训基地耗材采购项目</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服 务 期：30日历天</w:t>
      </w:r>
    </w:p>
    <w:p>
      <w:pPr>
        <w:keepNext w:val="0"/>
        <w:keepLines w:val="0"/>
        <w:pageBreakBefore w:val="0"/>
        <w:wordWrap w:val="1"/>
        <w:overflowPunct w:val="1"/>
        <w:topLinePunct w:val="0"/>
        <w:autoSpaceDE w:val="1"/>
        <w:autoSpaceDN w:val="1"/>
        <w:bidi w:val="0"/>
        <w:adjustRightInd w:val="1"/>
        <w:snapToGrid w:val="1"/>
        <w:widowControl w:val="0"/>
        <w:kinsoku/>
        <w:outlineLvl w:val="9"/>
        <w:numPr>
          <w:ilvl w:val="0"/>
          <w:numId w:val="5"/>
        </w:numPr>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主要商务要求、技术要求</w:t>
      </w:r>
    </w:p>
    <w:p>
      <w:pPr>
        <w:shd w:val="clear"/>
        <w:spacing w:before="222" w:line="360" w:lineRule="auto"/>
        <w:rPr>
          <w:b w:val="1"/>
          <w:spacing w:val="1"/>
          <w:position w:val="17"/>
          <w:sz w:val="22"/>
          <w:lang w:val="en-US" w:eastAsia="zh-CN"/>
          <w:bCs/>
          <w:szCs w:val="22"/>
          <w:rFonts w:ascii="宋体" w:hAnsi="宋体" w:eastAsia="宋体" w:cs="宋体" w:hint="eastAsia"/>
        </w:rPr>
      </w:pPr>
      <w:r>
        <w:rPr>
          <w:b w:val="1"/>
          <w:spacing w:val="1"/>
          <w:position w:val="17"/>
          <w:sz w:val="22"/>
          <w:lang w:val="en-US" w:eastAsia="zh-CN"/>
          <w:bCs/>
          <w:szCs w:val="22"/>
          <w:rFonts w:ascii="宋体" w:hAnsi="宋体" w:eastAsia="宋体" w:cs="宋体" w:hint="eastAsia"/>
        </w:rPr>
        <w:t>1.主要商务要求</w:t>
      </w:r>
    </w:p>
    <w:tbl>
      <w:tblPr>
        <w:tblStyle w:val="132"/>
        <w:tblW w:w="8569"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1919.000000"/>
        <w:gridCol w:w="6650.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PrEx>
        <w:trPr>
          <w:trHeight w:val="668"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标的提供的时间</w:t>
            </w:r>
          </w:p>
        </w:tc>
        <w:tc>
          <w:tcPr>
            <w:tcW w:w="6650" w:type="dxa"/>
            <w:vAlign w:val="center"/>
            <w:shd w:val="clear" w:color="auto" w:fill="FFFFFF"/>
          </w:tcPr>
          <w:p>
            <w:pPr>
              <w:jc w:val="left"/>
              <w:spacing w:line="360" w:lineRule="auto"/>
              <w:rPr>
                <w:sz w:val="22"/>
                <w:lang w:val="en-US" w:eastAsia="zh-CN"/>
                <w:szCs w:val="22"/>
                <w:rFonts w:hint="default"/>
              </w:rPr>
            </w:pPr>
            <w:r>
              <w:rPr>
                <w:b w:val="1"/>
                <w:sz w:val="22"/>
                <w:lang w:val="en-US" w:eastAsia="zh-CN"/>
                <w:bCs/>
                <w:szCs w:val="22"/>
                <w:shd w:val="clear" w:fill="FFFFFF" w:themeFill="background1"/>
                <w:rFonts w:hint="eastAsia"/>
              </w:rPr>
              <w:t>30日历天</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633" w:hRule="atLeast"/>
          <w:jc w:val="center"/>
        </w:trPr>
        <w:tc>
          <w:tcPr>
            <w:tcW w:w="1919" w:type="dxa"/>
            <w:vAlign w:val="center"/>
            <w:shd w:val="clear" w:color="auto" w:fill="F7F7F7"/>
          </w:tcPr>
          <w:p>
            <w:pPr>
              <w:jc w:val="left"/>
              <w:spacing w:line="360" w:lineRule="auto"/>
              <w:rPr>
                <w:sz w:val="22"/>
                <w:lang w:val="en-US" w:eastAsia="zh-CN"/>
                <w:szCs w:val="22"/>
                <w:rFonts w:hint="eastAsia"/>
              </w:rPr>
            </w:pPr>
            <w:r>
              <w:rPr>
                <w:sz w:val="22"/>
                <w:lang w:val="en-US" w:eastAsia="zh-CN"/>
                <w:szCs w:val="22"/>
                <w:rFonts w:hint="eastAsia"/>
              </w:rPr>
              <w:t>标的提供的地点</w:t>
            </w:r>
          </w:p>
        </w:tc>
        <w:tc>
          <w:tcPr>
            <w:tcW w:w="6650" w:type="dxa"/>
            <w:vAlign w:val="center"/>
            <w:shd w:val="clear" w:color="auto" w:fill="F7F7F7"/>
          </w:tcPr>
          <w:p>
            <w:pPr>
              <w:jc w:val="left"/>
              <w:spacing w:line="360" w:lineRule="auto"/>
              <w:rPr>
                <w:sz w:val="22"/>
                <w:lang w:val="en-US" w:eastAsia="zh-CN"/>
                <w:szCs w:val="22"/>
                <w:rFonts w:hint="eastAsia"/>
              </w:rPr>
            </w:pPr>
            <w:r>
              <w:rPr>
                <w:b w:val="1"/>
                <w:sz w:val="22"/>
                <w:lang w:val="en-US" w:eastAsia="zh-CN"/>
                <w:bCs/>
                <w:szCs w:val="22"/>
                <w:rFonts w:hint="eastAsia"/>
              </w:rPr>
              <w:t>呼伦贝尔技师学院</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681"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投标有效期</w:t>
            </w:r>
          </w:p>
        </w:tc>
        <w:tc>
          <w:tcPr>
            <w:tcW w:w="6650" w:type="dxa"/>
            <w:vAlign w:val="center"/>
            <w:shd w:val="clear" w:color="auto" w:fill="FFFFFF"/>
          </w:tcPr>
          <w:p>
            <w:pPr>
              <w:jc w:val="left"/>
              <w:spacing w:line="360" w:lineRule="auto"/>
              <w:rPr>
                <w:sz w:val="22"/>
                <w:lang w:eastAsia="zh-CN"/>
                <w:szCs w:val="22"/>
                <w:rFonts w:eastAsia="宋体" w:hint="eastAsia"/>
              </w:rPr>
            </w:pPr>
            <w:r>
              <w:rPr>
                <w:b w:val="1"/>
                <w:sz w:val="22"/>
                <w:lang w:val="en-US" w:eastAsia="zh-CN"/>
                <w:bCs/>
                <w:szCs w:val="22"/>
                <w:shd w:val="clear" w:fill="FFFFFF" w:themeFill="background1"/>
                <w:rFonts w:eastAsia="宋体" w:cs="Times New Roman" w:hint="eastAsia"/>
              </w:rPr>
              <w:t>从提交投标（响应）文件的截止之日起90日历天</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825" w:hRule="atLeast"/>
          <w:jc w:val="center"/>
        </w:trPr>
        <w:tc>
          <w:tcPr>
            <w:tcW w:w="1919" w:type="dxa"/>
            <w:vAlign w:val="center"/>
            <w:shd w:val="clear" w:color="auto" w:fill="F7F7F7"/>
          </w:tcPr>
          <w:p>
            <w:pPr>
              <w:jc w:val="left"/>
              <w:spacing w:line="360" w:lineRule="auto"/>
              <w:rPr>
                <w:sz w:val="22"/>
                <w:szCs w:val="22"/>
                <w:rFonts w:hint="eastAsia"/>
              </w:rPr>
            </w:pPr>
            <w:r>
              <w:rPr>
                <w:sz w:val="22"/>
                <w:lang w:val="en-US" w:eastAsia="zh-CN"/>
                <w:szCs w:val="22"/>
                <w:rFonts w:eastAsia="宋体" w:cs="Times New Roman" w:hint="eastAsia"/>
              </w:rPr>
              <w:t>付款方式</w:t>
            </w:r>
          </w:p>
        </w:tc>
        <w:tc>
          <w:tcPr>
            <w:tcW w:w="6650" w:type="dxa"/>
            <w:vAlign w:val="center"/>
            <w:shd w:val="clear" w:color="auto" w:fill="F7F7F7"/>
          </w:tcPr>
          <w:p>
            <w:pPr>
              <w:pStyle w:val="21"/>
              <w:jc w:val="left"/>
              <w:numPr>
                <w:ilvl w:val="0"/>
                <w:numId w:val="0"/>
              </w:numPr>
              <w:spacing w:line="360" w:lineRule="auto"/>
              <w:rPr>
                <w:b w:val="1"/>
                <w:sz w:val="22"/>
                <w:lang w:val="en-US" w:eastAsia="zh-CN" w:bidi="ar-SA"/>
                <w:bCs/>
                <w:kern w:val="2"/>
                <w:szCs w:val="22"/>
                <w:shd w:val="clear" w:fill="FFFFFF" w:themeFill="background1"/>
                <w:rFonts w:ascii="Calibri" w:hAnsi="Calibri" w:eastAsia="宋体" w:cs="Times New Roman" w:hint="eastAsia"/>
              </w:rPr>
            </w:pPr>
            <w:r>
              <w:rPr>
                <w:b w:val="1"/>
                <w:sz w:val="22"/>
                <w:lang w:val="en-US" w:eastAsia="zh-CN" w:bidi="ar-SA"/>
                <w:bCs/>
                <w:kern w:val="2"/>
                <w:szCs w:val="22"/>
                <w:shd w:val="clear" w:fill="FFFFFF" w:themeFill="background1"/>
                <w:rFonts w:ascii="Calibri" w:hAnsi="Calibri" w:eastAsia="宋体" w:cs="Times New Roman" w:hint="eastAsia"/>
              </w:rPr>
              <w:t>1、支付比例95%，验收合格，符合采购需求付95%</w:t>
            </w:r>
          </w:p>
          <w:p>
            <w:pPr>
              <w:pStyle w:val="21"/>
              <w:jc w:val="left"/>
              <w:numPr>
                <w:ilvl w:val="0"/>
                <w:numId w:val="0"/>
              </w:numPr>
              <w:spacing w:line="360" w:lineRule="auto"/>
              <w:rPr>
                <w:lang w:val="en-US" w:eastAsia="zh-CN"/>
                <w:rFonts w:hint="default"/>
              </w:rPr>
            </w:pPr>
            <w:r>
              <w:rPr>
                <w:b w:val="1"/>
                <w:sz w:val="22"/>
                <w:lang w:val="en-US" w:eastAsia="zh-CN" w:bidi="ar-SA"/>
                <w:bCs/>
                <w:kern w:val="2"/>
                <w:szCs w:val="22"/>
                <w:shd w:val="clear" w:fill="FFFFFF" w:themeFill="background1"/>
                <w:rFonts w:ascii="Calibri" w:hAnsi="Calibri" w:eastAsia="宋体" w:cs="Times New Roman" w:hint="eastAsia"/>
              </w:rPr>
              <w:t>2、支付比例5%，三个月后无质量问题付5%货款</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1081" w:hRule="atLeast"/>
          <w:jc w:val="center"/>
        </w:trPr>
        <w:tc>
          <w:tcPr>
            <w:tcW w:w="1919" w:type="dxa"/>
            <w:vAlign w:val="center"/>
            <w:shd w:val="clear" w:color="auto" w:fill="FFFFFF"/>
          </w:tcPr>
          <w:p>
            <w:pPr>
              <w:jc w:val="left"/>
              <w:spacing w:line="360" w:lineRule="auto"/>
              <w:rPr>
                <w:sz w:val="22"/>
                <w:lang w:val="en-US" w:eastAsia="zh-CN"/>
                <w:szCs w:val="22"/>
                <w:rFonts w:hint="eastAsia"/>
              </w:rPr>
            </w:pPr>
            <w:r>
              <w:rPr>
                <w:sz w:val="22"/>
                <w:lang w:val="en-US" w:eastAsia="zh-CN"/>
                <w:szCs w:val="22"/>
                <w:rFonts w:hint="eastAsia"/>
              </w:rPr>
              <w:t>验收标准</w:t>
            </w:r>
          </w:p>
        </w:tc>
        <w:tc>
          <w:tcPr>
            <w:tcW w:w="6650" w:type="dxa"/>
            <w:vAlign w:val="center"/>
            <w:shd w:val="clear" w:color="auto" w:fill="FFFFFF"/>
          </w:tcPr>
          <w:p>
            <w:pPr>
              <w:jc w:val="left"/>
              <w:spacing w:line="360" w:lineRule="auto"/>
              <w:rPr>
                <w:sz w:val="22"/>
                <w:lang w:val="en-US" w:eastAsia="zh-CN"/>
                <w:szCs w:val="22"/>
                <w:rFonts w:hint="eastAsia"/>
              </w:rPr>
            </w:pPr>
            <w:r>
              <w:rPr>
                <w:b w:val="1"/>
                <w:sz w:val="22"/>
                <w:lang w:val="en-US" w:eastAsia="zh-CN"/>
                <w:bCs/>
                <w:szCs w:val="22"/>
                <w:shd w:val="clear" w:fill="FFFFFF" w:themeFill="background1"/>
                <w:rFonts w:eastAsia="宋体" w:cs="Times New Roman" w:hint="eastAsia"/>
              </w:rPr>
              <w:t>达到相关专业质量验收规范合格标准。</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452"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其他</w:t>
            </w:r>
          </w:p>
        </w:tc>
        <w:tc>
          <w:tcPr>
            <w:tcW w:w="6650" w:type="dxa"/>
            <w:vAlign w:val="center"/>
            <w:shd w:val="clear" w:color="auto" w:fill="FFFFFF"/>
          </w:tcPr>
          <w:p>
            <w:pPr>
              <w:jc w:val="left"/>
              <w:spacing w:line="360" w:lineRule="auto"/>
              <w:rPr>
                <w:sz w:val="22"/>
                <w:lang w:val="en-US" w:eastAsia="zh-CN"/>
                <w:szCs w:val="22"/>
                <w:rFonts w:hint="default"/>
              </w:rPr>
            </w:pPr>
            <w:r>
              <w:rPr>
                <w:sz w:val="22"/>
                <w:lang w:val="en-US" w:eastAsia="zh-CN"/>
                <w:szCs w:val="22"/>
                <w:rFonts w:hint="eastAsia"/>
              </w:rPr>
              <w:t>/</w:t>
            </w:r>
          </w:p>
        </w:tc>
      </w:tr>
    </w:tbl>
    <w:p>
      <w:pPr>
        <w:rPr>
          <w:b w:val="1"/>
          <w:spacing w:val="1"/>
          <w:position w:val="17"/>
          <w:sz w:val="22"/>
          <w:lang w:val="en-US" w:eastAsia="zh-CN"/>
          <w:bCs/>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outlineLvl w:val="9"/>
        <w:numPr>
          <w:ilvl w:val="0"/>
          <w:numId w:val="0"/>
        </w:numPr>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2.技术标准与要求</w:t>
      </w:r>
    </w:p>
    <w:p>
      <w:pPr>
        <w:pStyle w:val="30"/>
        <w:adjustRightInd w:val="0"/>
        <w:snapToGrid w:val="0"/>
        <w:jc w:val="both"/>
        <w:widowControl w:val="0"/>
        <w:numPr>
          <w:ilvl w:val="0"/>
          <w:numId w:val="0"/>
        </w:numPr>
        <w:spacing w:after="120" w:lineRule="auto"/>
        <w:rPr>
          <w:lang w:val="en-US" w:eastAsia="zh-CN"/>
          <w:rFonts w:hint="eastAsia"/>
        </w:rPr>
      </w:pPr>
    </w:p>
    <w:tbl>
      <w:tblPr>
        <w:tblStyle w:val="32"/>
        <w:tblW w:w="9359" w:type="dxa"/>
        <w:tblInd w:type="dxa" w:w="-819.00000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690.000000"/>
        <w:gridCol w:w="1065.000000"/>
        <w:gridCol w:w="645.000000"/>
        <w:gridCol w:w="825.000000"/>
        <w:gridCol w:w="2602.000000"/>
        <w:gridCol w:w="1527.000000"/>
        <w:gridCol w:w="2005.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序号</w:t>
            </w:r>
          </w:p>
        </w:tc>
        <w:tc>
          <w:tcPr>
            <w:tcW w:w="1065"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标的名称</w:t>
            </w:r>
          </w:p>
        </w:tc>
        <w:tc>
          <w:tcPr>
            <w:tcW w:w="645"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单价</w:t>
            </w:r>
          </w:p>
        </w:tc>
        <w:tc>
          <w:tcPr>
            <w:tcW w:w="825" w:type="dxa"/>
            <w:vAlign w:val="center"/>
          </w:tcPr>
          <w:p>
            <w:pPr>
              <w:jc w:val="center"/>
              <w:rPr>
                <w:vertAlign w:val="baseline"/>
                <w:b w:val="1"/>
                <w:sz w:val="21"/>
                <w:lang w:val="en-US" w:eastAsia="zh-CN"/>
                <w:bCs/>
                <w:szCs w:val="21"/>
                <w:rFonts w:ascii="宋体" w:hAnsi="宋体" w:cs="宋体" w:hint="default"/>
              </w:rPr>
            </w:pPr>
            <w:r>
              <w:rPr>
                <w:vertAlign w:val="baseline"/>
                <w:b w:val="1"/>
                <w:sz w:val="21"/>
                <w:lang w:val="en-US" w:eastAsia="zh-CN"/>
                <w:bCs/>
                <w:szCs w:val="21"/>
                <w:rFonts w:ascii="宋体" w:hAnsi="宋体" w:cs="宋体" w:hint="eastAsia"/>
              </w:rPr>
              <w:t>数量</w:t>
            </w:r>
          </w:p>
        </w:tc>
        <w:tc>
          <w:tcPr>
            <w:tcW w:w="2602" w:type="dxa"/>
            <w:vAlign w:val="center"/>
          </w:tcPr>
          <w:p>
            <w:pPr>
              <w:bidi w:val="0"/>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cs="宋体" w:hint="eastAsia"/>
              </w:rPr>
              <w:t>分项预算总分价（元）</w:t>
            </w:r>
          </w:p>
        </w:tc>
        <w:tc>
          <w:tcPr>
            <w:tcW w:w="1527" w:type="dxa"/>
            <w:vAlign w:val="center"/>
          </w:tcPr>
          <w:p>
            <w:pPr>
              <w:bidi w:val="0"/>
              <w:jc w:val="center"/>
              <w:rPr>
                <w:vertAlign w:val="baseline"/>
                <w:b w:val="1"/>
                <w:sz w:val="21"/>
                <w:lang w:val="en-US" w:eastAsia="zh-CN"/>
                <w:bCs/>
                <w:szCs w:val="21"/>
                <w:rFonts w:ascii="宋体" w:hAnsi="宋体" w:cs="宋体" w:hint="eastAsia"/>
              </w:rPr>
            </w:pPr>
            <w:r>
              <w:rPr>
                <u val="none"/>
                <w:color w:val="000000"/>
                <w:sz w:val="21"/>
              </w:rPr>
              <w:t>面</w:t>
            </w:r>
            <w:r>
              <w:rPr>
                <u val="none"/>
                <w:color w:val="000000"/>
                <w:sz w:val="21"/>
              </w:rPr>
              <w:t>向</w:t>
            </w:r>
            <w:r>
              <w:rPr>
                <u val="none"/>
                <w:color w:val="000000"/>
                <w:sz w:val="21"/>
              </w:rPr>
              <w:t>小</w:t>
            </w:r>
            <w:r>
              <w:rPr>
                <u val="none"/>
                <w:color w:val="000000"/>
                <w:sz w:val="21"/>
              </w:rPr>
              <w:t>微企业</w:t>
            </w:r>
          </w:p>
        </w:tc>
        <w:tc>
          <w:tcPr>
            <w:tcW w:w="2005" w:type="dxa"/>
            <w:vAlign w:val="center"/>
          </w:tcPr>
          <w:p>
            <w:pPr>
              <w:bidi w:val="0"/>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cs="宋体" w:hint="eastAsia"/>
              </w:rPr>
              <w:t>招标技招术要求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519" w:hRule="atLeast"/>
        </w:trPr>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1</w:t>
            </w:r>
          </w:p>
        </w:tc>
        <w:tc>
          <w:tcPr>
            <w:tcW w:w="1065" w:type="dxa"/>
            <w:vAlign w:val="center"/>
          </w:tcPr>
          <w:p>
            <w:pPr>
              <w:rPr>
                <w:sz w:val="28"/>
                <w:lang w:val="en-US" w:eastAsia="zh-CN" w:bidi="ar-SA"/>
                <w:kern w:val="2"/>
                <w:szCs w:val="28"/>
                <w:rFonts w:ascii="Calibri" w:hAnsi="Calibri" w:eastAsia="宋体" w:cs="Times New Roman" w:hint="default"/>
              </w:rPr>
            </w:pPr>
            <w:r>
              <w:rPr>
                <w:sz w:val="28"/>
                <w:szCs w:val="28"/>
                <w:rFonts w:hint="eastAsia"/>
              </w:rPr>
              <w:t>高级维修电工实训考核装置</w:t>
            </w:r>
          </w:p>
        </w:tc>
        <w:tc>
          <w:tcPr>
            <w:tcW w:w="645" w:type="dxa"/>
            <w:vAlign w:val="center"/>
          </w:tcPr>
          <w:p>
            <w:pPr>
              <w:jc w:val="center"/>
              <w:rPr>
                <w:vertAlign w:val="baseline"/>
                <w:b w:val="1"/>
                <w:sz w:val="21"/>
                <w:lang w:val="en-US" w:eastAsia="zh-CN"/>
                <w:bCs/>
                <w:szCs w:val="21"/>
                <w:rFonts w:ascii="宋体" w:hAnsi="宋体" w:eastAsia="宋体" w:cs="宋体" w:hint="default"/>
              </w:rPr>
            </w:pPr>
          </w:p>
        </w:tc>
        <w:tc>
          <w:tcPr>
            <w:tcW w:w="825" w:type="dxa"/>
            <w:vAlign w:val="center"/>
          </w:tcPr>
          <w:p>
            <w:pPr>
              <w:jc w:val="center"/>
              <w:rPr>
                <w:sz w:val="28"/>
                <w:lang w:val="en-US" w:eastAsia="zh-CN" w:bidi="ar-SA"/>
                <w:kern w:val="2"/>
                <w:szCs w:val="28"/>
                <w:rFonts w:ascii="Calibri" w:hAnsi="Calibri" w:eastAsia="宋体" w:cs="Times New Roman" w:hint="default"/>
              </w:rPr>
            </w:pPr>
            <w:r>
              <w:rPr>
                <w:sz w:val="28"/>
                <w:szCs w:val="28"/>
                <w:rFonts w:hint="eastAsia"/>
              </w:rPr>
              <w:t>9</w:t>
            </w:r>
          </w:p>
        </w:tc>
        <w:tc>
          <w:tcPr>
            <w:tcW w:w="2602" w:type="dxa"/>
            <w:vAlign w:val="center"/>
          </w:tcPr>
          <w:p>
            <w:pPr>
              <w:rPr>
                <w:sz w:val="28"/>
                <w:lang w:val="en-US" w:eastAsia="zh-CN" w:bidi="ar-SA"/>
                <w:kern w:val="2"/>
                <w:szCs w:val="28"/>
                <w:rFonts w:ascii="Calibri" w:hAnsi="Calibri" w:eastAsia="宋体" w:cs="Times New Roman" w:hint="default"/>
              </w:rPr>
            </w:pPr>
            <w:r>
              <w:rPr>
                <w:sz w:val="28"/>
                <w:szCs w:val="28"/>
                <w:rFonts w:hint="eastAsia"/>
              </w:rPr>
              <w:t>405</w:t>
            </w:r>
            <w:r>
              <w:rPr>
                <w:sz w:val="28"/>
                <w:szCs w:val="28"/>
              </w:rPr>
              <w:t>00</w:t>
            </w:r>
            <w:r>
              <w:rPr>
                <w:sz w:val="28"/>
                <w:szCs w:val="28"/>
                <w:rFonts w:hint="eastAsia"/>
              </w:rPr>
              <w:t>0.00</w:t>
            </w:r>
          </w:p>
        </w:tc>
        <w:tc>
          <w:tcPr>
            <w:tcW w:w="1527"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表一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2</w:t>
            </w:r>
          </w:p>
        </w:tc>
        <w:tc>
          <w:tcPr>
            <w:tcW w:w="1065" w:type="dxa"/>
            <w:vAlign w:val="center"/>
          </w:tcPr>
          <w:p>
            <w:pPr>
              <w:rPr>
                <w:sz w:val="28"/>
                <w:lang w:val="en-US" w:eastAsia="zh-CN" w:bidi="ar-SA"/>
                <w:kern w:val="2"/>
                <w:szCs w:val="28"/>
                <w:rFonts w:ascii="Calibri" w:hAnsi="Calibri" w:eastAsia="宋体" w:cs="Times New Roman" w:hint="default"/>
              </w:rPr>
            </w:pPr>
            <w:r>
              <w:rPr>
                <w:sz w:val="28"/>
                <w:szCs w:val="28"/>
                <w:rFonts w:hint="eastAsia"/>
              </w:rPr>
              <w:t>管子坡口机 ISY-150</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default"/>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8000.00</w:t>
            </w:r>
          </w:p>
        </w:tc>
        <w:tc>
          <w:tcPr>
            <w:tcW w:w="1527"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表</w:t>
            </w:r>
            <w:r>
              <w:rPr>
                <w:vertAlign w:val="baseline"/>
                <w:b w:val="1"/>
                <w:sz w:val="21"/>
                <w:lang w:val="en-US" w:eastAsia="zh-CN"/>
                <w:bCs/>
                <w:szCs w:val="21"/>
                <w:rFonts w:ascii="宋体" w:hAnsi="宋体" w:cs="宋体" w:hint="eastAsia"/>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default"/>
              </w:rPr>
            </w:pPr>
            <w:r>
              <w:rPr>
                <w:vertAlign w:val="baseline"/>
                <w:b w:val="1"/>
                <w:sz w:val="21"/>
                <w:lang w:val="en-US" w:eastAsia="zh-CN"/>
                <w:bCs/>
                <w:szCs w:val="21"/>
                <w:rFonts w:ascii="宋体" w:hAnsi="宋体" w:cs="宋体" w:hint="eastAsia"/>
              </w:rPr>
              <w:t>3</w:t>
            </w:r>
          </w:p>
        </w:tc>
        <w:tc>
          <w:tcPr>
            <w:tcW w:w="1065" w:type="dxa"/>
            <w:vAlign w:val="center"/>
          </w:tcPr>
          <w:p>
            <w:pPr>
              <w:rPr>
                <w:sz w:val="28"/>
                <w:lang w:val="en-US" w:eastAsia="zh-CN" w:bidi="ar-SA"/>
                <w:kern w:val="0"/>
                <w:szCs w:val="28"/>
                <w:rFonts w:ascii="Calibri" w:hAnsi="Calibri" w:eastAsia="宋体" w:cs="Times New Roman" w:hint="default"/>
              </w:rPr>
            </w:pPr>
            <w:r>
              <w:rPr>
                <w:sz w:val="28"/>
                <w:kern w:val="0"/>
                <w:szCs w:val="28"/>
                <w:rFonts w:hint="eastAsia"/>
              </w:rPr>
              <w:t>角度式半自动带锯床</w:t>
            </w:r>
          </w:p>
        </w:tc>
        <w:tc>
          <w:tcPr>
            <w:tcW w:w="645" w:type="dxa"/>
            <w:vAlign w:val="center"/>
          </w:tcPr>
          <w:p>
            <w:pPr>
              <w:jc w:val="center"/>
              <w:rPr>
                <w:vertAlign w:val="baseline"/>
                <w:b w:val="1"/>
                <w:sz w:val="21"/>
                <w:lang w:val="en-US" w:eastAsia="zh-CN"/>
                <w:bCs/>
                <w:szCs w:val="21"/>
                <w:rFonts w:ascii="宋体" w:hAnsi="宋体" w:cs="宋体" w:hint="eastAsia"/>
              </w:rPr>
            </w:pPr>
          </w:p>
        </w:tc>
        <w:tc>
          <w:tcPr>
            <w:tcW w:w="825" w:type="dxa"/>
            <w:vAlign w:val="center"/>
          </w:tcPr>
          <w:p>
            <w:pPr>
              <w:jc w:val="center"/>
              <w:rPr>
                <w:sz w:val="28"/>
                <w:lang w:val="en-US" w:eastAsia="zh-CN" w:bidi="ar-SA"/>
                <w:kern w:val="0"/>
                <w:szCs w:val="28"/>
                <w:rFonts w:ascii="Calibri" w:hAnsi="Calibri" w:eastAsia="宋体" w:cs="Times New Roman" w:hint="eastAsia"/>
              </w:rPr>
            </w:pPr>
            <w:r>
              <w:rPr>
                <w:sz w:val="28"/>
                <w:kern w:val="0"/>
                <w:szCs w:val="28"/>
                <w:rFonts w:hint="eastAsia"/>
              </w:rPr>
              <w:t>1</w:t>
            </w:r>
          </w:p>
        </w:tc>
        <w:tc>
          <w:tcPr>
            <w:tcW w:w="2602" w:type="dxa"/>
            <w:vAlign w:val="center"/>
          </w:tcPr>
          <w:p>
            <w:pPr>
              <w:rPr>
                <w:sz w:val="28"/>
                <w:lang w:val="en-US" w:eastAsia="zh-CN" w:bidi="ar-SA"/>
                <w:kern w:val="0"/>
                <w:szCs w:val="28"/>
                <w:rFonts w:ascii="Calibri" w:hAnsi="Calibri" w:eastAsia="宋体" w:cs="Times New Roman" w:hint="default"/>
              </w:rPr>
            </w:pPr>
            <w:r>
              <w:rPr>
                <w:sz w:val="28"/>
                <w:kern w:val="0"/>
                <w:szCs w:val="28"/>
                <w:rFonts w:hint="eastAsia"/>
              </w:rPr>
              <w:t>49500.00</w:t>
            </w:r>
          </w:p>
        </w:tc>
        <w:tc>
          <w:tcPr>
            <w:tcW w:w="1527" w:type="dxa"/>
            <w:vAlign w:val="center"/>
          </w:tcPr>
          <w:p>
            <w:pPr>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r>
              <w:rPr>
                <w:vertAlign w:val="baseline"/>
                <w:b w:val="1"/>
                <w:sz w:val="21"/>
                <w:lang w:val="en-US" w:eastAsia="zh-CN"/>
                <w:rFonts w:ascii="宋体" w:hAnsi="宋体" w:cs="宋体" w:hint="eastAsia"/>
              </w:rPr>
              <w:t>4</w:t>
            </w: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CA6140（车削长度：1000mm）</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2</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120000.00</w:t>
            </w:r>
          </w:p>
        </w:tc>
        <w:tc>
          <w:tcPr>
            <w:tcW w:w="1527"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rFonts w:ascii="宋体" w:hAnsi="宋体" w:eastAsia="宋体" w:cs="宋体" w:hint="eastAsia"/>
              </w:rPr>
              <w:t>详见</w:t>
            </w:r>
            <w:r>
              <w:rPr>
                <w:vertAlign w:val="baseline"/>
                <w:b w:val="1"/>
                <u val="none"/>
                <w:sz w:val="21"/>
                <w:lang w:val="en-US" w:eastAsia="zh-CN"/>
                <w:rFonts w:ascii="宋体" w:hAnsi="宋体" w:eastAsia="宋体" w:cs="宋体" w:hint="eastAsia"/>
              </w:rPr>
              <w:t>附</w:t>
            </w:r>
            <w:r>
              <w:rPr>
                <w:vertAlign w:val="baseline"/>
                <w:b w:val="1"/>
                <u val="none"/>
                <w:sz w:val="21"/>
                <w:lang w:val="en-US" w:eastAsia="zh-CN"/>
                <w:rFonts w:ascii="宋体" w:hAnsi="宋体" w:eastAsia="宋体" w:cs="宋体" w:hint="eastAsia"/>
              </w:rPr>
              <w:t>表</w:t>
            </w:r>
            <w:r>
              <w:rPr>
                <w:vertAlign w:val="baseline"/>
                <w:b w:val="1"/>
                <u val="none"/>
                <w:sz w:val="21"/>
                <w:lang w:val="en-US" w:eastAsia="zh-CN"/>
                <w:rFonts w:ascii="宋体" w:hAnsi="宋体" w:eastAsia="宋体" w:cs="宋体" w:hint="eastAsia"/>
              </w:rPr>
              <w:t>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r>
              <w:rPr>
                <w:vertAlign w:val="baseline"/>
                <w:b w:val="1"/>
                <w:sz w:val="21"/>
                <w:lang w:val="en-US" w:eastAsia="zh-CN"/>
                <w:rFonts w:ascii="宋体" w:hAnsi="宋体" w:cs="宋体" w:hint="eastAsia"/>
              </w:rPr>
              <w:t>5</w:t>
            </w: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数控车（铣）刀具</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Pr>
              <w:t>82123</w:t>
            </w:r>
            <w:r>
              <w:rPr>
                <w:sz w:val="28"/>
                <w:szCs w:val="28"/>
                <w:rFonts w:hint="eastAsia"/>
              </w:rPr>
              <w:t>.00</w:t>
            </w:r>
          </w:p>
        </w:tc>
        <w:tc>
          <w:tcPr>
            <w:tcW w:w="1527"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rFonts w:ascii="宋体" w:hAnsi="宋体" w:eastAsia="宋体" w:cs="宋体" w:hint="eastAsia"/>
              </w:rPr>
              <w:t>否</w:t>
            </w:r>
          </w:p>
        </w:tc>
        <w:tc>
          <w:tcPr>
            <w:tcW w:w="2005" w:type="dxa"/>
            <w:vAlign w:val="center"/>
          </w:tcPr>
          <w:p>
            <w:pPr>
              <w:jc w:val="center"/>
              <w:rPr>
                <w:vertAlign w:val="baseline"/>
                <w:b w:val="1"/>
                <w:sz w:val="21"/>
                <w:lang w:val="en-US" w:eastAsia="zh-CN"/>
                <w:rFonts w:ascii="宋体" w:hAnsi="宋体" w:eastAsia="宋体" w:cs="宋体" w:hint="eastAsia"/>
              </w:rPr>
            </w:pPr>
            <w:r>
              <w:rPr>
                <u val="none"/>
                <w:color w:val="000000"/>
                <w:sz w:val="21"/>
              </w:rPr>
              <w:t>详见</w:t>
            </w:r>
            <w:r>
              <w:rPr>
                <u val="none"/>
                <w:color w:val="000000"/>
                <w:sz w:val="21"/>
              </w:rPr>
              <w:t>附</w:t>
            </w:r>
            <w:r>
              <w:rPr>
                <u val="none"/>
                <w:color w:val="000000"/>
                <w:sz w:val="21"/>
              </w:rPr>
              <w:t>表</w:t>
            </w:r>
            <w:r>
              <w:rPr>
                <u val="none"/>
                <w:color w:val="000000"/>
                <w:sz w:val="21"/>
              </w:rPr>
              <w:t>五</w:t>
            </w:r>
          </w:p>
          <w:p>
            <w:pPr>
              <w:jc w:val="center"/>
              <w:rPr>
                <w:vertAlign w:val="baseline"/>
                <w:b w:val="1"/>
                <w:sz w:val="21"/>
                <w:lang w:val="en-US" w:eastAsia="zh-CN"/>
                <w:bCs/>
                <w:szCs w:val="21"/>
                <w:rFonts w:ascii="宋体" w:hAnsi="宋体" w:eastAsia="宋体" w:cs="宋体" w:hint="eastAsia"/>
              </w:rPr>
            </w:pPr>
            <w:r>
              <w:rPr>
                <u val="single"/>
                <w:color w:val="000000"/>
                <w:sz w:val="21"/>
              </w:rPr>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r>
              <w:rPr>
                <w:vertAlign w:val="baseline"/>
                <w:b w:val="1"/>
                <w:sz w:val="21"/>
                <w:lang w:val="en-US" w:eastAsia="zh-CN"/>
                <w:rFonts w:ascii="宋体" w:hAnsi="宋体" w:cs="宋体" w:hint="eastAsia"/>
              </w:rPr>
              <w:t>6</w:t>
            </w: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全贴合智能交互黑板</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30000.00</w:t>
            </w:r>
          </w:p>
        </w:tc>
        <w:tc>
          <w:tcPr>
            <w:tcW w:w="1527"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u val="none"/>
                <w:color w:val="000000"/>
                <w:sz w:val="21"/>
              </w:rPr>
              <w:t>详见</w:t>
            </w:r>
            <w:r>
              <w:rPr>
                <u val="none"/>
                <w:color w:val="000000"/>
                <w:sz w:val="21"/>
              </w:rPr>
              <w:t>附</w:t>
            </w:r>
            <w:r>
              <w:rPr>
                <u val="none"/>
                <w:color w:val="000000"/>
                <w:sz w:val="21"/>
              </w:rPr>
              <w:t>表</w:t>
            </w:r>
            <w:r>
              <w:rPr>
                <u val="single"/>
                <w:color w:val="000000"/>
                <w:sz w:val="21"/>
              </w:rPr>
            </w:r>
          </w:p>
        </w:tc>
      </w:tr>
    </w:tbl>
    <w:p>
      <w:pPr>
        <w:rPr>
          <w:b w:val="1"/>
          <w:spacing w:val="1"/>
          <w:position w:val="17"/>
          <w:sz w:val="22"/>
          <w:lang w:val="en-US" w:eastAsia="zh-CN"/>
          <w:bCs/>
          <w:szCs w:val="22"/>
          <w:rFonts w:ascii="宋体" w:hAnsi="宋体" w:eastAsia="宋体" w:cs="宋体" w:hint="eastAsia"/>
        </w:rPr>
      </w:pPr>
    </w:p>
    <w:p>
      <w:pPr>
        <w:rPr>
          <w:b w:val="1"/>
          <w:sz w:val="32"/>
          <w:lang w:val="en-US" w:eastAsia="zh-CN"/>
          <w:bCs/>
          <w:szCs w:val="32"/>
          <w:rFonts w:ascii="宋体" w:hAnsi="宋体" w:eastAsia="宋体" w:cs="宋体" w:hint="eastAsia"/>
        </w:rPr>
        <w:sectPr>
          <w:footerReference r:id="rId8" w:type="default"/>
          <w:docGrid w:type="default" w:linePitch="0" w:charSpace="0"/>
          <w:pgSz w:w="11900" w:h="16840"/>
          <w:pgMar w:top="1440" w:right="1800" w:bottom="1440" w:left="1800" w:header="850" w:footer="992" w:gutter="0"/>
          <w:pgNumType w:fmt="decimal"/>
          <w:cols w:space="0" w:num="1"/>
          <w:rtlGutter w:val="0"/>
        </w:sectPr>
      </w:pPr>
      <w:bookmarkStart w:id="36" w:name="_Toc10665"/>
      <w:bookmarkStart w:id="37" w:name="_Toc5519"/>
      <w:r>
        <w:rPr>
          <w:b w:val="1"/>
          <w:sz w:val="32"/>
          <w:lang w:val="en-US" w:eastAsia="zh-CN"/>
          <w:bCs/>
          <w:szCs w:val="32"/>
          <w:rFonts w:ascii="宋体" w:hAnsi="宋体" w:cs="宋体" w:hint="eastAsia"/>
        </w:rPr>
        <w:t>具体参数见</w:t>
      </w:r>
      <w:r>
        <w:rPr>
          <w:b w:val="1"/>
          <u val="none"/>
          <w:sz w:val="32"/>
          <w:lang w:val="en-US" w:eastAsia="zh-CN"/>
          <w:rFonts w:ascii="宋体" w:hAnsi="宋体" w:cs="宋体" w:hint="eastAsia"/>
        </w:rPr>
        <w:t>附件</w:t>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8" w:name="_Toc18592"/>
      <w:bookmarkEnd w:id="38"/>
      <w:r>
        <w:rPr>
          <w:b w:val="1"/>
          <w:sz w:val="32"/>
          <w:lang w:val="en-US" w:eastAsia="zh-CN"/>
          <w:bCs/>
          <w:szCs w:val="32"/>
          <w:rFonts w:ascii="宋体" w:hAnsi="宋体" w:eastAsia="宋体" w:cs="宋体" w:hint="eastAsia"/>
        </w:rPr>
        <w:t>第五章  供应商资格证明及相关文件要求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Pr>
          <w:spacing w:val="1"/>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Pr>
          <w:sz w:val="22"/>
          <w:szCs w:val="22"/>
          <w:rFonts w:ascii="宋体" w:hAnsi="宋体" w:eastAsia="宋体" w:cs="宋体" w:hint="eastAsia"/>
        </w:rPr>
      </w:pPr>
      <w:r>
        <w:rPr>
          <w:spacing w:val="1"/>
          <w:sz w:val="22"/>
          <w:szCs w:val="22"/>
          <w:rFonts w:ascii="宋体" w:hAnsi="宋体" w:eastAsia="宋体" w:cs="宋体" w:hint="eastAsia"/>
        </w:rPr>
        <w:t>供应商应提交证明其有资格参加投标和中标后有能力履行合同的相关文件，并作为其响应文件的一部分，所有文件必须真实可靠、不得伪造，否则将按相关规定予以处罚。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1.法人或者其他组织的营业执照等证明文件，自然人的身份证明：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法人包括企业法人</w:t>
      </w:r>
      <w:r>
        <w:rPr>
          <w:spacing w:val="2"/>
          <w:sz w:val="22"/>
          <w:lang w:eastAsia="zh-CN"/>
          <w:szCs w:val="22"/>
          <w:rFonts w:ascii="宋体" w:hAnsi="宋体" w:eastAsia="宋体" w:cs="宋体" w:hint="eastAsia"/>
        </w:rPr>
        <w:t>、</w:t>
      </w:r>
      <w:r>
        <w:rPr>
          <w:spacing w:val="2"/>
          <w:sz w:val="22"/>
          <w:szCs w:val="22"/>
          <w:rFonts w:ascii="宋体" w:hAnsi="宋体" w:eastAsia="宋体" w:cs="宋体" w:hint="eastAsia"/>
        </w:rPr>
        <w:t>机关法人、事业单位法人和社会团体法人；其他组织主要包括合伙企业、非企业专业服务机构、个体工商户、农村承包经营户；自然人是指《中华人民共和国民法通则》（以下简称《民法通则》）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2.财务状况报告，依法缴纳税收和社会保障资金的相关材料（详见资格性审查表要求）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3.具有履行合同所必须的设备和专业技术能力的声明。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4.供应商加政府采购前三年内在经营活动中没有重大违法记录书面声明函。</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5.信用记录查询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（1）查询渠道：通过“信用中国”网站(www.creditchina.gov.cn)和“中国政府采购网”（www.ccgp.gov.cn）进行查询；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（2）查询截止时点：本项目资格审查时查询；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（3）查询记录：对列入失信被执行人、重大税收违法案件当事人名单、政府采购严重违法失信行为记录名单、信用报告进行查询；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投标处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6.按照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文件要求，供应商应当提交的资格、资信证明文件。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Pr>
          <w:sz w:val="22"/>
          <w:szCs w:val="22"/>
          <w:rFonts w:ascii="宋体" w:hAnsi="宋体" w:eastAsia="宋体" w:cs="宋体" w:hint="eastAsia"/>
        </w:rPr>
        <w:sectPr>
          <w:docGrid w:type="default" w:linePitch="0" w:charSpace="0"/>
          <w:pgSz w:w="11900" w:h="16840"/>
          <w:pgMar w:top="1440" w:right="1800" w:bottom="1440" w:left="1800" w:header="850" w:footer="992" w:gutter="0"/>
          <w:pgNumType w:fmt="decimal"/>
          <w:cols w:space="0" w:num="1"/>
          <w:rtlGutter w:val="0"/>
        </w:sect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9" w:name="_Toc18601"/>
      <w:bookmarkEnd w:id="39"/>
      <w:r>
        <w:rPr>
          <w:b w:val="1"/>
          <w:sz w:val="32"/>
          <w:lang w:val="en-US" w:eastAsia="zh-CN"/>
          <w:bCs/>
          <w:szCs w:val="32"/>
          <w:rFonts w:ascii="宋体" w:hAnsi="宋体" w:eastAsia="宋体" w:cs="宋体" w:hint="eastAsia"/>
        </w:rPr>
        <w:t>第六章  评审</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一.评审要求（竞争性磋商）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1.评标方法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综合评分法：是指响应文件满足</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文件全部实质性要求，且按照评审因素的量化指标评审得分最高的</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为</w:t>
      </w:r>
      <w:r>
        <w:rPr>
          <w:spacing w:val="2"/>
          <w:sz w:val="22"/>
          <w:lang w:val="en-US" w:eastAsia="zh-CN"/>
          <w:szCs w:val="22"/>
          <w:rFonts w:ascii="宋体" w:hAnsi="宋体" w:cs="宋体" w:hint="eastAsia"/>
        </w:rPr>
        <w:t>成交</w:t>
      </w:r>
      <w:r>
        <w:rPr>
          <w:spacing w:val="2"/>
          <w:sz w:val="22"/>
          <w:szCs w:val="22"/>
          <w:rFonts w:ascii="宋体" w:hAnsi="宋体" w:eastAsia="宋体" w:cs="宋体" w:hint="eastAsia"/>
        </w:rPr>
        <w:t>候选人的评标方法。（最低报价不是中标的唯一依据。）</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2.评审原则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2.1评审活动遵循公平、公正、科学和择优的原则，以</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文件和响应文件为评审的基本依据，并按照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文件规定的评审方法和评审标准进行评审。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2.2具体评审事项由磋商小组负责，并按</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文件的规定办法进行评审。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3.磋商小组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3.1磋商小组由采购人代表和评审专家共3人以上单数组成，其中评审专家人数不得少于磋商小组成员总数的2/3。</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3.2磋商小组成员有下列情形之一的，应当回避：</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（1）参加采购活动前三年内,与供应商存在劳动关系,或者担任过供应商的董事、监事,或者是供应商的控股股东或实际控制人；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（2）与供应商的法定代表人或者负责人有夫妻、直系血亲、三代以内旁系血亲或者近姻亲关系；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（3）与供应商有其他可能影响政府采购活动公平、公正进行的关系；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3.3磋商小组负责具体评审事务，并独立履行下列职责：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（1）审查、评价响应文件是否符合</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文件的商务、技术等实质性要求；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（2）要求供应商对响应文件有关事项作出澄清或者说明，与供应商进行分别磋商；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（3）对响应文件进行比较和评价；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（4）确定成交候选人名单，以及根据采购人委托直接确定供应商；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（5）向采购人、采购代理机构或者有关部门报告评审中发现的违法行为；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（6）法律法规规定的其他职责。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4.澄清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更正应当采用书面形式，并加盖公章，或者由法定代表人或其授权的代表签字。供应商的澄清、说明或者更正不得超出响应文件的范围或者改变响应文件的实质性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4.1磋商小组不接受供应商主动提出的澄清、说明或更正。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4.2磋商小组对供应商提交的澄清、说明或更正有疑问的，可以要求供应商进一步澄清、说明或更正。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5.有下列情形之一的，视为供应商串通投标：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（1）不同供应商的响应文件由同一单位或者个人编制；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（2）不同供应商委托同一单位或者个人办理投标事宜；</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（3）不同供应商的响应文件载明的项目管理成员或者联系人员为同一人；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（4）不同供应商的响应文件异常一致或者投标报价呈规律性差异；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（5）不同供应商的响应文件相互混装；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（6）不同供应商的投标保证金为从同一单位或个人的账户转出；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说明：在项目评审时被认定为串通投标的供应商不得参加该合同项下的采购活动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6.有下列情形之一的，属于恶意串通投标：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（1）供应商直接或者间接从采购人或者采购代理机构处获得其他供应商的相关情况并修改其</w:t>
      </w:r>
      <w:r>
        <w:rPr>
          <w:spacing w:val="2"/>
          <w:sz w:val="22"/>
          <w:lang w:val="en-US" w:eastAsia="zh-CN"/>
          <w:szCs w:val="22"/>
          <w:rFonts w:ascii="宋体" w:hAnsi="宋体" w:cs="宋体" w:hint="eastAsia"/>
        </w:rPr>
        <w:t>投标</w:t>
      </w:r>
      <w:r>
        <w:rPr>
          <w:spacing w:val="2"/>
          <w:sz w:val="22"/>
          <w:szCs w:val="22"/>
          <w:rFonts w:ascii="宋体" w:hAnsi="宋体" w:eastAsia="宋体" w:cs="宋体" w:hint="eastAsia"/>
        </w:rPr>
        <w:t>文件或者响应文件；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（2）供应商按照采购人或者采购代理机构的授意撤换、修改</w:t>
      </w:r>
      <w:r>
        <w:rPr>
          <w:spacing w:val="2"/>
          <w:sz w:val="22"/>
          <w:lang w:val="en-US" w:eastAsia="zh-CN"/>
          <w:szCs w:val="22"/>
          <w:rFonts w:ascii="宋体" w:hAnsi="宋体" w:cs="宋体" w:hint="eastAsia"/>
        </w:rPr>
        <w:t>投标</w:t>
      </w:r>
      <w:r>
        <w:rPr>
          <w:spacing w:val="2"/>
          <w:sz w:val="22"/>
          <w:szCs w:val="22"/>
          <w:rFonts w:ascii="宋体" w:hAnsi="宋体" w:eastAsia="宋体" w:cs="宋体" w:hint="eastAsia"/>
        </w:rPr>
        <w:t>文件或者响应文件；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（3）供应商之间协商报价、技术方案等投标文件或者响应文件的实质性内容；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（4）属于同一集团、协会、商会等组织成员的供应商按照该组织要求协同参加政府采购活动；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（5）供应商之间事先约定由某一特定供应商成交、成交；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（6）供应商之间商定部分供应商放弃参加政府采购活动或者放弃成交、成交；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（7）供应商与采购人或者采购代理机构之间、供应商相互之间，为谋求特定供应商成交、成交或者排斥其他供应商的其他串通行为。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7.投标无效的情形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详见资格性审查、符合性审查和</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文件其他投标无效条款。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8.废标（终止）的情形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出现下列情形之一的，采购人或者采购代理机构应当终止竞争性磋商采购活动，发布项目终止公告并说明原因，重新开展采购活动：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（1）因情况变化，不再符合规定的竞争性磋商采购方式适用情形的；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（2）出现影响采购公正的违法、违规行为的；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（3）在采购过程中符合磋商要求的供应商或者报价未超过采购预算的供应商不足3家的，但经财政部门批准的情形除外；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（4）法律、法规以及谈判文件规定其他情形。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9.定标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磋商小组按照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文件确定的评审方法、步骤、标准，对响应文件进行评审。评审结束后，对供应商的评审名次进行排序，确定供应商或者推荐成交候选人。</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二.政府采购政策落实：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1.节能、环保要求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采购的产品属于品目清单范围的，将依据国家确定的认证机构出具的、处于有效期之内的节能产品、环境标志产品认证证书，对获得证书的产品实施政府优先采购或强制采购，具体按照本采购文件相关要求执行。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2.对小型、微型企业、监狱企业或残疾人福利性单位给予价格扣除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b w:val="1"/>
          <w:spacing w:val="2"/>
          <w:sz w:val="22"/>
          <w:lang w:eastAsia="zh-CN"/>
          <w:bCs/>
          <w:szCs w:val="22"/>
          <w:rFonts w:ascii="宋体" w:hAnsi="宋体" w:eastAsia="宋体" w:cs="宋体" w:hint="eastAsia"/>
        </w:rPr>
      </w:pPr>
      <w:r>
        <w:rPr>
          <w:spacing w:val="2"/>
          <w:sz w:val="22"/>
          <w:szCs w:val="22"/>
          <w:rFonts w:ascii="宋体" w:hAnsi="宋体" w:eastAsia="宋体" w:cs="宋体" w:hint="eastAsia"/>
        </w:rPr>
        <w:t>依照《政府采购促进中小企业发展管理办法》、《关于政府采购支持监狱企业发展有关问题的通知》和《财政部民政部中国残疾人联合会关于促进残疾人就业政府采购政策的通知》的规定，凡符合要求的小型、微型企业、监狱企业或残疾人福利性单位，按照以下比例给予相应的价格扣除：（监狱企业、残疾人福利性单位视同为小、微企业）</w:t>
      </w:r>
    </w:p>
    <w:tbl>
      <w:tblPr>
        <w:tblStyle w:val="31"/>
        <w:tblW w:w="873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893.000000"/>
        <w:gridCol w:w="855.000000"/>
        <w:gridCol w:w="1017.000000"/>
        <w:gridCol w:w="1064.000000"/>
        <w:gridCol w:w="4909.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17" w:hRule="atLeast"/>
          <w:jc w:val="center"/>
        </w:trPr>
        <w:tc>
          <w:tcPr>
            <w:tcW w:w="893"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序号</w:t>
            </w:r>
          </w:p>
        </w:tc>
        <w:tc>
          <w:tcPr>
            <w:tcW w:w="855"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情形</w:t>
            </w:r>
          </w:p>
        </w:tc>
        <w:tc>
          <w:tcPr>
            <w:tcW w:w="1017"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适用对象</w:t>
            </w:r>
          </w:p>
        </w:tc>
        <w:tc>
          <w:tcPr>
            <w:tcW w:w="1064" w:type="dxa"/>
            <w:vAlign w:val="center"/>
            <w:shd w:val="clear" w:color="auto" w:fill="EDEDED"/>
            <w:noWrap w:val="0"/>
          </w:tcPr>
          <w:p>
            <w:pPr>
              <w:jc w:val="center"/>
              <w:rPr>
                <w:color w:val="auto"/>
                <w:sz w:val="18"/>
                <w:szCs w:val="18"/>
              </w:rPr>
            </w:pPr>
            <w:r>
              <w:rPr>
                <w:color w:val="auto"/>
                <w:sz w:val="18"/>
                <w:szCs w:val="18"/>
              </w:rPr>
              <w:t>价格扣除比</w:t>
            </w:r>
          </w:p>
          <w:p>
            <w:pPr>
              <w:jc w:val="center"/>
              <w:rPr>
                <w:color w:val="auto"/>
                <w:sz w:val="18"/>
                <w:szCs w:val="18"/>
              </w:rPr>
            </w:pPr>
            <w:r>
              <w:rPr>
                <w:color w:val="auto"/>
                <w:sz w:val="18"/>
                <w:szCs w:val="18"/>
              </w:rPr>
              <w:t>例</w:t>
            </w:r>
          </w:p>
        </w:tc>
        <w:tc>
          <w:tcPr>
            <w:tcW w:w="4909"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计算公式</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1527" w:hRule="atLeast"/>
          <w:jc w:val="center"/>
        </w:trPr>
        <w:tc>
          <w:tcPr>
            <w:tcW w:w="893" w:type="dxa"/>
            <w:vAlign w:val="center"/>
            <w:noWrap w:val="0"/>
          </w:tcPr>
          <w:p>
            <w:pPr>
              <w:jc w:val="center"/>
              <w:rPr>
                <w:color w:val="auto"/>
                <w:sz w:val="18"/>
                <w:szCs w:val="18"/>
              </w:rPr>
            </w:pPr>
            <w:r>
              <w:rPr>
                <w:color w:val="auto"/>
                <w:sz w:val="18"/>
                <w:szCs w:val="18"/>
              </w:rPr>
              <w:t>1</w:t>
            </w:r>
          </w:p>
        </w:tc>
        <w:tc>
          <w:tcPr>
            <w:tcW w:w="855" w:type="dxa"/>
            <w:vAlign w:val="center"/>
            <w:noWrap w:val="0"/>
          </w:tcPr>
          <w:p>
            <w:pPr>
              <w:jc w:val="center"/>
              <w:rPr>
                <w:color w:val="auto"/>
                <w:sz w:val="18"/>
                <w:szCs w:val="18"/>
              </w:rPr>
            </w:pPr>
            <w:r>
              <w:rPr>
                <w:color w:val="auto"/>
                <w:sz w:val="18"/>
                <w:szCs w:val="18"/>
              </w:rPr>
              <w:t>小型、微型企业， 监 狱 企 业，残疾人福利性</w:t>
            </w:r>
          </w:p>
          <w:p>
            <w:pPr>
              <w:jc w:val="center"/>
              <w:rPr>
                <w:color w:val="auto"/>
                <w:sz w:val="18"/>
                <w:szCs w:val="18"/>
              </w:rPr>
            </w:pPr>
            <w:r>
              <w:rPr>
                <w:color w:val="auto"/>
                <w:sz w:val="18"/>
                <w:szCs w:val="18"/>
              </w:rPr>
              <w:t>单位</w:t>
            </w:r>
          </w:p>
        </w:tc>
        <w:tc>
          <w:tcPr>
            <w:tcW w:w="1017" w:type="dxa"/>
            <w:vAlign w:val="center"/>
            <w:noWrap w:val="0"/>
          </w:tcPr>
          <w:p>
            <w:pPr>
              <w:jc w:val="center"/>
              <w:rPr>
                <w:color w:val="auto"/>
                <w:sz w:val="18"/>
                <w:szCs w:val="18"/>
              </w:rPr>
            </w:pPr>
            <w:r>
              <w:rPr>
                <w:color w:val="auto"/>
                <w:sz w:val="18"/>
                <w:szCs w:val="18"/>
              </w:rPr>
              <w:t>非联合体</w:t>
            </w:r>
          </w:p>
        </w:tc>
        <w:tc>
          <w:tcPr>
            <w:tcW w:w="1064" w:type="dxa"/>
            <w:vAlign w:val="center"/>
            <w:noWrap w:val="0"/>
          </w:tcPr>
          <w:p>
            <w:pPr>
              <w:jc w:val="center"/>
              <w:rPr>
                <w:color w:val="auto"/>
                <w:sz w:val="18"/>
                <w:szCs w:val="18"/>
              </w:rPr>
            </w:pPr>
            <w:r>
              <w:rPr>
                <w:color w:val="auto"/>
                <w:sz w:val="18"/>
                <w:lang w:val="en-US" w:eastAsia="zh-CN"/>
                <w:szCs w:val="18"/>
                <w:rFonts w:hint="eastAsia"/>
              </w:rPr>
              <w:t>10</w:t>
            </w:r>
            <w:r>
              <w:rPr>
                <w:color w:val="auto"/>
                <w:sz w:val="18"/>
                <w:szCs w:val="18"/>
              </w:rPr>
              <w:t>%</w:t>
            </w:r>
          </w:p>
        </w:tc>
        <w:tc>
          <w:tcPr>
            <w:tcW w:w="4909" w:type="dxa"/>
            <w:vAlign w:val="center"/>
            <w:noWrap w:val="0"/>
          </w:tcPr>
          <w:p>
            <w:pPr>
              <w:jc w:val="center"/>
              <w:rPr>
                <w:color w:val="auto"/>
                <w:sz w:val="18"/>
                <w:szCs w:val="18"/>
                <w:rFonts w:eastAsia="宋体" w:cs="Times New Roman"/>
              </w:rPr>
            </w:pPr>
            <w:r>
              <w:rPr>
                <w:color w:val="auto"/>
                <w:sz w:val="18"/>
                <w:lang w:val="en-US" w:eastAsia="zh-CN"/>
                <w:szCs w:val="18"/>
                <w:rFonts w:eastAsia="宋体" w:cs="Times New Roman" w:hint="eastAsia"/>
              </w:rPr>
              <w:t xml:space="preserve">工程由小微企业承建，即工程施工单位为小微企业时 </w:t>
            </w:r>
          </w:p>
          <w:p>
            <w:pPr>
              <w:jc w:val="center"/>
              <w:rPr>
                <w:color w:val="auto"/>
                <w:sz w:val="18"/>
                <w:szCs w:val="18"/>
                <w:rFonts w:eastAsia="宋体" w:cs="Times New Roman"/>
              </w:rPr>
            </w:pPr>
            <w:r>
              <w:rPr>
                <w:color w:val="auto"/>
                <w:sz w:val="18"/>
                <w:lang w:val="en-US" w:eastAsia="zh-CN"/>
                <w:szCs w:val="18"/>
                <w:rFonts w:eastAsia="宋体" w:cs="Times New Roman" w:hint="eastAsia"/>
              </w:rPr>
              <w:t>，给予价格扣除</w:t>
            </w:r>
            <w:r>
              <w:rPr>
                <w:color w:val="auto"/>
                <w:sz w:val="18"/>
                <w:lang w:val="en-US" w:eastAsia="zh-CN"/>
                <w:szCs w:val="18"/>
                <w:rFonts w:eastAsia="宋体" w:cs="Times New Roman"/>
              </w:rPr>
              <w:t>C1</w:t>
            </w:r>
            <w:r>
              <w:rPr>
                <w:color w:val="auto"/>
                <w:sz w:val="18"/>
                <w:lang w:val="en-US" w:eastAsia="zh-CN"/>
                <w:szCs w:val="18"/>
                <w:rFonts w:eastAsia="宋体" w:cs="Times New Roman" w:hint="eastAsia"/>
              </w:rPr>
              <w:t>，即：评标价</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投标报价</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w:t>
            </w:r>
            <w:r>
              <w:rPr>
                <w:color w:val="auto"/>
                <w:sz w:val="18"/>
                <w:lang w:val="en-US" w:eastAsia="zh-CN"/>
                <w:szCs w:val="18"/>
                <w:rFonts w:eastAsia="宋体" w:cs="Times New Roman" w:hint="default"/>
              </w:rPr>
              <w:t xml:space="preserve">1-C1 </w:t>
            </w:r>
          </w:p>
          <w:p>
            <w:pPr>
              <w:jc w:val="center"/>
              <w:rPr>
                <w:color w:val="auto"/>
                <w:sz w:val="18"/>
                <w:szCs w:val="18"/>
                <w:rFonts w:eastAsia="宋体" w:cs="Times New Roman"/>
              </w:rPr>
            </w:pPr>
            <w:r>
              <w:rPr>
                <w:color w:val="auto"/>
                <w:sz w:val="18"/>
                <w:lang w:val="en-US" w:eastAsia="zh-CN"/>
                <w:szCs w:val="18"/>
                <w:rFonts w:eastAsia="宋体" w:cs="Times New Roman" w:hint="eastAsia"/>
              </w:rPr>
              <w:t>）</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 xml:space="preserve">监狱企业与残疾人福利性单位视同小型、微型企业 </w:t>
            </w:r>
          </w:p>
          <w:p>
            <w:pPr>
              <w:jc w:val="center"/>
              <w:rPr>
                <w:color w:val="auto"/>
                <w:sz w:val="18"/>
                <w:szCs w:val="18"/>
                <w:rFonts w:eastAsia="宋体" w:cs="Times New Roman"/>
              </w:rPr>
            </w:pPr>
            <w:r>
              <w:rPr>
                <w:color w:val="auto"/>
                <w:sz w:val="18"/>
                <w:lang w:val="en-US" w:eastAsia="zh-CN"/>
                <w:szCs w:val="18"/>
                <w:rFonts w:eastAsia="宋体" w:cs="Times New Roman" w:hint="eastAsia"/>
              </w:rPr>
              <w:t xml:space="preserve">，享受同等价格扣除，当企业属性重复时，不重复价 </w:t>
            </w:r>
          </w:p>
          <w:p>
            <w:pPr>
              <w:jc w:val="center"/>
              <w:rPr>
                <w:color w:val="auto"/>
                <w:sz w:val="18"/>
                <w:szCs w:val="18"/>
              </w:rPr>
            </w:pPr>
            <w:r>
              <w:rPr>
                <w:color w:val="auto"/>
                <w:sz w:val="18"/>
                <w:lang w:val="en-US" w:eastAsia="zh-CN"/>
                <w:szCs w:val="18"/>
                <w:rFonts w:eastAsia="宋体" w:cs="Times New Roman" w:hint="eastAsia"/>
              </w:rPr>
              <w:t>格扣除</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17" w:hRule="atLeast"/>
          <w:jc w:val="center"/>
        </w:trPr>
        <w:tc>
          <w:tcPr>
            <w:tcW w:w="8738" w:type="dxa"/>
            <w:gridSpan w:val="5"/>
            <w:vAlign w:val="center"/>
            <w:shd w:val="clear" w:color="auto" w:fill="F6F6F6"/>
            <w:noWrap w:val="0"/>
          </w:tcPr>
          <w:p>
            <w:pPr>
              <w:pStyle w:val="130"/>
              <w:jc w:val="both"/>
              <w:spacing w:before="48" w:lineRule="auto"/>
              <w:ind w:left="64"/>
              <w:rPr>
                <w:color w:val="auto"/>
                <w:sz w:val="18"/>
                <w:szCs w:val="18"/>
              </w:rPr>
            </w:pPr>
            <w:r>
              <w:rPr>
                <w:color w:val="auto"/>
                <w:sz w:val="18"/>
                <w:szCs w:val="18"/>
              </w:rPr>
              <w:t>注：</w:t>
            </w:r>
            <w:r>
              <w:rPr>
                <w:color w:val="auto"/>
                <w:sz w:val="18"/>
                <w:lang w:val="en-US" w:eastAsia="zh-CN"/>
                <w:szCs w:val="18"/>
                <w:rFonts w:hint="eastAsia"/>
              </w:rPr>
              <w:t>（</w:t>
            </w:r>
            <w:r>
              <w:rPr>
                <w:color w:val="auto"/>
                <w:sz w:val="18"/>
                <w:lang w:val="en-US" w:eastAsia="zh-CN"/>
                <w:szCs w:val="18"/>
              </w:rPr>
              <w:t>1</w:t>
            </w:r>
            <w:r>
              <w:rPr>
                <w:color w:val="auto"/>
                <w:sz w:val="18"/>
                <w:lang w:val="en-US" w:eastAsia="zh-CN"/>
                <w:szCs w:val="18"/>
                <w:rFonts w:hint="eastAsia"/>
              </w:rPr>
              <w:t>）上述评标价仅用于计算价格评分，成交金额以实际投标价为准。 （</w:t>
            </w:r>
            <w:r>
              <w:rPr>
                <w:color w:val="auto"/>
                <w:sz w:val="18"/>
                <w:lang w:val="en-US" w:eastAsia="zh-CN"/>
                <w:szCs w:val="18"/>
                <w:rFonts w:hint="default"/>
              </w:rPr>
              <w:t>2</w:t>
            </w:r>
            <w:r>
              <w:rPr>
                <w:color w:val="auto"/>
                <w:sz w:val="18"/>
                <w:lang w:val="en-US" w:eastAsia="zh-CN"/>
                <w:szCs w:val="18"/>
                <w:rFonts w:hint="eastAsia"/>
              </w:rPr>
              <w:t xml:space="preserve">）组成联合体的大中型企业和其他自然人、 法人或者其他组织，与小型、微型企业之间不得存在投资关系。 </w:t>
            </w:r>
          </w:p>
        </w:tc>
      </w:tr>
    </w:tbl>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pStyle w:val="21"/>
        <w:rPr>
          <w:rFonts w:hint="eastAsia"/>
        </w:rPr>
      </w:pPr>
    </w:p>
    <w:p>
      <w:pPr>
        <w:pStyle w:val="21"/>
        <w:rPr>
          <w:rFonts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3.价格扣除相关要求。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（1）所称小型和微型企业应当同时符合以下条件：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①符合中小企业划分标准；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②提供本企业制造的货物、承担的工程或者服务，或者提供其他中小企业制造的货物。本项所称货物不包括使用大型企业注册商标的货物。</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中小企业划分标准，是指国务院有关部门根据企业从业人员、营业收入、资产总额等指标制定的中小企业划型标准。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小型、微型企业提供中型企业制造的货物的，视同为中型企业。符合中小企业划分标准的个体工商户，在政府采购活动中视同中小企业。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（2）在政府采购活动中，供应商提供的货物、工程或者服务符合下列情形的，享受《政府采购促进中小企业发展管理办法》规定的中小企业扶持政策：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①在货物采购项目中，货物由中小企业制造，即货物由中小企业生产且使用该中小企业商号或者注册商标；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②在工程采购项目中，工程由中小企业承建，即工程施工单位为中小企业；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③在服务采购项目中，服务由中小企业承接，即提供服务的人员为中小企业依照《中华人民共和国劳动民法典》订立劳动合同的从业人员。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在货物采购项目中，供应商提供的货物既有中小企业制造货物，也有大型企业制造货物的，不享受《政府采购促进中小企业发展管理办法》规定的中小企业扶持政策。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以联合体形式参加政府采购活动，联合体各方均为中小企业的，联合体视同中小企业。其中，联合体各方均为小微企业的，联合体视同小微企业。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属于小微企业的应填写《中小企业声明函》；监狱企业须</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提供由监狱管理局、戒毒管理局（含新疆生产建设兵团）出具的属于监狱企业的证明文件；残疾人福利性单位应填写《残疾人福利性单位声明函》，否则不认定价格扣除。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说明：</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应当认真填写声明函，若有虚假将追究其责任。</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可通过“国家企业信用信息公示系统”（http://www.gsxt.gov.cn/index.html），点击“小微企业名录”（http://xwqy.gsxt.gov.cn/）对</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和核心设备制造商进行搜索、查询，自行核实是否属于小微企业。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（4）提供</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的《中小企业声明函》、《残疾人福利性单位声明函》（格式后附，不可修改），未提供、未盖章或填写内容与相关材料不符的不予价格扣除。</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三.评审程序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lang w:val="en-US" w:eastAsia="zh-CN"/>
          <w:szCs w:val="22"/>
          <w:rFonts w:ascii="宋体" w:hAnsi="宋体" w:eastAsia="宋体" w:cs="宋体" w:hint="eastAsia"/>
        </w:rPr>
        <w:t>1.</w:t>
      </w:r>
      <w:r>
        <w:rPr>
          <w:spacing w:val="2"/>
          <w:sz w:val="22"/>
          <w:szCs w:val="22"/>
          <w:rFonts w:ascii="宋体" w:hAnsi="宋体" w:eastAsia="宋体" w:cs="宋体" w:hint="eastAsia"/>
        </w:rPr>
        <w:t>资格性审查和符合性审查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资格性审查。依据法律法规和</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文件的规定，对响应文件中的资格证明文件等进行审查，以确定投标供应商是否具备投标资格。（详见后附表一资格性审查表）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符合性审查。依据</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文件的规定，从响应文件的有效性、完整性和对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文件的响应程度进行审查，以确定是否对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文件的实质性要求作出响应。（详见后附表二符合性审查表）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资格性审查和符合性审查中凡有其中任意一项未通过的，评审结果为未通过，未通过资格性审查、符合性审查的投标单位按无效投标处理。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lang w:val="en-US" w:eastAsia="zh-CN"/>
          <w:szCs w:val="22"/>
          <w:rFonts w:ascii="宋体" w:hAnsi="宋体" w:eastAsia="宋体" w:cs="宋体" w:hint="eastAsia"/>
        </w:rPr>
        <w:t>2.</w:t>
      </w:r>
      <w:r>
        <w:rPr>
          <w:spacing w:val="2"/>
          <w:sz w:val="22"/>
          <w:szCs w:val="22"/>
          <w:rFonts w:ascii="宋体" w:hAnsi="宋体" w:eastAsia="宋体" w:cs="宋体" w:hint="eastAsia"/>
        </w:rPr>
        <w:t>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（1）磋商小组所有成员应当集中与单一供应商分别进行磋商，并给予所有参加磋商的供应商平等的磋商机会。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（2）在磋商过程中，磋商小组可以根据</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文件和磋商情况实质性变动采购需求中的技术、服务要求以及合同草案条款，但不得变动</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文件中的其他内容。实质性变动的内容，须经采购人代表确认。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文件作出的实质性变动是</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文件的有效组成部分，磋商小组应当及时、同时通知所有参加磋商的供应商。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供应商应当按照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 xml:space="preserve">文件的变动情况和磋商小组的要求进行最终报价或重新提交响应文件，并由其法定代表人或授权代表签字或者加盖公章。由授权代表签字的，应当附法定代表人授权书。供应商为自然人的，应当由本人签字并附身份证明。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最后报价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磋商结束后，磋商小组应当要求所有实质性响应的供应商在规定时间内提交最后报价。最后报价是供应商响应文件的有效组成部分。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已提交响应文件的供应商，在提交最后报价之前，可以根据磋商情况退出磋商。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政府采购政策功能落实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对于小型、微型企业、监狱企业或残疾人福利性单位给予价格扣除。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综合评分（详见后附表三详细表）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lang w:val="en-US" w:eastAsia="zh-CN"/>
          <w:szCs w:val="22"/>
          <w:rFonts w:ascii="宋体" w:hAnsi="宋体" w:eastAsia="宋体" w:cs="宋体" w:hint="eastAsia"/>
        </w:rPr>
      </w:pPr>
      <w:r>
        <w:rPr>
          <w:spacing w:val="2"/>
          <w:sz w:val="22"/>
          <w:szCs w:val="22"/>
          <w:rFonts w:ascii="宋体" w:hAnsi="宋体" w:eastAsia="宋体" w:cs="宋体" w:hint="eastAsia"/>
        </w:rPr>
        <w:t>由磋商小组采用综合评分法对提交最后报价的供应商的响应文件和最后报价进行综合评分（得分四舍五入保留两位小</w:t>
      </w:r>
      <w:r>
        <w:rPr>
          <w:spacing w:val="2"/>
          <w:sz w:val="22"/>
          <w:lang w:val="en-US" w:eastAsia="zh-CN"/>
          <w:szCs w:val="22"/>
          <w:rFonts w:ascii="宋体" w:hAnsi="宋体" w:eastAsia="宋体" w:cs="宋体" w:hint="eastAsia"/>
        </w:rPr>
        <w:t>数）。</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汇总、排序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评审结果按评审后总得分由高到低顺序排列。评审得分相同的，按照最后报价由低到高的顺序推荐。评审得分且最后报价相同的，按照技术指标优劣顺序推荐。上述相同的，按照提供优先采购产品证明材料的数量进行排序；以上均相同的属于保护环境、不发达地区和少数民族地区企业的优先。</w:t>
      </w:r>
    </w:p>
    <w:p>
      <w:pPr>
        <w:rPr>
          <w:b w:val="1"/>
          <w:spacing w:val="2"/>
          <w:sz w:val="18"/>
          <w:bCs/>
          <w:szCs w:val="18"/>
          <w:rFonts w:ascii="宋体" w:hAnsi="宋体" w:eastAsia="宋体" w:cs="宋体" w:hint="eastAsia"/>
        </w:rPr>
      </w:pPr>
      <w:r>
        <w:br w:type="page"/>
        <w:rPr>
          <w:b w:val="1"/>
          <w:spacing w:val="2"/>
          <w:sz w:val="18"/>
          <w:bCs/>
          <w:szCs w:val="18"/>
          <w:rFonts w:ascii="宋体" w:hAnsi="宋体" w:eastAsia="宋体" w:cs="宋体" w:hint="eastAsia"/>
        </w:rPr>
      </w:r>
    </w:p>
    <w:p>
      <w:pPr>
        <w:shd w:val="clear"/>
        <w:spacing w:before="1" w:line="360" w:lineRule="auto"/>
        <w:ind w:firstLine="308"/>
        <w:rPr>
          <w:b w:val="1"/>
          <w:color w:val="auto"/>
          <w:spacing w:val="2"/>
          <w:sz w:val="22"/>
          <w:bCs/>
          <w:szCs w:val="22"/>
          <w:rFonts w:ascii="宋体" w:hAnsi="宋体" w:eastAsia="宋体" w:cs="宋体" w:hint="eastAsia"/>
        </w:rPr>
      </w:pPr>
      <w:bookmarkStart w:id="40" w:name="_Toc19580"/>
      <w:bookmarkStart w:id="41" w:name="_Toc28404"/>
      <w:bookmarkStart w:id="42" w:name="_Toc32020"/>
      <w:r>
        <w:rPr>
          <w:b w:val="1"/>
          <w:color w:val="auto"/>
          <w:spacing w:val="2"/>
          <w:sz w:val="22"/>
          <w:bCs/>
          <w:szCs w:val="22"/>
          <w:rFonts w:ascii="宋体" w:hAnsi="宋体" w:eastAsia="宋体" w:cs="宋体" w:hint="eastAsia"/>
        </w:rPr>
        <w:t>表一资格性审查表：</w:t>
      </w:r>
    </w:p>
    <w:p>
      <w:pPr>
        <w:pStyle w:val="21"/>
        <w:rPr>
          <w:b w:val="1"/>
          <w:sz w:val="28"/>
          <w:bCs/>
          <w:szCs w:val="28"/>
          <w:rFonts w:hint="eastAsia"/>
        </w:rPr>
      </w:pPr>
    </w:p>
    <w:tbl>
      <w:tblPr>
        <w:tblStyle w:val="132"/>
        <w:tblW w:w="8639"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2261.000000"/>
        <w:gridCol w:w="6378.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具有独立承担民事责任的能力</w:t>
            </w:r>
          </w:p>
        </w:tc>
        <w:tc>
          <w:tcPr>
            <w:tcW w:w="6378" w:type="dxa"/>
            <w:vAlign w:val="top"/>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审查供应商有效的营业执照或事业单位法人证书或执业许可证或自然人的身份证明。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具有良好的商业信誉和健全的财务会计制度</w:t>
            </w:r>
          </w:p>
        </w:tc>
        <w:tc>
          <w:tcPr>
            <w:tcW w:w="6378"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default"/>
              </w:rPr>
            </w:pPr>
            <w:r>
              <w:rPr>
                <w:color w:val="auto"/>
                <w:spacing w:val="2"/>
                <w:sz w:val="20"/>
                <w:lang w:val="en-US" w:eastAsia="zh-CN"/>
                <w:kern w:val="0"/>
                <w:szCs w:val="20"/>
                <w:rFonts w:ascii="宋体" w:hAnsi="宋体" w:eastAsia="宋体" w:cs="宋体" w:hint="eastAsia"/>
              </w:rPr>
              <w:t>审查供应商202</w:t>
            </w:r>
            <w:r>
              <w:rPr>
                <w:color w:val="auto"/>
                <w:spacing w:val="2"/>
                <w:sz w:val="20"/>
                <w:lang w:val="en-US" w:eastAsia="zh-CN"/>
                <w:kern w:val="0"/>
                <w:szCs w:val="20"/>
                <w:rFonts w:ascii="宋体" w:hAnsi="宋体" w:cs="宋体" w:hint="eastAsia"/>
              </w:rPr>
              <w:t>0</w:t>
            </w:r>
            <w:r>
              <w:rPr>
                <w:color w:val="auto"/>
                <w:spacing w:val="2"/>
                <w:sz w:val="20"/>
                <w:lang w:val="en-US" w:eastAsia="zh-CN"/>
                <w:kern w:val="0"/>
                <w:szCs w:val="20"/>
                <w:rFonts w:ascii="宋体" w:hAnsi="宋体" w:eastAsia="宋体" w:cs="宋体" w:hint="eastAsia"/>
              </w:rPr>
              <w:t>年或202</w:t>
            </w:r>
            <w:r>
              <w:rPr>
                <w:color w:val="auto"/>
                <w:spacing w:val="2"/>
                <w:sz w:val="20"/>
                <w:lang w:val="en-US" w:eastAsia="zh-CN"/>
                <w:kern w:val="0"/>
                <w:szCs w:val="20"/>
                <w:rFonts w:ascii="宋体" w:hAnsi="宋体" w:cs="宋体" w:hint="eastAsia"/>
              </w:rPr>
              <w:t>1</w:t>
            </w:r>
            <w:r>
              <w:rPr>
                <w:color w:val="auto"/>
                <w:spacing w:val="2"/>
                <w:sz w:val="20"/>
                <w:lang w:val="en-US" w:eastAsia="zh-CN"/>
                <w:kern w:val="0"/>
                <w:szCs w:val="20"/>
                <w:rFonts w:ascii="宋体" w:hAnsi="宋体" w:eastAsia="宋体" w:cs="宋体" w:hint="eastAsia"/>
              </w:rPr>
              <w:t>年度经会计师事务所出具的财务审计报告或财务报表证明材料或基本开户银行出具的近一年内的银行资信证明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2585" w:hRule="atLeast"/>
          <w:jc w:val="center"/>
        </w:trPr>
        <w:tc>
          <w:tcPr>
            <w:tcW w:w="2261" w:type="dxa"/>
            <w:vAlign w:val="center"/>
            <w:shd w:val="clear" w:color="auto" w:fill="auto"/>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有依法缴纳税收和社会保障资金的良好记录</w:t>
            </w:r>
          </w:p>
        </w:tc>
        <w:tc>
          <w:tcPr>
            <w:tcW w:w="6378" w:type="dxa"/>
            <w:vAlign w:val="center"/>
            <w:shd w:val="clear" w:color="auto" w:fill="auto"/>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1.提供递交2022年（至少一个月）依法缴纳税收的相关凭据。（以税务机关提供的纳税凭据或银行入账单为准）</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 xml:space="preserve">2.提供递交2022年（至少一个月）依法缴纳社会保险的凭证。（以专用收据或社会保险缴纳清单为准） </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注：其他组织和自然人也需要提供缴纳税收的凭据金额缴纳社保的凭据。依法免税或不需要缴纳社会保障资金的供应商，应提供相应文件证明其依法免税或不需要缴纳社会保障资金。</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813"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具有履行合同所必须的设备和专业技术能力</w:t>
            </w:r>
          </w:p>
        </w:tc>
        <w:tc>
          <w:tcPr>
            <w:tcW w:w="6378"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审查供应商出具的“具有履行合同所必须的设备和专业技术能力”声明。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1091" w:hRule="atLeast"/>
          <w:jc w:val="center"/>
        </w:trPr>
        <w:tc>
          <w:tcPr>
            <w:tcW w:w="2261"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参加采购活动前3年内，在经营活动中没有重大违法记录</w:t>
            </w:r>
          </w:p>
        </w:tc>
        <w:tc>
          <w:tcPr>
            <w:tcW w:w="6378"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审查“参加本采购活动前3年内”供应商书面声明函；</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信用记录</w:t>
            </w:r>
          </w:p>
        </w:tc>
        <w:tc>
          <w:tcPr>
            <w:tcW w:w="6378" w:type="dxa"/>
            <w:vAlign w:val="top"/>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到提交响应文件的截止时间，供应商未被列入失信被执行人、重大税收违法案件当事人名单、政府采购严重违法失信行为记录名单。</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90" w:hRule="atLeast"/>
          <w:jc w:val="center"/>
        </w:trPr>
        <w:tc>
          <w:tcPr>
            <w:tcW w:w="2261" w:type="dxa"/>
            <w:vAlign w:val="center"/>
            <w:shd w:val="clear" w:color="auto" w:fill="auto"/>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p>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资格要求</w:t>
            </w:r>
          </w:p>
        </w:tc>
        <w:tc>
          <w:tcPr>
            <w:tcW w:w="6378" w:type="dxa"/>
            <w:vAlign w:val="top"/>
            <w:shd w:val="clear" w:color="auto" w:fill="auto"/>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供应商必须具备本项目履约能力，在中国境内注册成立并有效存续的企业法人或其他组织；具有有效的营业执照，有效的基本账户开户许可证或开户信息证明；目前没有处于被有权机关吊销营业执照、吊销资质、停业整顿、取消投标资格或者财产被接管、冻结、进入破产程序等状况。</w:t>
            </w:r>
          </w:p>
        </w:tc>
      </w:tr>
    </w:tbl>
    <w:p>
      <w:pPr>
        <w:shd w:val="clear"/>
        <w:spacing w:line="360" w:lineRule="auto"/>
        <w:rPr>
          <w:color w:val="auto"/>
          <w:sz w:val="18"/>
          <w:szCs w:val="18"/>
          <w:rFonts w:ascii="宋体" w:hAnsi="宋体" w:eastAsia="宋体" w:cs="宋体" w:hint="eastAsia"/>
        </w:rPr>
      </w:pPr>
    </w:p>
    <w:p>
      <w:pPr>
        <w:shd w:val="clear"/>
        <w:rPr>
          <w:b w:val="1"/>
          <w:color w:val="auto"/>
          <w:spacing w:val="2"/>
          <w:sz w:val="22"/>
          <w:bCs/>
          <w:szCs w:val="22"/>
          <w:rFonts w:ascii="宋体" w:hAnsi="宋体" w:eastAsia="宋体" w:cs="宋体" w:hint="eastAsia"/>
        </w:rPr>
      </w:pPr>
      <w:r>
        <w:br w:type="page"/>
        <w:rPr>
          <w:b w:val="1"/>
          <w:color w:val="auto"/>
          <w:spacing w:val="2"/>
          <w:sz w:val="22"/>
          <w:bCs/>
          <w:szCs w:val="22"/>
          <w:rFonts w:ascii="宋体" w:hAnsi="宋体" w:eastAsia="宋体" w:cs="宋体" w:hint="eastAsia"/>
        </w:rPr>
      </w:r>
    </w:p>
    <w:p>
      <w:pPr>
        <w:shd w:val="clear"/>
        <w:spacing w:before="1" w:line="360" w:lineRule="auto"/>
        <w:ind w:firstLine="308"/>
        <w:rPr>
          <w:b w:val="1"/>
          <w:color w:val="auto"/>
          <w:spacing w:val="2"/>
          <w:sz w:val="22"/>
          <w:bCs/>
          <w:szCs w:val="22"/>
          <w:rFonts w:ascii="宋体" w:hAnsi="宋体" w:eastAsia="宋体" w:cs="宋体" w:hint="eastAsia"/>
        </w:rPr>
        <w:sectPr>
          <w:footerReference r:id="rId9" w:type="default"/>
          <w:docGrid w:type="default" w:linePitch="0" w:charSpace="0"/>
          <w:pgSz w:w="11900" w:h="16840"/>
          <w:pgMar w:top="1440" w:right="1803" w:bottom="1440" w:left="1803" w:header="850" w:footer="992" w:gutter="0"/>
          <w:pgNumType w:fmt="decimal"/>
          <w:cols w:space="0" w:num="1"/>
          <w:rtlGutter w:val="0"/>
        </w:sectPr>
      </w:pPr>
    </w:p>
    <w:p>
      <w:pPr>
        <w:shd w:val="clear"/>
        <w:spacing w:before="1" w:line="360" w:lineRule="auto"/>
        <w:ind w:firstLine="308"/>
        <w:rPr>
          <w:b w:val="1"/>
          <w:color w:val="auto"/>
          <w:spacing w:val="2"/>
          <w:sz w:val="22"/>
          <w:bCs/>
          <w:szCs w:val="22"/>
          <w:rFonts w:ascii="宋体" w:hAnsi="宋体" w:eastAsia="宋体" w:cs="宋体" w:hint="eastAsia"/>
        </w:rPr>
      </w:pPr>
      <w:r>
        <w:rPr>
          <w:b w:val="1"/>
          <w:color w:val="auto"/>
          <w:spacing w:val="2"/>
          <w:sz w:val="22"/>
          <w:bCs/>
          <w:szCs w:val="22"/>
          <w:rFonts w:ascii="宋体" w:hAnsi="宋体" w:eastAsia="宋体" w:cs="宋体" w:hint="eastAsia"/>
        </w:rPr>
        <w:t>表二符合性审查表：</w:t>
      </w:r>
    </w:p>
    <w:p>
      <w:pPr>
        <w:pStyle w:val="21"/>
        <w:rPr>
          <w:rFonts w:hint="eastAsia"/>
        </w:rPr>
      </w:pPr>
    </w:p>
    <w:tbl>
      <w:tblPr>
        <w:tblStyle w:val="132"/>
        <w:tblW w:w="8393"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1939.000000"/>
        <w:gridCol w:w="6454.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6"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投标及保证金缴纳情况</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按要求进行投标、进行保证金缴纳。（审查汇款凭证）</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0"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投标报价</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投标报价（包括分项报价，投标总报价）只能有一个有效报价且不超过采购预算或最高限价，投标报价不得缺项、漏项。</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1"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响应文件规范性、符合性</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响应文件的签署、盖章、涂改、删除、插字、公章使用等符合采购文件要求；响应文件文件的格式、文字、目录等符合采购文件要求或对投标无实质性影响。</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0"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主要商务条款</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审查供应商出具的“满足主要商务条款的承诺书”，且进行签署、盖章。</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0"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联合体投标</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符合关于联合体投标的相关规定</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1"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技术部分实质性内容</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 xml:space="preserve">1.明确所投标的的产品品牌、规格型号或服务内容或工程量； </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2.响应文件应当对采购文件提出的要求和条件作出明确响应并满足采购文件全部实质性要求。</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9"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其他要求</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采购文件要求的其他无效投标情形；围标、串标和法律法规规定的其它无效投标条款。</w:t>
            </w:r>
          </w:p>
        </w:tc>
      </w:tr>
    </w:tbl>
    <w:p>
      <w:pPr>
        <w:shd w:val="clear"/>
        <w:rPr>
          <w:color w:val="auto"/>
          <w:sz w:val="18"/>
          <w:szCs w:val="18"/>
          <w:rFonts w:ascii="宋体" w:hAnsi="宋体" w:eastAsia="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eastAsia="宋体" w:cs="宋体" w:hint="eastAsia"/>
        </w:rPr>
      </w:pPr>
      <w:r>
        <w:rPr>
          <w:b w:val="1"/>
          <w:color w:val="auto"/>
          <w:spacing w:val="2"/>
          <w:sz w:val="22"/>
          <w:lang w:val="en-US" w:eastAsia="zh-CN"/>
          <w:bCs/>
          <w:szCs w:val="22"/>
          <w:rFonts w:ascii="宋体" w:hAnsi="宋体" w:cs="宋体" w:hint="eastAsia"/>
        </w:rPr>
        <w:t>表三</w:t>
      </w:r>
      <w:r>
        <w:rPr>
          <w:b w:val="1"/>
          <w:color w:val="auto"/>
          <w:spacing w:val="2"/>
          <w:sz w:val="22"/>
          <w:lang w:val="en-US" w:eastAsia="zh-CN"/>
          <w:bCs/>
          <w:szCs w:val="22"/>
          <w:rFonts w:ascii="宋体" w:hAnsi="宋体" w:eastAsia="宋体" w:cs="宋体" w:hint="eastAsia"/>
        </w:rPr>
        <w:t>详细评审表</w:t>
      </w:r>
    </w:p>
    <w:p>
      <w:pPr>
        <w:pStyle w:val="21"/>
        <w:rPr>
          <w:lang w:val="en-US" w:eastAsia="zh-CN"/>
          <w:rFonts w:hint="eastAsia"/>
        </w:rPr>
      </w:pPr>
      <w:r>
        <w:rPr>
          <w:b w:val="1"/>
          <w:sz w:val="28"/>
          <w:lang w:eastAsia="zh-CN"/>
          <w:bCs/>
          <w:szCs w:val="28"/>
          <w:rFonts w:hint="eastAsia"/>
        </w:rPr>
        <w:t>呼伦贝尔技师学院高技能基地耗材采购</w:t>
      </w:r>
      <w:r>
        <w:rPr>
          <w:b w:val="1"/>
          <w:sz w:val="28"/>
          <w:lang w:val="en-US" w:eastAsia="zh-CN"/>
          <w:bCs/>
          <w:szCs w:val="28"/>
          <w:rFonts w:hint="eastAsia"/>
        </w:rPr>
        <w:t>项目</w:t>
      </w:r>
    </w:p>
    <w:p>
      <w:pPr>
        <w:pStyle w:val="21"/>
        <w:rPr>
          <w:lang w:val="en-US" w:eastAsia="zh-CN"/>
          <w:rFonts w:hint="eastAsia"/>
        </w:rPr>
      </w:pPr>
    </w:p>
    <w:tbl>
      <w:tblPr>
        <w:tblStyle w:val="132"/>
        <w:tblW w:w="8552" w:type="dxa"/>
        <w:jc w:val="center"/>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Layout w:type="fixed"/>
      </w:tblPr>
      <w:tblGrid>
        <w:gridCol w:w="1240.000000"/>
        <w:gridCol w:w="1875.000000"/>
        <w:gridCol w:w="5437.000000"/>
      </w:tblGrid>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365" w:hRule="atLeast"/>
          <w:jc w:val="center"/>
        </w:trPr>
        <w:tc>
          <w:tcPr>
            <w:tcW w:w="1240" w:type="dxa"/>
            <w:vAlign w:val="center"/>
            <w:tcBorders>
              <w:tl2br w:val="nil"/>
              <w:tr2bl w:val="nil"/>
            </w:tcBorders>
            <w:shd w:val="clear" w:color="auto" w:fill="FFFFFF"/>
          </w:tcPr>
          <w:p>
            <w:pPr>
              <w:jc w:val="center"/>
              <w:shd w:val="clear"/>
              <w:spacing w:before="77" w:line="360" w:lineRule="auto"/>
              <w:rPr>
                <w:b w:val="1"/>
                <w:color w:val="auto"/>
                <w:sz w:val="19"/>
                <w:bCs/>
                <w:szCs w:val="19"/>
                <w:rFonts w:ascii="宋体" w:hAnsi="宋体" w:eastAsia="宋体" w:cs="宋体" w:hint="eastAsia"/>
              </w:rPr>
            </w:pPr>
            <w:r>
              <w:rPr>
                <w:b w:val="1"/>
                <w:color w:val="auto"/>
                <w:spacing w:val="-1"/>
                <w:sz w:val="19"/>
                <w:bCs/>
                <w:szCs w:val="19"/>
                <w:rFonts w:ascii="宋体" w:hAnsi="宋体" w:eastAsia="宋体" w:cs="宋体" w:hint="eastAsia"/>
              </w:rPr>
              <w:t>评审因素</w:t>
            </w:r>
          </w:p>
        </w:tc>
        <w:tc>
          <w:tcPr>
            <w:tcW w:w="7312" w:type="dxa"/>
            <w:gridSpan w:val="2"/>
            <w:vAlign w:val="center"/>
            <w:tcBorders>
              <w:tl2br w:val="nil"/>
              <w:tr2bl w:val="nil"/>
            </w:tcBorders>
            <w:shd w:val="clear" w:color="auto" w:fill="FFFFFF"/>
          </w:tcPr>
          <w:p>
            <w:pPr>
              <w:jc w:val="center"/>
              <w:shd w:val="clear"/>
              <w:spacing w:before="77" w:line="360" w:lineRule="auto"/>
              <w:rPr>
                <w:b w:val="1"/>
                <w:color w:val="auto"/>
                <w:sz w:val="19"/>
                <w:bCs/>
                <w:szCs w:val="19"/>
                <w:rFonts w:ascii="宋体" w:hAnsi="宋体" w:eastAsia="宋体" w:cs="宋体" w:hint="eastAsia"/>
              </w:rPr>
            </w:pPr>
            <w:r>
              <w:rPr>
                <w:b w:val="1"/>
                <w:color w:val="auto"/>
                <w:spacing w:val="-1"/>
                <w:sz w:val="19"/>
                <w:bCs/>
                <w:szCs w:val="19"/>
                <w:rFonts w:ascii="宋体" w:hAnsi="宋体" w:eastAsia="宋体" w:cs="宋体" w:hint="eastAsia"/>
              </w:rPr>
              <w:t>评审标准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719" w:hRule="atLeast"/>
          <w:jc w:val="center"/>
        </w:trPr>
        <w:tc>
          <w:tcPr>
            <w:tcW w:w="1240" w:type="dxa"/>
            <w:vMerge w:val="restart"/>
            <w:vAlign w:val="center"/>
            <w:tcBorders>
              <w:tl2br w:val="nil"/>
              <w:tr2bl w:val="nil"/>
            </w:tcBorders>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分值构成</w:t>
            </w:r>
          </w:p>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tc>
        <w:tc>
          <w:tcPr>
            <w:tcW w:w="7312" w:type="dxa"/>
            <w:gridSpan w:val="2"/>
            <w:vAlign w:val="top"/>
            <w:tcBorders>
              <w:tl2br w:val="nil"/>
              <w:tr2bl w:val="nil"/>
            </w:tcBorders>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满足采购文件要求通过初步评审的且投标报价最低的为评标基准价。符合小型、微型企业等规定进行价格调整的，以调整后的价格计算评标基准价和投标报价。</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90" w:hRule="atLeast"/>
          <w:jc w:val="center"/>
        </w:trPr>
        <w:tc>
          <w:tcPr>
            <w:tcW w:w="1240" w:type="dxa"/>
            <w:vMerge w:val="continue"/>
            <w:vAlign w:val="top"/>
            <w:tcBorders>
              <w:tl2br w:val="nil"/>
              <w:tr2bl w:val="nil"/>
            </w:tcBorders>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tc>
        <w:tc>
          <w:tcPr>
            <w:tcW w:w="7312" w:type="dxa"/>
            <w:gridSpan w:val="2"/>
            <w:vAlign w:val="top"/>
            <w:tcBorders>
              <w:tl2br w:val="nil"/>
              <w:tr2bl w:val="nil"/>
            </w:tcBorders>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1.技术部分</w:t>
            </w:r>
            <w:r>
              <w:rPr>
                <w:color w:val="auto"/>
                <w:spacing w:val="2"/>
                <w:sz w:val="19"/>
                <w:lang w:val="en-US" w:eastAsia="zh-CN"/>
                <w:kern w:val="0"/>
                <w:szCs w:val="19"/>
                <w:rFonts w:ascii="宋体" w:hAnsi="宋体" w:cs="宋体" w:hint="eastAsia"/>
              </w:rPr>
              <w:t>57</w:t>
            </w:r>
            <w:r>
              <w:rPr>
                <w:color w:val="auto"/>
                <w:spacing w:val="2"/>
                <w:sz w:val="19"/>
                <w:lang w:val="en-US" w:eastAsia="zh-CN"/>
                <w:kern w:val="0"/>
                <w:szCs w:val="19"/>
                <w:rFonts w:ascii="宋体" w:hAnsi="宋体" w:eastAsia="宋体" w:cs="宋体" w:hint="eastAsia"/>
              </w:rPr>
              <w:t>分</w:t>
            </w:r>
          </w:p>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2.商务部分</w:t>
            </w:r>
            <w:r>
              <w:rPr>
                <w:color w:val="auto"/>
                <w:spacing w:val="2"/>
                <w:sz w:val="19"/>
                <w:lang w:val="en-US" w:eastAsia="zh-CN"/>
                <w:kern w:val="0"/>
                <w:szCs w:val="19"/>
                <w:rFonts w:ascii="宋体" w:hAnsi="宋体" w:cs="宋体" w:hint="eastAsia"/>
              </w:rPr>
              <w:t>13</w:t>
            </w:r>
            <w:r>
              <w:rPr>
                <w:color w:val="auto"/>
                <w:spacing w:val="2"/>
                <w:sz w:val="19"/>
                <w:lang w:val="en-US" w:eastAsia="zh-CN"/>
                <w:kern w:val="0"/>
                <w:szCs w:val="19"/>
                <w:rFonts w:ascii="宋体" w:hAnsi="宋体" w:eastAsia="宋体" w:cs="宋体" w:hint="eastAsia"/>
              </w:rPr>
              <w:t>分</w:t>
            </w:r>
          </w:p>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3.报价得分</w:t>
            </w:r>
            <w:r>
              <w:rPr>
                <w:color w:val="auto"/>
                <w:spacing w:val="2"/>
                <w:sz w:val="19"/>
                <w:lang w:val="en-US" w:eastAsia="zh-CN"/>
                <w:kern w:val="0"/>
                <w:szCs w:val="19"/>
                <w:rFonts w:ascii="宋体" w:hAnsi="宋体" w:cs="宋体" w:hint="eastAsia"/>
              </w:rPr>
              <w:t>30</w:t>
            </w:r>
            <w:r>
              <w:rPr>
                <w:color w:val="auto"/>
                <w:spacing w:val="2"/>
                <w:sz w:val="19"/>
                <w:lang w:val="en-US" w:eastAsia="zh-CN"/>
                <w:kern w:val="0"/>
                <w:szCs w:val="19"/>
                <w:rFonts w:ascii="宋体" w:hAnsi="宋体" w:eastAsia="宋体" w:cs="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90" w:hRule="atLeast"/>
          <w:jc w:val="center"/>
        </w:trPr>
        <w:tc>
          <w:tcPr>
            <w:tcW w:w="1240" w:type="dxa"/>
            <w:vMerge w:val="restart"/>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cs="宋体" w:hint="eastAsia"/>
              </w:rPr>
              <w:t>技术</w:t>
            </w:r>
            <w:r>
              <w:rPr>
                <w:color w:val="auto"/>
                <w:sz w:val="19"/>
                <w:lang w:val="en-US" w:eastAsia="zh-CN"/>
                <w:szCs w:val="19"/>
                <w:rFonts w:ascii="宋体" w:hAnsi="宋体" w:eastAsia="宋体" w:cs="宋体" w:hint="eastAsia"/>
              </w:rPr>
              <w:t>部分</w:t>
            </w:r>
          </w:p>
          <w:p>
            <w:pPr>
              <w:jc w:val="center"/>
              <w:shd w:val="clear"/>
              <w:spacing w:before="82" w:line="360" w:lineRule="auto"/>
              <w:rPr>
                <w:color w:val="auto"/>
                <w:spacing w:val="-1"/>
                <w:sz w:val="19"/>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57</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rPr>
                <w:sz w:val="19"/>
                <w:lang w:val="en-US" w:eastAsia="zh-CN" w:bidi="ar-SA"/>
                <w:kern w:val="0"/>
                <w:szCs w:val="19"/>
                <w:rFonts w:ascii="Calibri" w:hAnsi="宋体" w:eastAsia="宋体" w:cs="Times New Roman" w:hint="eastAsia"/>
              </w:rPr>
            </w:pPr>
            <w:r>
              <w:rPr>
                <w:szCs w:val="21"/>
                <w:rFonts w:hAnsi="宋体" w:hint="eastAsia"/>
              </w:rPr>
              <w:t>投标产品符合招标要求</w:t>
            </w:r>
            <w:r>
              <w:rPr>
                <w:lang w:eastAsia="zh-CN"/>
                <w:szCs w:val="21"/>
                <w:rFonts w:hAnsi="宋体" w:hint="eastAsia"/>
              </w:rPr>
              <w:t>（</w:t>
            </w:r>
            <w:r>
              <w:rPr>
                <w:lang w:val="en-US" w:eastAsia="zh-CN"/>
                <w:szCs w:val="21"/>
                <w:rFonts w:hAnsi="宋体" w:hint="eastAsia"/>
              </w:rPr>
              <w:t>15分</w:t>
            </w:r>
            <w:r>
              <w:rPr>
                <w:lang w:eastAsia="zh-CN"/>
                <w:szCs w:val="21"/>
                <w:rFonts w:hAnsi="宋体" w:hint="eastAsia"/>
              </w:rPr>
              <w:t>）</w:t>
            </w:r>
          </w:p>
        </w:tc>
        <w:tc>
          <w:tcPr>
            <w:tcW w:w="5437" w:type="dxa"/>
            <w:vAlign w:val="center"/>
            <w:tcBorders>
              <w:tl2br w:val="nil"/>
              <w:tr2bl w:val="nil"/>
            </w:tcBorders>
            <w:shd w:val="clear" w:color="auto" w:fill="FFFFFF"/>
          </w:tcPr>
          <w:p>
            <w:pPr>
              <w:pStyle w:val="150"/>
              <w:rPr>
                <w:sz w:val="19"/>
                <w:lang w:val="en-US" w:eastAsia="zh-CN" w:bidi="ar-SA"/>
                <w:kern w:val="0"/>
                <w:szCs w:val="19"/>
                <w:rFonts w:ascii="Calibri" w:hAnsi="宋体" w:eastAsia="宋体" w:cs="Times New Roman" w:hint="default"/>
              </w:rPr>
            </w:pPr>
            <w:r>
              <w:rPr>
                <w:szCs w:val="21"/>
                <w:rFonts w:hAnsi="宋体" w:hint="eastAsia"/>
              </w:rPr>
              <w:t>投标产品的品牌、性能、各项功能参数指标完全符合招标文件要求，得本项初始满分</w:t>
            </w:r>
            <w:r>
              <w:rPr>
                <w:szCs w:val="21"/>
                <w:rFonts w:hAnsi="宋体"/>
              </w:rPr>
              <w:t>10</w:t>
            </w:r>
            <w:r>
              <w:rPr>
                <w:szCs w:val="21"/>
                <w:rFonts w:hAnsi="宋体" w:hint="eastAsia"/>
              </w:rPr>
              <w:t>分。如有一项参数明显优于招标文件要求，可加1分，最多加5分，本项最高得</w:t>
            </w:r>
            <w:r>
              <w:rPr>
                <w:szCs w:val="21"/>
                <w:rFonts w:hAnsi="宋体"/>
              </w:rPr>
              <w:t>15</w:t>
            </w:r>
            <w:r>
              <w:rPr>
                <w:szCs w:val="21"/>
                <w:rFonts w:hAnsi="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74"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内容完整性和编制水平（5分）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spacing w:val="0"/>
                <w:sz w:val="21"/>
                <w:lang w:val="en-US" w:eastAsia="zh-CN"/>
                <w:szCs w:val="21"/>
                <w:rFonts w:ascii="宋体" w:hAnsi="宋体" w:eastAsia="宋体" w:cs="宋体" w:hint="eastAsia"/>
              </w:rPr>
              <w:t>内容完整且编制合理最多得5-3分；内容基本完整且编制基本合理最多得2-1分；内容不完整且编制不合理的不得分。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759"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供货方案（13分）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auto"/>
                <w:spacing w:val="0"/>
                <w:sz w:val="21"/>
                <w:szCs w:val="21"/>
                <w:rFonts w:ascii="宋体" w:hAnsi="宋体" w:eastAsia="宋体" w:cs="宋体" w:hint="eastAsia"/>
              </w:rPr>
              <w:t>投标人针对本项目制定合理的供货方案，确保供货安全顺利，确保供货商品的品质。根据供应商提供完整的供货方案进行评审，方案合理可行，服务体系完备，内容完整且编制合理</w:t>
            </w:r>
            <w:r>
              <w:rPr>
                <w:color w:val="auto"/>
                <w:spacing w:val="0"/>
                <w:sz w:val="21"/>
                <w:lang w:eastAsia="zh-CN"/>
                <w:szCs w:val="21"/>
                <w:rFonts w:ascii="宋体" w:hAnsi="宋体" w:eastAsia="宋体" w:cs="宋体" w:hint="eastAsia"/>
              </w:rPr>
              <w:t>的得</w:t>
            </w:r>
            <w:r>
              <w:rPr>
                <w:color w:val="auto"/>
                <w:spacing w:val="0"/>
                <w:sz w:val="21"/>
                <w:lang w:val="en-US" w:eastAsia="zh-CN"/>
                <w:szCs w:val="21"/>
                <w:rFonts w:ascii="宋体" w:hAnsi="宋体" w:eastAsia="宋体" w:cs="宋体" w:hint="eastAsia"/>
              </w:rPr>
              <w:t>13-9分；</w:t>
            </w:r>
            <w:r>
              <w:rPr>
                <w:color w:val="auto"/>
                <w:spacing w:val="0"/>
                <w:sz w:val="21"/>
                <w:szCs w:val="21"/>
                <w:rFonts w:ascii="宋体" w:hAnsi="宋体" w:eastAsia="宋体" w:cs="宋体" w:hint="eastAsia"/>
              </w:rPr>
              <w:t>方案</w:t>
            </w:r>
            <w:r>
              <w:rPr>
                <w:color w:val="auto"/>
                <w:spacing w:val="0"/>
                <w:sz w:val="21"/>
                <w:lang w:eastAsia="zh-CN"/>
                <w:szCs w:val="21"/>
                <w:rFonts w:ascii="宋体" w:hAnsi="宋体" w:eastAsia="宋体" w:cs="宋体" w:hint="eastAsia"/>
              </w:rPr>
              <w:t>基本</w:t>
            </w:r>
            <w:r>
              <w:rPr>
                <w:color w:val="auto"/>
                <w:spacing w:val="0"/>
                <w:sz w:val="21"/>
                <w:szCs w:val="21"/>
                <w:rFonts w:ascii="宋体" w:hAnsi="宋体" w:eastAsia="宋体" w:cs="宋体" w:hint="eastAsia"/>
              </w:rPr>
              <w:t>可行</w:t>
            </w:r>
            <w:r>
              <w:rPr>
                <w:color w:val="auto"/>
                <w:spacing w:val="0"/>
                <w:sz w:val="21"/>
                <w:lang w:eastAsia="zh-CN"/>
                <w:szCs w:val="21"/>
                <w:rFonts w:ascii="宋体" w:hAnsi="宋体" w:eastAsia="宋体" w:cs="宋体" w:hint="eastAsia"/>
              </w:rPr>
              <w:t>，内容</w:t>
            </w:r>
            <w:r>
              <w:rPr>
                <w:color w:val="auto"/>
                <w:spacing w:val="0"/>
                <w:sz w:val="21"/>
                <w:lang w:val="en-US" w:eastAsia="zh-CN"/>
                <w:szCs w:val="21"/>
                <w:rFonts w:ascii="宋体" w:hAnsi="宋体" w:eastAsia="宋体" w:cs="宋体" w:hint="eastAsia"/>
              </w:rPr>
              <w:t>基本</w:t>
            </w:r>
            <w:r>
              <w:rPr>
                <w:color w:val="auto"/>
                <w:spacing w:val="0"/>
                <w:sz w:val="21"/>
                <w:lang w:eastAsia="zh-CN"/>
                <w:szCs w:val="21"/>
                <w:rFonts w:ascii="宋体" w:hAnsi="宋体" w:eastAsia="宋体" w:cs="宋体" w:hint="eastAsia"/>
              </w:rPr>
              <w:t>编制合理的得</w:t>
            </w:r>
            <w:r>
              <w:rPr>
                <w:color w:val="auto"/>
                <w:spacing w:val="0"/>
                <w:sz w:val="21"/>
                <w:lang w:val="en-US" w:eastAsia="zh-CN"/>
                <w:szCs w:val="21"/>
                <w:rFonts w:ascii="宋体" w:hAnsi="宋体" w:eastAsia="宋体" w:cs="宋体" w:hint="eastAsia"/>
              </w:rPr>
              <w:t>8-1分；</w:t>
            </w:r>
            <w:r>
              <w:rPr>
                <w:color w:val="auto"/>
                <w:spacing w:val="0"/>
                <w:sz w:val="21"/>
                <w:szCs w:val="21"/>
                <w:rFonts w:ascii="宋体" w:hAnsi="宋体" w:eastAsia="宋体" w:cs="宋体" w:hint="eastAsia"/>
              </w:rPr>
              <w:t>方案不合理的</w:t>
            </w:r>
            <w:r>
              <w:rPr>
                <w:color w:val="auto"/>
                <w:spacing w:val="0"/>
                <w:sz w:val="21"/>
                <w:lang w:val="en-US" w:eastAsia="zh-CN"/>
                <w:szCs w:val="21"/>
                <w:rFonts w:ascii="宋体" w:hAnsi="宋体" w:eastAsia="宋体" w:cs="宋体" w:hint="eastAsia"/>
              </w:rPr>
              <w:t>或者未提供</w:t>
            </w:r>
            <w:r>
              <w:rPr>
                <w:color w:val="auto"/>
                <w:spacing w:val="0"/>
                <w:sz w:val="21"/>
                <w:szCs w:val="21"/>
                <w:rFonts w:ascii="宋体" w:hAnsi="宋体" w:eastAsia="宋体" w:cs="宋体" w:hint="eastAsia"/>
              </w:rPr>
              <w:t>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74"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质量保证措施（8分）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spacing w:val="0"/>
                <w:sz w:val="21"/>
                <w:szCs w:val="21"/>
                <w:rFonts w:ascii="宋体" w:hAnsi="宋体" w:eastAsia="宋体" w:cs="宋体" w:hint="eastAsia"/>
              </w:rPr>
              <w:t>质量管理体系是否健全有效，</w:t>
            </w:r>
            <w:r>
              <w:rPr>
                <w:spacing w:val="0"/>
                <w:sz w:val="21"/>
                <w:lang w:eastAsia="zh-CN"/>
                <w:szCs w:val="21"/>
                <w:rFonts w:ascii="宋体" w:hAnsi="宋体" w:eastAsia="宋体" w:cs="宋体" w:hint="eastAsia"/>
              </w:rPr>
              <w:t>硬性</w:t>
            </w:r>
            <w:r>
              <w:rPr>
                <w:spacing w:val="0"/>
                <w:sz w:val="21"/>
                <w:szCs w:val="21"/>
                <w:rFonts w:ascii="宋体" w:hAnsi="宋体" w:eastAsia="宋体" w:cs="宋体" w:hint="eastAsia"/>
              </w:rPr>
              <w:t>措施是否切实可行，限期供货的赶工措施是否可行。保证措施具有针对性，材料的质量保证措施满足质量要求。方案详实、具体、可行得</w:t>
            </w:r>
            <w:r>
              <w:rPr>
                <w:spacing w:val="0"/>
                <w:sz w:val="21"/>
                <w:lang w:val="en-US" w:eastAsia="zh-CN"/>
                <w:szCs w:val="21"/>
                <w:rFonts w:ascii="宋体" w:hAnsi="宋体" w:eastAsia="宋体" w:cs="宋体" w:hint="eastAsia"/>
              </w:rPr>
              <w:t>8-5</w:t>
            </w:r>
            <w:r>
              <w:rPr>
                <w:spacing w:val="0"/>
                <w:sz w:val="21"/>
                <w:szCs w:val="21"/>
                <w:rFonts w:ascii="宋体" w:hAnsi="宋体" w:eastAsia="宋体" w:cs="宋体" w:hint="eastAsia"/>
              </w:rPr>
              <w:t>分</w:t>
            </w:r>
            <w:r>
              <w:rPr>
                <w:color w:val="auto"/>
                <w:spacing w:val="0"/>
                <w:sz w:val="21"/>
                <w:szCs w:val="21"/>
                <w:rFonts w:ascii="宋体" w:hAnsi="宋体" w:eastAsia="宋体" w:cs="宋体" w:hint="eastAsia"/>
              </w:rPr>
              <w:t>；方案</w:t>
            </w:r>
            <w:r>
              <w:rPr>
                <w:color w:val="auto"/>
                <w:spacing w:val="0"/>
                <w:sz w:val="21"/>
                <w:lang w:val="en-US" w:eastAsia="zh-CN"/>
                <w:szCs w:val="21"/>
                <w:rFonts w:ascii="宋体" w:hAnsi="宋体" w:eastAsia="宋体" w:cs="宋体" w:hint="eastAsia"/>
              </w:rPr>
              <w:t>基本合理</w:t>
            </w:r>
            <w:r>
              <w:rPr>
                <w:color w:val="auto"/>
                <w:spacing w:val="0"/>
                <w:sz w:val="21"/>
                <w:szCs w:val="21"/>
                <w:rFonts w:ascii="宋体" w:hAnsi="宋体" w:eastAsia="宋体" w:cs="宋体" w:hint="eastAsia"/>
              </w:rPr>
              <w:t>可行</w:t>
            </w:r>
            <w:r>
              <w:rPr>
                <w:color w:val="auto"/>
                <w:spacing w:val="0"/>
                <w:sz w:val="21"/>
                <w:lang w:val="en-US" w:eastAsia="zh-CN"/>
                <w:szCs w:val="21"/>
                <w:rFonts w:ascii="宋体" w:hAnsi="宋体" w:eastAsia="宋体" w:cs="宋体" w:hint="eastAsia"/>
              </w:rPr>
              <w:t>的</w:t>
            </w:r>
            <w:r>
              <w:rPr>
                <w:spacing w:val="0"/>
                <w:sz w:val="21"/>
                <w:szCs w:val="21"/>
                <w:rFonts w:ascii="宋体" w:hAnsi="宋体" w:eastAsia="宋体" w:cs="宋体" w:hint="eastAsia"/>
              </w:rPr>
              <w:t>得</w:t>
            </w:r>
            <w:r>
              <w:rPr>
                <w:spacing w:val="0"/>
                <w:sz w:val="21"/>
                <w:lang w:val="en-US" w:eastAsia="zh-CN"/>
                <w:szCs w:val="21"/>
                <w:rFonts w:ascii="宋体" w:hAnsi="宋体" w:eastAsia="宋体" w:cs="宋体" w:hint="eastAsia"/>
              </w:rPr>
              <w:t>4-1</w:t>
            </w:r>
            <w:r>
              <w:rPr>
                <w:spacing w:val="0"/>
                <w:sz w:val="21"/>
                <w:szCs w:val="21"/>
                <w:rFonts w:ascii="宋体" w:hAnsi="宋体" w:eastAsia="宋体" w:cs="宋体" w:hint="eastAsia"/>
              </w:rPr>
              <w:t>分；方案不具可行性</w:t>
            </w:r>
            <w:r>
              <w:rPr>
                <w:spacing w:val="0"/>
                <w:sz w:val="21"/>
                <w:lang w:eastAsia="zh-CN"/>
                <w:szCs w:val="21"/>
                <w:rFonts w:ascii="宋体" w:hAnsi="宋体" w:eastAsia="宋体" w:cs="宋体" w:hint="eastAsia"/>
              </w:rPr>
              <w:t>或者</w:t>
            </w:r>
            <w:r>
              <w:rPr>
                <w:spacing w:val="0"/>
                <w:sz w:val="21"/>
                <w:szCs w:val="21"/>
                <w:rFonts w:ascii="宋体" w:hAnsi="宋体" w:eastAsia="宋体" w:cs="宋体" w:hint="eastAsia"/>
              </w:rPr>
              <w:t>未提供</w:t>
            </w:r>
            <w:r>
              <w:rPr>
                <w:spacing w:val="0"/>
                <w:sz w:val="21"/>
                <w:lang w:eastAsia="zh-CN"/>
                <w:szCs w:val="21"/>
                <w:rFonts w:ascii="宋体" w:hAnsi="宋体" w:eastAsia="宋体" w:cs="宋体" w:hint="eastAsia"/>
              </w:rPr>
              <w:t>不得</w:t>
            </w:r>
            <w:r>
              <w:rPr>
                <w:spacing w:val="0"/>
                <w:sz w:val="21"/>
                <w:szCs w:val="21"/>
                <w:rFonts w:ascii="宋体" w:hAnsi="宋体" w:eastAsia="宋体" w:cs="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239" w:hRule="atLeast"/>
          <w:jc w:val="center"/>
        </w:trPr>
        <w:tc>
          <w:tcPr>
            <w:tcW w:w="1240" w:type="dxa"/>
            <w:vMerge w:val="continue"/>
            <w:vAlign w:val="top"/>
            <w:tcBorders>
              <w:tl2br w:val="nil"/>
              <w:tr2bl w:val="nil"/>
            </w:tcBorders>
            <w:shd w:val="clear" w:color="auto" w:fill="F7F7F7"/>
          </w:tcPr>
          <w:p>
            <w:pPr>
              <w:shd w:val="clear"/>
              <w:spacing w:before="61" w:line="360" w:lineRule="auto"/>
              <w:ind w:firstLine="652"/>
              <w:rPr>
                <w:color w:val="auto"/>
                <w:spacing w:val="-1"/>
                <w:sz w:val="19"/>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zh-CN" w:eastAsia="zh-CN" w:bidi="ar-SA"/>
                <w:bCs/>
                <w:kern w:val="2"/>
                <w:szCs w:val="21"/>
                <w:rFonts w:ascii="宋体" w:hAnsi="宋体" w:eastAsia="宋体" w:cs="宋体" w:hint="eastAsia"/>
              </w:rPr>
              <w:t>安全</w:t>
            </w:r>
            <w:r>
              <w:rPr>
                <w:color w:val="000000"/>
                <w:spacing w:val="0"/>
                <w:sz w:val="21"/>
                <w:lang w:val="en-US" w:eastAsia="zh-CN"/>
                <w:szCs w:val="21"/>
                <w:rFonts w:ascii="宋体" w:hAnsi="宋体" w:eastAsia="宋体" w:cs="宋体" w:hint="eastAsia"/>
              </w:rPr>
              <w:t>保障</w:t>
            </w:r>
            <w:r>
              <w:rPr>
                <w:color w:val="000000"/>
                <w:spacing w:val="0"/>
                <w:sz w:val="21"/>
                <w:lang w:val="zh-CN" w:eastAsia="zh-CN" w:bidi="ar-SA"/>
                <w:bCs/>
                <w:kern w:val="2"/>
                <w:szCs w:val="21"/>
                <w:rFonts w:ascii="宋体" w:hAnsi="宋体" w:eastAsia="宋体" w:cs="宋体" w:hint="eastAsia"/>
              </w:rPr>
              <w:t>措施（</w:t>
            </w:r>
            <w:r>
              <w:rPr>
                <w:color w:val="000000"/>
                <w:spacing w:val="0"/>
                <w:sz w:val="21"/>
                <w:lang w:val="en-US" w:eastAsia="zh-CN" w:bidi="ar-SA"/>
                <w:bCs/>
                <w:kern w:val="2"/>
                <w:szCs w:val="21"/>
                <w:rFonts w:ascii="宋体" w:hAnsi="宋体" w:eastAsia="宋体" w:cs="宋体" w:hint="eastAsia"/>
              </w:rPr>
              <w:t>8</w:t>
            </w:r>
            <w:r>
              <w:rPr>
                <w:color w:val="000000"/>
                <w:spacing w:val="0"/>
                <w:sz w:val="21"/>
                <w:lang w:val="zh-CN" w:eastAsia="zh-CN" w:bidi="ar-SA"/>
                <w:bCs/>
                <w:kern w:val="2"/>
                <w:szCs w:val="21"/>
                <w:rFonts w:ascii="宋体" w:hAnsi="宋体" w:eastAsia="宋体" w:cs="宋体" w:hint="eastAsia"/>
              </w:rPr>
              <w:t>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有上、下车和运输过程中的货物质量及安全保障措施：制定详细的运输保障措施，应有详细可行的方案和应急预案。方案完善、可行的得8-5分，</w:t>
            </w:r>
            <w:r>
              <w:rPr>
                <w:color w:val="000000"/>
                <w:spacing w:val="0"/>
                <w:sz w:val="21"/>
                <w:lang w:eastAsia="zh-CN"/>
                <w:szCs w:val="21"/>
                <w:rFonts w:ascii="宋体" w:hAnsi="宋体" w:eastAsia="宋体" w:cs="宋体" w:hint="eastAsia"/>
              </w:rPr>
              <w:t>方案较为完善</w:t>
            </w:r>
            <w:r>
              <w:rPr>
                <w:color w:val="000000"/>
                <w:spacing w:val="0"/>
                <w:sz w:val="21"/>
                <w:szCs w:val="21"/>
                <w:rFonts w:ascii="宋体" w:hAnsi="宋体" w:eastAsia="宋体" w:cs="宋体" w:hint="eastAsia"/>
              </w:rPr>
              <w:t>的得</w:t>
            </w:r>
            <w:r>
              <w:rPr>
                <w:color w:val="000000"/>
                <w:spacing w:val="0"/>
                <w:sz w:val="21"/>
                <w:lang w:val="en-US" w:eastAsia="zh-CN"/>
                <w:szCs w:val="21"/>
                <w:rFonts w:ascii="宋体" w:hAnsi="宋体" w:eastAsia="宋体" w:cs="宋体" w:hint="eastAsia"/>
              </w:rPr>
              <w:t>4-1</w:t>
            </w:r>
            <w:r>
              <w:rPr>
                <w:color w:val="000000"/>
                <w:spacing w:val="0"/>
                <w:sz w:val="21"/>
                <w:szCs w:val="21"/>
                <w:rFonts w:ascii="宋体" w:hAnsi="宋体" w:eastAsia="宋体" w:cs="宋体" w:hint="eastAsia"/>
              </w:rPr>
              <w:t>分</w:t>
            </w:r>
            <w:r>
              <w:rPr>
                <w:color w:val="000000"/>
                <w:spacing w:val="0"/>
                <w:sz w:val="21"/>
                <w:lang w:eastAsia="zh-CN"/>
                <w:szCs w:val="21"/>
                <w:rFonts w:ascii="宋体" w:hAnsi="宋体" w:eastAsia="宋体" w:cs="宋体" w:hint="eastAsia"/>
              </w:rPr>
              <w:t>；不完善的</w:t>
            </w:r>
            <w:r>
              <w:rPr>
                <w:color w:val="000000"/>
                <w:spacing w:val="0"/>
                <w:sz w:val="21"/>
                <w:lang w:val="en-US" w:eastAsia="zh-CN"/>
                <w:szCs w:val="21"/>
                <w:rFonts w:ascii="宋体" w:hAnsi="宋体" w:eastAsia="宋体" w:cs="宋体" w:hint="eastAsia"/>
              </w:rPr>
              <w:t>或者未提供</w:t>
            </w:r>
            <w:r>
              <w:rPr>
                <w:color w:val="000000"/>
                <w:spacing w:val="0"/>
                <w:sz w:val="21"/>
                <w:lang w:eastAsia="zh-CN"/>
                <w:szCs w:val="21"/>
                <w:rFonts w:ascii="宋体" w:hAnsi="宋体" w:eastAsia="宋体" w:cs="宋体" w:hint="eastAsia"/>
              </w:rPr>
              <w:t>不得分</w:t>
            </w:r>
            <w:r>
              <w:rPr>
                <w:color w:val="000000"/>
                <w:spacing w:val="0"/>
                <w:sz w:val="21"/>
                <w:szCs w:val="21"/>
                <w:rFonts w:ascii="宋体" w:hAnsi="宋体" w:eastAsia="宋体" w:cs="宋体" w:hint="eastAsia"/>
              </w:rPr>
              <w:t>。</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239" w:hRule="atLeast"/>
          <w:jc w:val="center"/>
        </w:trPr>
        <w:tc>
          <w:tcPr>
            <w:tcW w:w="1240" w:type="dxa"/>
            <w:vMerge w:val="continue"/>
            <w:vAlign w:val="top"/>
            <w:tcBorders>
              <w:tl2br w:val="nil"/>
              <w:tr2bl w:val="nil"/>
            </w:tcBorders>
            <w:shd w:val="clear" w:color="auto" w:fill="F7F7F7"/>
          </w:tcPr>
          <w:p>
            <w:pPr>
              <w:shd w:val="clear"/>
              <w:spacing w:before="61" w:line="360" w:lineRule="auto"/>
              <w:ind w:firstLine="652"/>
              <w:rPr>
                <w:color w:val="auto"/>
                <w:spacing w:val="-1"/>
                <w:sz w:val="19"/>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440" w:lineRule="exact"/>
              <w:ind w:left="0" w:leftChars="0" w:right="0" w:rightChars="0"/>
              <w:rPr>
                <w:sz w:val="19"/>
                <w:lang w:val="en-US" w:eastAsia="zh-CN" w:bidi="ar-SA"/>
                <w:kern w:val="0"/>
                <w:szCs w:val="19"/>
                <w:rFonts w:ascii="Calibri" w:hAnsi="宋体" w:eastAsia="宋体" w:cs="Times New Roman" w:hint="eastAsia"/>
              </w:rPr>
            </w:pPr>
            <w:r>
              <w:rPr>
                <w:spacing w:val="0"/>
                <w:sz w:val="21"/>
                <w:kern w:val="0"/>
                <w:szCs w:val="21"/>
                <w:rFonts w:ascii="宋体" w:hAnsi="宋体" w:eastAsia="宋体" w:cs="宋体" w:hint="eastAsia"/>
              </w:rPr>
              <w:t>投标人技术服务和质保期服务</w:t>
            </w:r>
            <w:r>
              <w:rPr>
                <w:spacing w:val="0"/>
                <w:sz w:val="21"/>
                <w:lang w:eastAsia="zh-CN"/>
                <w:kern w:val="0"/>
                <w:szCs w:val="21"/>
                <w:rFonts w:ascii="宋体" w:hAnsi="宋体" w:eastAsia="宋体" w:cs="宋体" w:hint="eastAsia"/>
              </w:rPr>
              <w:t>（</w:t>
            </w:r>
            <w:r>
              <w:rPr>
                <w:spacing w:val="0"/>
                <w:sz w:val="21"/>
                <w:lang w:val="en-US" w:eastAsia="zh-CN"/>
                <w:kern w:val="0"/>
                <w:szCs w:val="21"/>
                <w:rFonts w:ascii="宋体" w:hAnsi="宋体" w:eastAsia="宋体" w:cs="宋体" w:hint="eastAsia"/>
              </w:rPr>
              <w:t>8分</w:t>
            </w:r>
            <w:r>
              <w:rPr>
                <w:spacing w:val="0"/>
                <w:sz w:val="21"/>
                <w:lang w:eastAsia="zh-CN"/>
                <w:kern w:val="0"/>
                <w:szCs w:val="21"/>
                <w:rFonts w:ascii="宋体" w:hAnsi="宋体" w:eastAsia="宋体" w:cs="宋体" w:hint="eastAsia"/>
              </w:rPr>
              <w:t>）</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auto"/>
                <w:spacing w:val="0"/>
                <w:sz w:val="21"/>
                <w:szCs w:val="21"/>
                <w:rFonts w:ascii="宋体" w:hAnsi="宋体" w:eastAsia="宋体" w:cs="宋体" w:hint="eastAsia"/>
              </w:rPr>
              <w:t>投标人针对本项目制定合理的</w:t>
            </w:r>
            <w:r>
              <w:rPr>
                <w:spacing w:val="0"/>
                <w:sz w:val="21"/>
                <w:kern w:val="0"/>
                <w:szCs w:val="21"/>
                <w:rFonts w:ascii="宋体" w:hAnsi="宋体" w:eastAsia="宋体" w:cs="宋体" w:hint="eastAsia"/>
              </w:rPr>
              <w:t>技术服务和质保期服务</w:t>
            </w:r>
            <w:r>
              <w:rPr>
                <w:color w:val="auto"/>
                <w:spacing w:val="0"/>
                <w:sz w:val="21"/>
                <w:szCs w:val="21"/>
                <w:rFonts w:ascii="宋体" w:hAnsi="宋体" w:eastAsia="宋体" w:cs="宋体" w:hint="eastAsia"/>
              </w:rPr>
              <w:t>方案，进行评审，方案合理可行，技术服务和质保期服务完备，内容完整且编制合理</w:t>
            </w:r>
            <w:r>
              <w:rPr>
                <w:color w:val="auto"/>
                <w:spacing w:val="0"/>
                <w:sz w:val="21"/>
                <w:lang w:eastAsia="zh-CN"/>
                <w:szCs w:val="21"/>
                <w:rFonts w:ascii="宋体" w:hAnsi="宋体" w:eastAsia="宋体" w:cs="宋体" w:hint="eastAsia"/>
              </w:rPr>
              <w:t>的得</w:t>
            </w:r>
            <w:r>
              <w:rPr>
                <w:color w:val="auto"/>
                <w:spacing w:val="0"/>
                <w:sz w:val="21"/>
                <w:lang w:val="en-US" w:eastAsia="zh-CN"/>
                <w:szCs w:val="21"/>
                <w:rFonts w:ascii="宋体" w:hAnsi="宋体" w:eastAsia="宋体" w:cs="宋体" w:hint="eastAsia"/>
              </w:rPr>
              <w:t>8-5分；</w:t>
            </w:r>
            <w:r>
              <w:rPr>
                <w:color w:val="auto"/>
                <w:spacing w:val="0"/>
                <w:sz w:val="21"/>
                <w:szCs w:val="21"/>
                <w:rFonts w:ascii="宋体" w:hAnsi="宋体" w:eastAsia="宋体" w:cs="宋体" w:hint="eastAsia"/>
              </w:rPr>
              <w:t>方案</w:t>
            </w:r>
            <w:r>
              <w:rPr>
                <w:color w:val="auto"/>
                <w:spacing w:val="0"/>
                <w:sz w:val="21"/>
                <w:lang w:eastAsia="zh-CN"/>
                <w:szCs w:val="21"/>
                <w:rFonts w:ascii="宋体" w:hAnsi="宋体" w:eastAsia="宋体" w:cs="宋体" w:hint="eastAsia"/>
              </w:rPr>
              <w:t>基本</w:t>
            </w:r>
            <w:r>
              <w:rPr>
                <w:color w:val="auto"/>
                <w:spacing w:val="0"/>
                <w:sz w:val="21"/>
                <w:szCs w:val="21"/>
                <w:rFonts w:ascii="宋体" w:hAnsi="宋体" w:eastAsia="宋体" w:cs="宋体" w:hint="eastAsia"/>
              </w:rPr>
              <w:t>可行</w:t>
            </w:r>
            <w:r>
              <w:rPr>
                <w:color w:val="auto"/>
                <w:spacing w:val="0"/>
                <w:sz w:val="21"/>
                <w:lang w:eastAsia="zh-CN"/>
                <w:szCs w:val="21"/>
                <w:rFonts w:ascii="宋体" w:hAnsi="宋体" w:eastAsia="宋体" w:cs="宋体" w:hint="eastAsia"/>
              </w:rPr>
              <w:t>，内容</w:t>
            </w:r>
            <w:r>
              <w:rPr>
                <w:color w:val="auto"/>
                <w:spacing w:val="0"/>
                <w:sz w:val="21"/>
                <w:lang w:val="en-US" w:eastAsia="zh-CN"/>
                <w:szCs w:val="21"/>
                <w:rFonts w:ascii="宋体" w:hAnsi="宋体" w:eastAsia="宋体" w:cs="宋体" w:hint="eastAsia"/>
              </w:rPr>
              <w:t>基本</w:t>
            </w:r>
            <w:r>
              <w:rPr>
                <w:color w:val="auto"/>
                <w:spacing w:val="0"/>
                <w:sz w:val="21"/>
                <w:lang w:eastAsia="zh-CN"/>
                <w:szCs w:val="21"/>
                <w:rFonts w:ascii="宋体" w:hAnsi="宋体" w:eastAsia="宋体" w:cs="宋体" w:hint="eastAsia"/>
              </w:rPr>
              <w:t>编制合理的得</w:t>
            </w:r>
            <w:r>
              <w:rPr>
                <w:color w:val="auto"/>
                <w:spacing w:val="0"/>
                <w:sz w:val="21"/>
                <w:lang w:val="en-US" w:eastAsia="zh-CN"/>
                <w:szCs w:val="21"/>
                <w:rFonts w:ascii="宋体" w:hAnsi="宋体" w:eastAsia="宋体" w:cs="宋体" w:hint="eastAsia"/>
              </w:rPr>
              <w:t>4-1分；</w:t>
            </w:r>
            <w:r>
              <w:rPr>
                <w:color w:val="auto"/>
                <w:spacing w:val="0"/>
                <w:sz w:val="21"/>
                <w:szCs w:val="21"/>
                <w:rFonts w:ascii="宋体" w:hAnsi="宋体" w:eastAsia="宋体" w:cs="宋体" w:hint="eastAsia"/>
              </w:rPr>
              <w:t>方案不合理的</w:t>
            </w:r>
            <w:r>
              <w:rPr>
                <w:color w:val="auto"/>
                <w:spacing w:val="0"/>
                <w:sz w:val="21"/>
                <w:lang w:val="en-US" w:eastAsia="zh-CN"/>
                <w:szCs w:val="21"/>
                <w:rFonts w:ascii="宋体" w:hAnsi="宋体" w:eastAsia="宋体" w:cs="宋体" w:hint="eastAsia"/>
              </w:rPr>
              <w:t>或者未提供</w:t>
            </w:r>
            <w:r>
              <w:rPr>
                <w:color w:val="auto"/>
                <w:spacing w:val="0"/>
                <w:sz w:val="21"/>
                <w:szCs w:val="21"/>
                <w:rFonts w:ascii="宋体" w:hAnsi="宋体" w:eastAsia="宋体" w:cs="宋体" w:hint="eastAsia"/>
              </w:rPr>
              <w:t>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14" w:hRule="atLeast"/>
          <w:jc w:val="center"/>
        </w:trPr>
        <w:tc>
          <w:tcPr>
            <w:tcW w:w="1240" w:type="dxa"/>
            <w:vMerge w:val="restart"/>
            <w:vAlign w:val="center"/>
            <w:tcBorders>
              <w:tl2br w:val="nil"/>
              <w:tr2bl w:val="nil"/>
            </w:tcBorders>
            <w:shd w:val="clear" w:color="auto" w:fill="FFFFFF"/>
          </w:tcPr>
          <w:p>
            <w:pPr>
              <w:jc w:val="both"/>
              <w:shd w:val="clear"/>
              <w:spacing w:before="82" w:line="360" w:lineRule="auto"/>
              <w:rPr>
                <w:color w:val="auto"/>
                <w:sz w:val="19"/>
                <w:lang w:val="en-US" w:eastAsia="zh-CN"/>
                <w:szCs w:val="19"/>
                <w:rFonts w:ascii="宋体" w:hAnsi="宋体" w:eastAsia="宋体" w:cs="宋体" w:hint="eastAsia"/>
              </w:rPr>
            </w:pP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商务部分</w:t>
            </w: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13</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售后服务方案 (10.0分)</w:t>
            </w:r>
          </w:p>
        </w:tc>
        <w:tc>
          <w:tcPr>
            <w:tcW w:w="5437"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根据供应商提供的售后服务方案进行评价，内容包括但不限于以下内容： 售后服务体系、管理制度、售后服务内容（售后服务点、备品、备件有库 存、供应及时、服务标准、年限、响应时间、定期回访等）。（1）方案 全面详细，针对性、可操作性强，完全满足项目要求，备品、备件库存充 足 ，得10分；（2）方案基本详细，针对性、可操作性较强，基本满足项 目要求，备品、备件库存充足 ，得4分；（3）方案偏简单，针对性、可 操作性一般，能够满足项目要求，有备品、备件库存，得1分；（4）其他 或无相关内容，不得分。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079" w:hRule="atLeast"/>
          <w:jc w:val="center"/>
        </w:trPr>
        <w:tc>
          <w:tcPr>
            <w:tcW w:w="1240" w:type="dxa"/>
            <w:vMerge w:val="continue"/>
            <w:vAlign w:val="top"/>
            <w:tcBorders>
              <w:tl2br w:val="nil"/>
              <w:tr2bl w:val="nil"/>
            </w:tcBorders>
          </w:tcPr>
          <w:p>
            <w:pPr>
              <w:shd w:val="clear"/>
              <w:spacing w:line="360" w:lineRule="auto"/>
              <w:rPr>
                <w:color w:val="auto"/>
                <w:sz w:val="19"/>
                <w:szCs w:val="19"/>
                <w:rFonts w:ascii="宋体" w:hAnsi="宋体" w:eastAsia="宋体" w:cs="宋体" w:hint="eastAsia"/>
              </w:rPr>
            </w:pPr>
          </w:p>
        </w:tc>
        <w:tc>
          <w:tcPr>
            <w:tcW w:w="1875"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财务状况(3分)</w:t>
            </w:r>
          </w:p>
        </w:tc>
        <w:tc>
          <w:tcPr>
            <w:tcW w:w="5437"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提供近三年（2020-2022年度,若2022年度审计报告未出，则提供2019-2021年度）经审计后的财务报告，每提供一年度得1分，提供两年得2分， 提供三年得3分，未提供不得分。（若投标人成立时间晚于2020年，提供自成立以来到2022年末的经审计后的财务报告即可得满分）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481" w:hRule="atLeast"/>
          <w:jc w:val="center"/>
        </w:trPr>
        <w:tc>
          <w:tcPr>
            <w:tcW w:w="1240" w:type="dxa"/>
            <w:vAlign w:val="center"/>
            <w:tcBorders>
              <w:tl2br w:val="nil"/>
              <w:tr2bl w:val="nil"/>
            </w:tcBorders>
            <w:shd w:val="clear" w:color="auto" w:fill="F7F7F7"/>
          </w:tcPr>
          <w:p>
            <w:pPr>
              <w:jc w:val="center"/>
              <w:shd w:val="clear"/>
              <w:spacing w:before="82" w:line="360" w:lineRule="auto"/>
              <w:rPr>
                <w:color w:val="auto"/>
                <w:spacing w:val="-1"/>
                <w:sz w:val="19"/>
                <w:szCs w:val="19"/>
                <w:rFonts w:ascii="宋体" w:hAnsi="宋体" w:eastAsia="宋体" w:cs="宋体" w:hint="eastAsia"/>
              </w:rPr>
            </w:pPr>
            <w:r>
              <w:rPr>
                <w:color w:val="auto"/>
                <w:sz w:val="19"/>
                <w:lang w:val="en-US" w:eastAsia="zh-CN"/>
                <w:szCs w:val="19"/>
                <w:rFonts w:ascii="宋体" w:hAnsi="宋体" w:eastAsia="宋体" w:cs="宋体" w:hint="eastAsia"/>
              </w:rPr>
              <w:t>投标报价</w:t>
            </w: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30</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jc w:val="center"/>
              <w:shd w:val="clear"/>
              <w:spacing w:before="74" w:line="360" w:lineRule="auto"/>
              <w:ind w:firstLine="78"/>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投标报价得分 (30.0分)</w:t>
            </w:r>
          </w:p>
        </w:tc>
        <w:tc>
          <w:tcPr>
            <w:tcW w:w="5437" w:type="dxa"/>
            <w:vAlign w:val="center"/>
            <w:tcBorders>
              <w:tl2br w:val="nil"/>
              <w:tr2bl w:val="nil"/>
            </w:tcBorders>
          </w:tcPr>
          <w:p>
            <w:pPr>
              <w:autoSpaceDE w:val="0"/>
              <w:autoSpaceDN w:val="0"/>
              <w:adjustRightInd w:val="0"/>
              <w:snapToGrid w:val="0"/>
              <w:jc w:val="left"/>
              <w:widowControl/>
              <w:kinsoku w:val="0"/>
              <w:spacing w:before="81" w:line="330" w:lineRule="auto"/>
              <w:ind w:left="67" w:right="98"/>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 xml:space="preserve">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 </w:t>
            </w:r>
          </w:p>
        </w:tc>
      </w:tr>
    </w:tbl>
    <w:p>
      <w:pPr>
        <w:pStyle w:val="49"/>
        <w:shd w:val="clear"/>
        <w:rPr>
          <w:color w:val="auto"/>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both"/>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End w:id="40"/>
      <w:bookmarkEnd w:id="41"/>
      <w:bookmarkEnd w:id="42"/>
      <w:r>
        <w:rPr>
          <w:b w:val="1"/>
          <w:sz w:val="32"/>
          <w:lang w:val="en-US" w:eastAsia="zh-CN"/>
          <w:bCs/>
          <w:szCs w:val="32"/>
          <w:rFonts w:ascii="宋体" w:hAnsi="宋体" w:eastAsia="宋体" w:cs="宋体" w:hint="eastAsia"/>
        </w:rPr>
        <w:t xml:space="preserve">第七章 </w:t>
      </w:r>
      <w:r>
        <w:rPr>
          <w:b w:val="1"/>
          <w:sz w:val="32"/>
          <w:lang w:val="en-US" w:eastAsia="zh-CN"/>
          <w:bCs/>
          <w:szCs w:val="32"/>
          <w:rFonts w:ascii="宋体" w:hAnsi="宋体" w:eastAsia="宋体" w:cs="宋体" w:hint="eastAsia"/>
        </w:rPr>
        <w:t xml:space="preserve"> 响应文件格式与要求</w:t>
      </w:r>
    </w:p>
    <w:p>
      <w:pPr>
        <w:pStyle w:val="15"/>
        <w:numPr>
          <w:ilvl w:val="0"/>
          <w:numId w:val="0"/>
        </w:numPr>
        <w:shd w:val="clear"/>
        <w:rPr>
          <w:sz w:val="20"/>
          <w:lang w:eastAsia="zh-CN"/>
          <w:szCs w:val="22"/>
          <w:rFonts w:ascii="宋体" w:hAnsi="宋体" w:eastAsia="宋体" w:cs="宋体" w:hint="eastAsia"/>
        </w:rPr>
      </w:pPr>
    </w:p>
    <w:p>
      <w:pPr>
        <w:pStyle w:val="15"/>
        <w:jc w:val="center"/>
        <w:numPr>
          <w:ilvl w:val="0"/>
          <w:numId w:val="0"/>
        </w:numPr>
        <w:shd w:val="clear"/>
        <w:rPr>
          <w:sz w:val="22"/>
          <w:lang w:eastAsia="zh-CN"/>
          <w:szCs w:val="28"/>
          <w:rFonts w:ascii="宋体" w:hAnsi="宋体" w:eastAsia="宋体" w:cs="宋体" w:hint="eastAsia"/>
        </w:rPr>
      </w:pPr>
      <w:r>
        <w:rPr>
          <w:sz w:val="22"/>
          <w:lang w:eastAsia="zh-CN"/>
          <w:szCs w:val="28"/>
          <w:rFonts w:ascii="宋体" w:hAnsi="宋体" w:eastAsia="宋体" w:cs="宋体" w:hint="eastAsia"/>
        </w:rPr>
        <w:t>供应商提供响应文件应按照以下格式及要求进行编制，且不少于以下内容</w:t>
      </w:r>
    </w:p>
    <w:p>
      <w:pPr>
        <w:shd w:val="clear"/>
        <w:rPr>
          <w:sz w:val="20"/>
          <w:szCs w:val="21"/>
          <w:rFonts w:ascii="宋体" w:hAnsi="宋体" w:eastAsia="宋体" w:cs="宋体" w:hint="eastAsia"/>
        </w:rPr>
      </w:pPr>
    </w:p>
    <w:p>
      <w:pPr>
        <w:pStyle w:val="15"/>
        <w:shd w:val="clear"/>
        <w:spacing w:before="4" w:lineRule="auto"/>
        <w:rPr>
          <w:sz w:val="20"/>
          <w:szCs w:val="22"/>
          <w:rFonts w:ascii="宋体" w:hAnsi="宋体" w:eastAsia="宋体" w:cs="宋体" w:hint="eastAsia"/>
        </w:rPr>
      </w:pPr>
    </w:p>
    <w:p>
      <w:pPr>
        <w:rPr>
          <w:b w:val="1"/>
          <w:sz w:val="32"/>
          <w:szCs w:val="32"/>
          <w:rFonts w:ascii="宋体" w:hAnsi="宋体" w:eastAsia="宋体" w:cs="宋体" w:hint="eastAsia"/>
        </w:rPr>
      </w:pPr>
      <w:r>
        <w:br w:type="page"/>
        <w:rPr>
          <w:b w:val="1"/>
          <w:sz w:val="32"/>
          <w:szCs w:val="32"/>
          <w:rFonts w:ascii="宋体" w:hAnsi="宋体" w:eastAsia="宋体" w:cs="宋体" w:hint="eastAsia"/>
        </w:rPr>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szCs w:val="3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lang w:eastAsia="zh-CN"/>
          <w:szCs w:val="32"/>
          <w:rFonts w:ascii="宋体" w:hAnsi="宋体" w:eastAsia="宋体" w:cs="宋体" w:hint="eastAsia"/>
        </w:rPr>
      </w:pPr>
      <w:r>
        <w:rPr>
          <w:b w:val="1"/>
          <w:sz w:val="32"/>
          <w:szCs w:val="32"/>
          <w:rFonts w:ascii="宋体" w:hAnsi="宋体" w:eastAsia="宋体" w:cs="宋体" w:hint="eastAsia"/>
        </w:rPr>
        <w:t xml:space="preserve"> 响应文件</w:t>
      </w:r>
      <w:r>
        <w:rPr>
          <w:b w:val="1"/>
          <w:sz w:val="32"/>
          <w:lang w:eastAsia="zh-CN"/>
          <w:szCs w:val="32"/>
          <w:rFonts w:ascii="宋体" w:hAnsi="宋体" w:eastAsia="宋体" w:cs="宋体" w:hint="eastAsia"/>
        </w:rPr>
        <w:t>封面</w:t>
      </w:r>
    </w:p>
    <w:p>
      <w:pPr>
        <w:pStyle w:val="15"/>
        <w:shd w:val="clear"/>
        <w:spacing w:before="7" w:lineRule="auto"/>
        <w:rPr>
          <w:b w:val="1"/>
          <w:sz w:val="10"/>
          <w:szCs w:val="22"/>
          <w:rFonts w:ascii="宋体" w:hAnsi="宋体" w:eastAsia="宋体" w:cs="宋体" w:hint="eastAsia"/>
        </w:rPr>
      </w:pPr>
    </w:p>
    <w:p>
      <w:pPr>
        <w:shd w:val="clear"/>
        <w:spacing w:after="0" w:lineRule="auto"/>
        <w:rPr>
          <w:sz w:val="1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lang w:eastAsia="zh-CN"/>
          <w:szCs w:val="32"/>
          <w:rFonts w:ascii="宋体" w:hAnsi="宋体" w:eastAsia="宋体" w:cs="宋体" w:hint="eastAsia"/>
        </w:rPr>
      </w:pPr>
      <w:r>
        <w:rPr>
          <w:b w:val="1"/>
          <w:sz w:val="32"/>
          <w:lang w:eastAsia="zh-CN"/>
          <w:szCs w:val="32"/>
          <w:rFonts w:ascii="宋体" w:hAnsi="宋体" w:eastAsia="宋体" w:cs="宋体" w:hint="eastAsia"/>
        </w:rPr>
        <w:t>（项目名称）</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sz w:val="44"/>
          <w:lang w:eastAsia="zh-CN"/>
          <w:szCs w:val="44"/>
          <w:rFonts w:ascii="宋体" w:hAnsi="宋体" w:eastAsia="宋体" w:cs="宋体" w:hint="eastAsia"/>
        </w:rPr>
      </w:pPr>
    </w:p>
    <w:p>
      <w:pPr>
        <w:pStyle w:val="15"/>
        <w:jc w:val="center"/>
        <w:shd w:val="clear"/>
        <w:rPr>
          <w:sz w:val="44"/>
          <w:lang w:eastAsia="zh-CN"/>
          <w:szCs w:val="44"/>
          <w:rFonts w:ascii="宋体" w:hAnsi="宋体" w:eastAsia="宋体" w:cs="宋体" w:hint="eastAsia"/>
        </w:rPr>
      </w:pPr>
      <w:r>
        <w:rPr>
          <w:sz w:val="32"/>
          <w:lang w:eastAsia="zh-CN"/>
          <w:szCs w:val="32"/>
          <w:rFonts w:ascii="宋体" w:hAnsi="宋体" w:eastAsia="宋体" w:cs="宋体" w:hint="eastAsia"/>
        </w:rPr>
        <w:t>响应文件</w:t>
      </w:r>
    </w:p>
    <w:p>
      <w:pPr>
        <w:pStyle w:val="15"/>
        <w:jc w:val="center"/>
        <w:shd w:val="clear"/>
        <w:rPr>
          <w:sz w:val="44"/>
          <w:lang w:eastAsia="zh-CN"/>
          <w:szCs w:val="44"/>
          <w:rFonts w:ascii="宋体" w:hAnsi="宋体" w:eastAsia="宋体" w:cs="宋体" w:hint="eastAsia"/>
        </w:rPr>
      </w:pPr>
    </w:p>
    <w:p>
      <w:pPr>
        <w:pStyle w:val="15"/>
        <w:jc w:val="center"/>
        <w:shd w:val="clear"/>
        <w:rPr>
          <w:sz w:val="44"/>
          <w:lang w:eastAsia="zh-CN"/>
          <w:szCs w:val="44"/>
          <w:rFonts w:ascii="宋体" w:hAnsi="宋体" w:eastAsia="宋体" w:cs="宋体" w:hint="eastAsia"/>
        </w:rPr>
      </w:pPr>
    </w:p>
    <w:p>
      <w:pPr>
        <w:pStyle w:val="15"/>
        <w:jc w:val="center"/>
        <w:shd w:val="clear"/>
        <w:rPr>
          <w:sz w:val="40"/>
          <w:lang w:eastAsia="zh-CN"/>
          <w:szCs w:val="40"/>
          <w:rFonts w:ascii="宋体" w:hAnsi="宋体" w:eastAsia="宋体" w:cs="宋体" w:hint="eastAsia"/>
        </w:rPr>
      </w:pPr>
      <w:r>
        <w:rPr>
          <w:sz w:val="28"/>
          <w:lang w:eastAsia="zh-CN"/>
          <w:szCs w:val="28"/>
          <w:rFonts w:ascii="宋体" w:hAnsi="宋体" w:eastAsia="宋体" w:cs="宋体" w:hint="eastAsia"/>
        </w:rPr>
        <w:t>（正本</w:t>
      </w:r>
      <w:r>
        <w:rPr>
          <w:sz w:val="28"/>
          <w:lang w:val="en-US" w:eastAsia="zh-CN"/>
          <w:szCs w:val="28"/>
          <w:rFonts w:ascii="宋体" w:hAnsi="宋体" w:eastAsia="宋体" w:cs="宋体" w:hint="eastAsia"/>
        </w:rPr>
        <w:t>/副本</w:t>
      </w:r>
      <w:r>
        <w:rPr>
          <w:sz w:val="28"/>
          <w:lang w:eastAsia="zh-CN"/>
          <w:szCs w:val="28"/>
          <w:rFonts w:ascii="宋体" w:hAnsi="宋体" w:eastAsia="宋体" w:cs="宋体" w:hint="eastAsia"/>
        </w:rPr>
        <w:t>）</w:t>
      </w: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r>
        <w:rPr>
          <w:sz w:val="24"/>
          <w:szCs w:val="24"/>
          <w:rFonts w:ascii="宋体" w:hAnsi="宋体" w:eastAsia="宋体" w:cs="宋体" w:hint="eastAsia"/>
        </w:rPr>
        <w:t>项目编号：</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left="0" w:right="0"/>
        <w:rPr>
          <w:sz w:val="44"/>
          <w:szCs w:val="44"/>
          <w:rFonts w:ascii="宋体" w:hAnsi="宋体" w:eastAsia="宋体" w:cs="宋体" w:hint="eastAsia"/>
        </w:rPr>
        <w:sectPr>
          <w:type w:val="continuous"/>
          <w:docGrid w:type="default" w:linePitch="0" w:charSpace="0"/>
          <w:pgSz w:w="11900" w:h="16840"/>
          <w:pgMar w:top="1440" w:right="1803" w:bottom="1440" w:left="1803" w:header="0" w:footer="283" w:gutter="0"/>
          <w:pgNumType w:fmt="decimal"/>
          <w:cols w:space="0" w:num="1"/>
          <w:rtlGutter w:val="0"/>
        </w:sect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4"/>
          <w:szCs w:val="22"/>
          <w:rFonts w:ascii="宋体" w:hAnsi="宋体" w:eastAsia="宋体" w:cs="宋体" w:hint="eastAsia"/>
        </w:rPr>
      </w:pPr>
    </w:p>
    <w:p>
      <w:pPr>
        <w:pStyle w:val="18"/>
        <w:rPr>
          <w:rFonts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32"/>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8"/>
          <w:szCs w:val="21"/>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8"/>
          <w:szCs w:val="21"/>
          <w:rFonts w:ascii="宋体" w:hAnsi="宋体" w:eastAsia="宋体" w:cs="宋体" w:hint="eastAsia"/>
        </w:rPr>
      </w:pPr>
      <w:r>
        <w:rPr>
          <w:b w:val="1"/>
          <w:sz w:val="28"/>
          <w:szCs w:val="21"/>
          <w:rFonts w:ascii="宋体" w:hAnsi="宋体" w:eastAsia="宋体" w:cs="宋体" w:hint="eastAsia"/>
        </w:rPr>
        <w:t>（供应商名称</w:t>
      </w:r>
      <w:r>
        <w:rPr>
          <w:b w:val="1"/>
          <w:sz w:val="28"/>
          <w:lang w:eastAsia="zh-CN"/>
          <w:szCs w:val="21"/>
          <w:rFonts w:ascii="宋体" w:hAnsi="宋体" w:eastAsia="宋体" w:cs="宋体" w:hint="eastAsia"/>
        </w:rPr>
        <w:t>：</w:t>
      </w:r>
      <w:r>
        <w:rPr>
          <w:b w:val="1"/>
          <w:sz w:val="28"/>
          <w:szCs w:val="21"/>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b w:val="1"/>
          <w:sz w:val="28"/>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sz w:val="28"/>
          <w:szCs w:val="21"/>
          <w:rFonts w:ascii="宋体" w:hAnsi="宋体" w:eastAsia="宋体" w:cs="宋体" w:hint="eastAsia"/>
        </w:rPr>
      </w:pPr>
      <w:r>
        <w:rPr>
          <w:sz w:val="28"/>
          <w:szCs w:val="21"/>
          <w:rFonts w:ascii="宋体" w:hAnsi="宋体" w:eastAsia="宋体" w:cs="宋体" w:hint="eastAsia"/>
        </w:rPr>
        <w:t>年</w:t>
      </w:r>
      <w:r>
        <w:rPr>
          <w:sz w:val="28"/>
          <w:lang w:val="en-US" w:eastAsia="zh-CN"/>
          <w:szCs w:val="21"/>
          <w:rFonts w:ascii="宋体" w:hAnsi="宋体" w:eastAsia="宋体" w:cs="宋体" w:hint="eastAsia"/>
        </w:rPr>
        <w:t xml:space="preserve">    </w:t>
      </w:r>
      <w:r>
        <w:rPr>
          <w:sz w:val="28"/>
          <w:szCs w:val="21"/>
          <w:rFonts w:ascii="宋体" w:hAnsi="宋体" w:eastAsia="宋体" w:cs="宋体" w:hint="eastAsia"/>
        </w:rPr>
        <w:t>月</w:t>
      </w:r>
      <w:r>
        <w:rPr>
          <w:sz w:val="28"/>
          <w:lang w:val="en-US" w:eastAsia="zh-CN"/>
          <w:szCs w:val="21"/>
          <w:rFonts w:ascii="宋体" w:hAnsi="宋体" w:eastAsia="宋体" w:cs="宋体" w:hint="eastAsia"/>
        </w:rPr>
        <w:t xml:space="preserve">    </w:t>
      </w:r>
      <w:r>
        <w:rPr>
          <w:sz w:val="28"/>
          <w:szCs w:val="21"/>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left="0" w:right="0"/>
        <w:rPr>
          <w:sz w:val="28"/>
          <w:szCs w:val="21"/>
          <w:rFonts w:ascii="宋体" w:hAnsi="宋体" w:eastAsia="宋体" w:cs="宋体" w:hint="eastAsia"/>
        </w:rPr>
        <w:sectPr>
          <w:type w:val="continuous"/>
          <w:docGrid w:type="default" w:linePitch="0" w:charSpace="0"/>
          <w:pgSz w:w="11900" w:h="16840"/>
          <w:pgMar w:top="1440" w:right="1803" w:bottom="1440" w:left="1803" w:header="0" w:footer="283" w:gutter="0"/>
          <w:pgNumType w:fmt="decimal"/>
          <w:cols w:space="0" w:num="1"/>
          <w:rtlGutter w:val="0"/>
        </w:sectPr>
      </w:pPr>
    </w:p>
    <w:p>
      <w:pPr>
        <w:pStyle w:val="15"/>
        <w:shd w:val="clear"/>
        <w:spacing w:before="7" w:lineRule="auto"/>
        <w:rPr>
          <w:sz w:val="15"/>
          <w:szCs w:val="22"/>
          <w:rFonts w:ascii="宋体" w:hAnsi="宋体" w:eastAsia="宋体" w:cs="宋体" w:hint="eastAsia"/>
        </w:rPr>
      </w:pPr>
    </w:p>
    <w:p>
      <w:pPr>
        <w:pStyle w:val="15"/>
        <w:jc w:val="center"/>
        <w:shd w:val="clear"/>
        <w:spacing w:before="7" w:lineRule="auto"/>
        <w:rPr>
          <w:b w:val="1"/>
          <w:sz w:val="20"/>
          <w:lang w:val="en-US" w:eastAsia="zh-CN"/>
          <w:bCs/>
          <w:szCs w:val="20"/>
          <w:rFonts w:ascii="宋体" w:hAnsi="宋体" w:eastAsia="宋体" w:cs="宋体" w:hint="eastAsia"/>
        </w:rPr>
        <w:sectPr>
          <w:footerReference r:id="rId10" w:type="default"/>
          <w:type w:val="continuous"/>
          <w:docGrid w:type="default" w:linePitch="0" w:charSpace="0"/>
          <w:pgSz w:w="11900" w:h="16840"/>
          <w:pgMar w:top="1440" w:right="1803" w:bottom="1440" w:left="1803" w:header="850" w:footer="992" w:gutter="0"/>
          <w:pgNumType w:fmt="decimal"/>
          <w:cols w:space="0" w:num="1"/>
          <w:rtlGutter w:val="0"/>
        </w:sectPr>
      </w:pPr>
    </w:p>
    <w:p>
      <w:pPr>
        <w:jc w:val="center"/>
        <w:rPr>
          <w:b w:val="1"/>
          <w:sz w:val="28"/>
          <w:lang w:val="en-US" w:eastAsia="zh-CN"/>
          <w:bCs/>
          <w:szCs w:val="28"/>
          <w:rFonts w:ascii="宋体" w:hAnsi="宋体" w:cs="宋体" w:hint="eastAsia"/>
        </w:rPr>
      </w:pPr>
      <w:bookmarkStart w:id="43" w:name="_Toc47"/>
    </w:p>
    <w:p>
      <w:pPr>
        <w:jc w:val="center"/>
        <w:rPr>
          <w:b w:val="1"/>
          <w:sz w:val="28"/>
          <w:lang w:val="en-US" w:eastAsia="zh-CN"/>
          <w:bCs/>
          <w:szCs w:val="28"/>
          <w:rFonts w:ascii="宋体" w:hAnsi="宋体" w:eastAsia="宋体" w:cs="宋体" w:hint="eastAsia"/>
        </w:rPr>
      </w:pPr>
      <w:r>
        <w:rPr>
          <w:b w:val="1"/>
          <w:sz w:val="28"/>
          <w:lang w:val="en-US" w:eastAsia="zh-CN"/>
          <w:bCs/>
          <w:szCs w:val="28"/>
          <w:rFonts w:ascii="宋体" w:hAnsi="宋体" w:cs="宋体" w:hint="eastAsia"/>
        </w:rPr>
        <w:t>目   录</w:t>
      </w:r>
      <w:r>
        <w:br w:type="page"/>
        <w:rPr>
          <w:b w:val="1"/>
          <w:sz w:val="28"/>
          <w:lang w:val="en-US" w:eastAsia="zh-CN"/>
          <w:bCs/>
          <w:szCs w:val="28"/>
          <w:rFonts w:ascii="宋体" w:hAnsi="宋体" w:eastAsia="宋体" w:cs="宋体" w:hint="eastAsia"/>
        </w:rPr>
      </w:r>
    </w:p>
    <w:p>
      <w:pPr>
        <w:pStyle w:val="15"/>
        <w:jc w:val="center"/>
        <w:outlineLvl w:val="1"/>
        <w:shd w:val="clear"/>
        <w:spacing w:before="7" w:line="360" w:lineRule="auto"/>
        <w:rPr>
          <w:b w:val="1"/>
          <w:sz w:val="24"/>
          <w:bCs/>
          <w:szCs w:val="24"/>
          <w:rFonts w:ascii="宋体" w:hAnsi="宋体" w:eastAsia="宋体" w:cs="宋体" w:hint="eastAsia"/>
        </w:rPr>
      </w:pPr>
      <w:bookmarkEnd w:id="43"/>
      <w:r>
        <w:rPr>
          <w:b w:val="1"/>
          <w:sz w:val="24"/>
          <w:lang w:val="en-US" w:eastAsia="zh-CN"/>
          <w:bCs/>
          <w:szCs w:val="24"/>
          <w:rFonts w:ascii="宋体" w:hAnsi="宋体" w:eastAsia="宋体" w:cs="宋体" w:hint="eastAsia"/>
        </w:rPr>
        <w:t>一</w:t>
      </w:r>
      <w:r>
        <w:rPr>
          <w:b w:val="1"/>
          <w:sz w:val="24"/>
          <w:lang w:val="en-US" w:eastAsia="zh-CN"/>
          <w:bCs/>
          <w:szCs w:val="24"/>
          <w:rFonts w:ascii="宋体" w:hAnsi="宋体" w:cs="宋体" w:hint="eastAsia"/>
        </w:rPr>
        <w:t>、</w:t>
      </w:r>
      <w:r>
        <w:rPr>
          <w:b w:val="1"/>
          <w:sz w:val="24"/>
          <w:bCs/>
          <w:szCs w:val="24"/>
          <w:rFonts w:ascii="宋体" w:hAnsi="宋体" w:eastAsia="宋体" w:cs="宋体" w:hint="eastAsia"/>
        </w:rPr>
        <w:t>投标承诺书</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Pr>
          <w:sz w:val="22"/>
          <w:szCs w:val="22"/>
          <w:rFonts w:ascii="宋体" w:hAnsi="宋体" w:eastAsia="宋体" w:cs="宋体" w:hint="eastAsia"/>
        </w:rPr>
      </w:pPr>
      <w:r>
        <w:rPr>
          <w:sz w:val="22"/>
          <w:lang w:val="en-US" w:eastAsia="zh-CN"/>
          <w:szCs w:val="22"/>
          <w:rFonts w:ascii="宋体" w:hAnsi="宋体" w:eastAsia="宋体" w:cs="宋体" w:hint="eastAsia"/>
        </w:rPr>
        <w:t>采购单位、代理机构</w:t>
      </w:r>
      <w:r>
        <w:rPr>
          <w:sz w:val="22"/>
          <w:szCs w:val="22"/>
          <w:rFonts w:ascii="宋体" w:hAnsi="宋体" w:eastAsia="宋体" w:cs="宋体" w:hint="eastAsia"/>
        </w:rPr>
        <w:t>：</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szCs w:val="22"/>
          <w:rFonts w:ascii="宋体" w:hAnsi="宋体" w:eastAsia="宋体" w:cs="宋体" w:hint="eastAsia"/>
        </w:rPr>
      </w:pPr>
      <w:r>
        <w:rPr>
          <w:sz w:val="22"/>
          <w:lang w:val="en-US" w:eastAsia="zh-CN"/>
          <w:szCs w:val="22"/>
          <w:rFonts w:ascii="宋体" w:hAnsi="宋体" w:eastAsia="宋体" w:cs="宋体" w:hint="eastAsia"/>
        </w:rPr>
        <w:t>1.</w:t>
      </w:r>
      <w:r>
        <w:rPr>
          <w:sz w:val="22"/>
          <w:szCs w:val="22"/>
          <w:rFonts w:ascii="宋体" w:hAnsi="宋体" w:eastAsia="宋体" w:cs="宋体" w:hint="eastAsia"/>
        </w:rPr>
        <w:t>按照已收到的项目（</w:t>
      </w:r>
      <w:r>
        <w:rPr>
          <w:spacing w:val="1"/>
          <w:sz w:val="22"/>
          <w:szCs w:val="22"/>
          <w:rFonts w:ascii="宋体" w:hAnsi="宋体" w:eastAsia="宋体" w:cs="宋体" w:hint="eastAsia"/>
        </w:rPr>
        <w:t>项目编号：</w:t>
      </w:r>
      <w:r>
        <w:rPr>
          <w:spacing w:val="1"/>
          <w:sz w:val="22"/>
          <w:lang w:val="en-US" w:eastAsia="zh-CN"/>
          <w:szCs w:val="22"/>
          <w:rFonts w:ascii="宋体" w:hAnsi="宋体" w:eastAsia="宋体" w:cs="宋体" w:hint="eastAsia"/>
        </w:rPr>
        <w:t xml:space="preserve">    </w:t>
      </w:r>
      <w:r>
        <w:rPr>
          <w:sz w:val="22"/>
          <w:szCs w:val="22"/>
          <w:rFonts w:ascii="宋体" w:hAnsi="宋体" w:eastAsia="宋体" w:cs="宋体" w:hint="eastAsia"/>
        </w:rPr>
        <w:t>）</w:t>
      </w:r>
      <w:r>
        <w:rPr>
          <w:sz w:val="22"/>
          <w:lang w:eastAsia="zh-CN"/>
          <w:szCs w:val="22"/>
          <w:rFonts w:ascii="宋体" w:hAnsi="宋体" w:cs="宋体" w:hint="eastAsia"/>
        </w:rPr>
        <w:t>采购文件</w:t>
      </w:r>
      <w:r>
        <w:rPr>
          <w:sz w:val="22"/>
          <w:szCs w:val="22"/>
          <w:rFonts w:ascii="宋体" w:hAnsi="宋体" w:eastAsia="宋体" w:cs="宋体" w:hint="eastAsia"/>
        </w:rPr>
        <w:t>要求，经我方（供应商名称</w:t>
      </w:r>
      <w:r>
        <w:rPr>
          <w:sz w:val="22"/>
          <w:lang w:eastAsia="zh-CN"/>
          <w:szCs w:val="22"/>
          <w:rFonts w:ascii="宋体" w:hAnsi="宋体" w:eastAsia="宋体" w:cs="宋体" w:hint="eastAsia"/>
        </w:rPr>
        <w:t>：</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）认真研究投标须知、合同条款、技术规范</w:t>
      </w:r>
      <w:r>
        <w:rPr>
          <w:spacing w:val="-1"/>
          <w:sz w:val="22"/>
          <w:szCs w:val="22"/>
          <w:rFonts w:ascii="宋体" w:hAnsi="宋体" w:eastAsia="宋体" w:cs="宋体" w:hint="eastAsia"/>
        </w:rPr>
        <w:t>、资质要求和其它有关要求后，我方愿按上述合同条款、技术规范、资质要求进行投标。我方完全接受本次</w:t>
      </w:r>
      <w:r>
        <w:rPr>
          <w:spacing w:val="-1"/>
          <w:sz w:val="22"/>
          <w:lang w:eastAsia="zh-CN"/>
          <w:szCs w:val="22"/>
          <w:rFonts w:ascii="宋体" w:hAnsi="宋体" w:cs="宋体" w:hint="eastAsia"/>
        </w:rPr>
        <w:t>采购文件</w:t>
      </w:r>
      <w:r>
        <w:rPr>
          <w:spacing w:val="-1"/>
          <w:sz w:val="22"/>
          <w:szCs w:val="22"/>
          <w:rFonts w:ascii="宋体" w:hAnsi="宋体" w:eastAsia="宋体" w:cs="宋体" w:hint="eastAsia"/>
        </w:rPr>
        <w:t>规定的所有要求，并承诺在成交后执行</w:t>
      </w:r>
      <w:r>
        <w:rPr>
          <w:spacing w:val="-1"/>
          <w:sz w:val="22"/>
          <w:lang w:eastAsia="zh-CN"/>
          <w:szCs w:val="22"/>
          <w:rFonts w:ascii="宋体" w:hAnsi="宋体" w:cs="宋体" w:hint="eastAsia"/>
        </w:rPr>
        <w:t>采购文件</w:t>
      </w:r>
      <w:r>
        <w:rPr>
          <w:spacing w:val="-1"/>
          <w:sz w:val="22"/>
          <w:szCs w:val="22"/>
          <w:rFonts w:ascii="宋体" w:hAnsi="宋体" w:eastAsia="宋体" w:cs="宋体" w:hint="eastAsia"/>
        </w:rPr>
        <w:t>、响应文件和合同的全部要求，并履行我方的全部义务。我方的最终报价为总承包价，保证不以任何理由增加报价。</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2.我方同意</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关于投标有效期的所有规定。</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3.我方郑重声明：所提供的响应文件内容全部真实有效。如经查实提供的内容、进行承诺的事项存在虚假，我方自愿接受有关处罚，及由此带来的法律后果。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4.我方将严格遵守《中华人民共和国政府采购法》、《中华人民共和国民法典》等有关法律、法规规定，如有违反，无条件接受相关部门的处罚。</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5.我方同意提供贵方另外要求的与其投标有关的任何数据或资料。</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6.我方将按照</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、响应文件及相关要求、规定进行合同签订，并严格执行和承担协议和合同规定的责任和义务。</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7.我单位如果存在下列情形的，愿意承担取消成交资格、投标保证金不予退还、赔偿超过投标保证金金额的损失部分、接受有关监督部门处罚等后果：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成交后，无正当理由放弃成交资格；</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成交后，无正当理由不与招标人签订合同；</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在签订合同时，向招标人提出附加条件或不按照相关要求签订合同；</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不按照</w:t>
      </w:r>
      <w:r>
        <w:rPr>
          <w:sz w:val="22"/>
          <w:lang w:eastAsia="zh-CN"/>
          <w:szCs w:val="22"/>
          <w:rFonts w:ascii="宋体" w:hAnsi="宋体" w:cs="宋体" w:hint="eastAsia"/>
        </w:rPr>
        <w:t>采购文件</w:t>
      </w:r>
      <w:r>
        <w:rPr>
          <w:sz w:val="22"/>
          <w:szCs w:val="22"/>
          <w:rFonts w:ascii="宋体" w:hAnsi="宋体" w:eastAsia="宋体" w:cs="宋体" w:hint="eastAsia"/>
        </w:rPr>
        <w:t>要求提交履约保证金；</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要求修改、补充和撤销响应文件的实质性内容；</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要求更改</w:t>
      </w:r>
      <w:r>
        <w:rPr>
          <w:sz w:val="22"/>
          <w:lang w:eastAsia="zh-CN"/>
          <w:szCs w:val="22"/>
          <w:rFonts w:ascii="宋体" w:hAnsi="宋体" w:cs="宋体" w:hint="eastAsia"/>
        </w:rPr>
        <w:t>采购文件</w:t>
      </w:r>
      <w:r>
        <w:rPr>
          <w:sz w:val="22"/>
          <w:szCs w:val="22"/>
          <w:rFonts w:ascii="宋体" w:hAnsi="宋体" w:eastAsia="宋体" w:cs="宋体" w:hint="eastAsia"/>
        </w:rPr>
        <w:t>和成交结果公告的实质性内容；</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法律法规和</w:t>
      </w:r>
      <w:r>
        <w:rPr>
          <w:sz w:val="22"/>
          <w:lang w:eastAsia="zh-CN"/>
          <w:szCs w:val="22"/>
          <w:rFonts w:ascii="宋体" w:hAnsi="宋体" w:cs="宋体" w:hint="eastAsia"/>
        </w:rPr>
        <w:t>采购文件</w:t>
      </w:r>
      <w:r>
        <w:rPr>
          <w:sz w:val="22"/>
          <w:szCs w:val="22"/>
          <w:rFonts w:ascii="宋体" w:hAnsi="宋体" w:eastAsia="宋体" w:cs="宋体" w:hint="eastAsia"/>
        </w:rPr>
        <w:t>规定的其他情形。</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47"/>
        </w:tabs>
        <w:spacing w:before="0" w:line="360" w:lineRule="auto"/>
        <w:ind w:firstLine="440" w:firstLineChars="200" w:left="0" w:right="0"/>
        <w:rPr>
          <w:sz w:val="22"/>
          <w:lang w:val="en-US" w:eastAsia="zh-CN"/>
          <w:szCs w:val="22"/>
          <w:rFonts w:ascii="宋体" w:hAnsi="宋体" w:eastAsia="宋体" w:cs="宋体" w:hint="eastAsia"/>
        </w:rPr>
      </w:pPr>
      <w:r>
        <w:rPr>
          <w:sz w:val="22"/>
          <w:szCs w:val="22"/>
          <w:rFonts w:ascii="宋体" w:hAnsi="宋体" w:eastAsia="宋体" w:cs="宋体" w:hint="eastAsia"/>
        </w:rPr>
        <w:t>详细地址：</w:t>
      </w:r>
      <w:r>
        <w:rPr>
          <w:sz w:val="22"/>
          <w:lang w:val="en-US" w:eastAsia="zh-CN"/>
          <w:szCs w:val="22"/>
          <w:rFonts w:ascii="宋体" w:hAnsi="宋体" w:eastAsia="宋体" w:cs="宋体" w:hint="eastAsia"/>
        </w:rPr>
        <w:t xml:space="preserve"> </w:t>
      </w:r>
      <w:r>
        <w:tab/>
        <w:rPr>
          <w:sz w:val="22"/>
          <w:szCs w:val="22"/>
          <w:rFonts w:ascii="宋体" w:hAnsi="宋体" w:eastAsia="宋体" w:cs="宋体" w:hint="eastAsia"/>
        </w:rPr>
      </w:r>
      <w:r>
        <w:rPr>
          <w:sz w:val="22"/>
          <w:lang w:val="en-US" w:eastAsia="zh-CN"/>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47"/>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邮政编码：</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83"/>
        </w:tabs>
        <w:spacing w:before="0" w:line="360" w:lineRule="auto"/>
        <w:ind w:firstLine="440" w:firstLineChars="200" w:left="0" w:right="0"/>
        <w:rPr>
          <w:sz w:val="22"/>
          <w:lang w:val="en-US" w:eastAsia="zh-CN"/>
          <w:szCs w:val="22"/>
          <w:rFonts w:ascii="宋体" w:hAnsi="宋体" w:eastAsia="宋体" w:cs="宋体" w:hint="eastAsia"/>
        </w:rPr>
      </w:pPr>
      <w:r>
        <w:rPr>
          <w:sz w:val="22"/>
          <w:szCs w:val="22"/>
          <w:rFonts w:ascii="宋体" w:hAnsi="宋体" w:eastAsia="宋体" w:cs="宋体" w:hint="eastAsia"/>
        </w:rPr>
        <w:t>电</w:t>
      </w:r>
      <w:r>
        <w:rPr>
          <w:spacing w:val="-33"/>
          <w:sz w:val="22"/>
          <w:szCs w:val="22"/>
          <w:rFonts w:ascii="宋体" w:hAnsi="宋体" w:eastAsia="宋体" w:cs="宋体" w:hint="eastAsia"/>
        </w:rPr>
        <w:t xml:space="preserve"> </w:t>
      </w:r>
      <w:r>
        <w:rPr>
          <w:sz w:val="22"/>
          <w:szCs w:val="22"/>
          <w:rFonts w:ascii="宋体" w:hAnsi="宋体" w:eastAsia="宋体" w:cs="宋体" w:hint="eastAsia"/>
        </w:rPr>
        <w:t>话：</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电子函件：</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763"/>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供应商开户银行</w:t>
      </w:r>
      <w:r>
        <w:rPr>
          <w:sz w:val="22"/>
          <w:lang w:eastAsia="zh-CN"/>
          <w:szCs w:val="22"/>
          <w:rFonts w:ascii="宋体" w:hAnsi="宋体" w:cs="宋体" w:hint="eastAsia"/>
        </w:rPr>
        <w:t>：</w:t>
      </w:r>
      <w:r>
        <w:rPr>
          <w:sz w:val="22"/>
          <w:lang w:val="en-US" w:eastAsia="zh-CN"/>
          <w:szCs w:val="22"/>
          <w:rFonts w:ascii="宋体" w:hAnsi="宋体" w:cs="宋体" w:hint="eastAsia"/>
        </w:rPr>
        <w:t xml:space="preserve">             </w:t>
      </w:r>
      <w:r>
        <w:rPr>
          <w:sz w:val="22"/>
          <w:szCs w:val="22"/>
          <w:rFonts w:ascii="宋体" w:hAnsi="宋体" w:eastAsia="宋体" w:cs="宋体" w:hint="eastAsia"/>
        </w:rPr>
        <w:t>账号</w:t>
      </w:r>
      <w:r>
        <w:rPr>
          <w:spacing w:val="-5"/>
          <w:w w:val="95"/>
          <w:sz w:val="22"/>
          <w:szCs w:val="22"/>
          <w:rFonts w:ascii="宋体" w:hAnsi="宋体" w:eastAsia="宋体" w:cs="宋体" w:hint="eastAsia"/>
        </w:rPr>
        <w:t>/</w:t>
      </w:r>
      <w:r>
        <w:rPr>
          <w:sz w:val="22"/>
          <w:szCs w:val="22"/>
          <w:rFonts w:ascii="宋体" w:hAnsi="宋体" w:eastAsia="宋体" w:cs="宋体" w:hint="eastAsia"/>
        </w:rPr>
        <w:t>行号</w:t>
      </w:r>
      <w:r>
        <w:rPr>
          <w:sz w:val="22"/>
          <w:lang w:eastAsia="zh-CN"/>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法定代表人签字：</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firstLine="440" w:firstLineChars="200" w:left="0" w:right="0"/>
        <w:rPr>
          <w:sz w:val="22"/>
          <w:szCs w:val="22"/>
          <w:rFonts w:ascii="宋体" w:hAnsi="宋体" w:eastAsia="宋体" w:cs="宋体" w:hint="eastAsia"/>
        </w:rPr>
      </w:pPr>
      <w:r>
        <w:rPr>
          <w:sz w:val="22"/>
          <w:lang w:val="en-US" w:eastAsia="zh-CN"/>
          <w:szCs w:val="22"/>
          <w:rFonts w:ascii="宋体" w:hAnsi="宋体" w:cs="宋体" w:hint="eastAsia"/>
        </w:rPr>
        <w:t xml:space="preserve"> </w:t>
      </w:r>
      <w:r>
        <w:rPr>
          <w:sz w:val="22"/>
          <w:szCs w:val="22"/>
          <w:rFonts w:ascii="宋体" w:hAnsi="宋体" w:eastAsia="宋体" w:cs="宋体" w:hint="eastAsia"/>
        </w:rPr>
        <w:t>年</w:t>
      </w:r>
      <w:r>
        <w:rPr>
          <w:sz w:val="22"/>
          <w:lang w:val="en-US" w:eastAsia="zh-CN"/>
          <w:szCs w:val="22"/>
          <w:rFonts w:ascii="宋体" w:hAnsi="宋体" w:cs="宋体" w:hint="eastAsia"/>
        </w:rPr>
        <w:t xml:space="preserve">  </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 xml:space="preserve">    </w:t>
      </w:r>
      <w:r>
        <w:rPr>
          <w:sz w:val="22"/>
          <w:szCs w:val="22"/>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firstLine="440" w:firstLineChars="200" w:left="0" w:right="0"/>
        <w:rPr>
          <w:sz w:val="22"/>
          <w:szCs w:val="22"/>
          <w:rFonts w:ascii="宋体" w:hAnsi="宋体" w:eastAsia="宋体" w:cs="宋体" w:hint="eastAsia"/>
        </w:rPr>
        <w:sectPr>
          <w:footerReference r:id="rId11" w:type="default"/>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spacing w:before="0" w:line="360" w:lineRule="auto"/>
        <w:ind w:firstLine="0" w:left="2605" w:right="2692"/>
        <w:rPr>
          <w:b w:val="1"/>
          <w:sz w:val="24"/>
          <w:szCs w:val="36"/>
          <w:rFonts w:ascii="宋体" w:hAnsi="宋体" w:eastAsia="宋体" w:cs="宋体" w:hint="eastAsia"/>
        </w:rPr>
      </w:pPr>
      <w:bookmarkStart w:id="44" w:name="_Toc22575"/>
      <w:bookmarkStart w:id="45" w:name="_Toc5612"/>
      <w:bookmarkEnd w:id="44"/>
      <w:r>
        <w:rPr>
          <w:b w:val="1"/>
          <w:sz w:val="24"/>
          <w:lang w:val="en-US" w:eastAsia="zh-CN"/>
          <w:szCs w:val="36"/>
          <w:rFonts w:ascii="宋体" w:hAnsi="宋体" w:eastAsia="宋体" w:cs="宋体" w:hint="eastAsia"/>
        </w:rPr>
        <w:t>二</w:t>
      </w:r>
      <w:r>
        <w:rPr>
          <w:b w:val="1"/>
          <w:sz w:val="24"/>
          <w:lang w:val="en-US" w:eastAsia="zh-CN"/>
          <w:szCs w:val="36"/>
          <w:rFonts w:ascii="宋体" w:hAnsi="宋体" w:cs="宋体" w:hint="eastAsia"/>
        </w:rPr>
        <w:t>、</w:t>
      </w:r>
      <w:r>
        <w:rPr>
          <w:b w:val="1"/>
          <w:sz w:val="24"/>
          <w:szCs w:val="36"/>
          <w:rFonts w:ascii="宋体" w:hAnsi="宋体" w:eastAsia="宋体" w:cs="宋体" w:hint="eastAsia"/>
        </w:rPr>
        <w:t>首轮报价表</w:t>
      </w:r>
    </w:p>
    <w:p>
      <w:pPr>
        <w:pStyle w:val="15"/>
        <w:shd w:val="clear"/>
        <w:spacing w:before="9" w:lineRule="auto"/>
        <w:rPr>
          <w:b w:val="1"/>
          <w:sz w:val="8"/>
          <w:szCs w:val="22"/>
          <w:rFonts w:ascii="宋体" w:hAnsi="宋体" w:eastAsia="宋体" w:cs="宋体" w:hint="eastAsia"/>
        </w:rPr>
      </w:pPr>
    </w:p>
    <w:p>
      <w:pPr>
        <w:pStyle w:val="15"/>
        <w:shd w:val="clear"/>
        <w:spacing w:before="75" w:line="360" w:lineRule="auto"/>
        <w:ind w:left="106"/>
        <w:rPr>
          <w:sz w:val="22"/>
          <w:lang w:val="en-US" w:eastAsia="zh-CN"/>
          <w:szCs w:val="22"/>
          <w:rFonts w:ascii="宋体" w:hAnsi="宋体" w:eastAsia="宋体" w:cs="宋体" w:hint="eastAsia"/>
        </w:rPr>
      </w:pPr>
      <w:r>
        <w:rPr>
          <w:sz w:val="22"/>
          <w:szCs w:val="22"/>
          <w:rFonts w:ascii="宋体" w:hAnsi="宋体" w:eastAsia="宋体" w:cs="宋体" w:hint="eastAsia"/>
        </w:rPr>
        <w:t>供应商名称：</w:t>
      </w:r>
      <w:r>
        <w:rPr>
          <w:sz w:val="22"/>
          <w:lang w:eastAsia="zh-CN"/>
          <w:szCs w:val="22"/>
          <w:rFonts w:ascii="宋体" w:hAnsi="宋体" w:cs="宋体" w:hint="eastAsia"/>
        </w:rPr>
        <w:t>（</w:t>
      </w:r>
      <w:r>
        <w:rPr>
          <w:sz w:val="22"/>
          <w:lang w:val="en-US" w:eastAsia="zh-CN"/>
          <w:szCs w:val="22"/>
          <w:rFonts w:ascii="宋体" w:hAnsi="宋体" w:cs="宋体" w:hint="eastAsia"/>
        </w:rPr>
        <w:t>加盖公章</w:t>
      </w:r>
      <w:r>
        <w:rPr>
          <w:sz w:val="22"/>
          <w:lang w:eastAsia="zh-CN"/>
          <w:szCs w:val="22"/>
          <w:rFonts w:ascii="宋体" w:hAnsi="宋体" w:cs="宋体" w:hint="eastAsia"/>
        </w:rPr>
        <w:t>）</w:t>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项目名称、包号：</w:t>
      </w:r>
      <w:r>
        <w:tab/>
        <w:rPr>
          <w:sz w:val="22"/>
          <w:szCs w:val="22"/>
          <w:rFonts w:ascii="宋体" w:hAnsi="宋体" w:eastAsia="宋体" w:cs="宋体" w:hint="eastAsia"/>
        </w:rPr>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项目编号：</w:t>
      </w:r>
    </w:p>
    <w:tbl>
      <w:tblPr>
        <w:tblStyle w:val="31"/>
        <w:tblOverlap w:val="never"/>
        <w:tblW w:w="8660" w:type="dxa"/>
        <w:tblInd w:type="dxa" w:w="0.000000"/>
        <w:tblpPr w:leftFromText="180" w:rightFromText="180" w:vertAnchor="text" w:horzAnchor="page" w:tblpX="1898" w:tblpY="1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1041.000000"/>
        <w:gridCol w:w="2070.000000"/>
        <w:gridCol w:w="3549.000000"/>
        <w:gridCol w:w="2000.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序 号</w:t>
            </w:r>
          </w:p>
        </w:tc>
        <w:tc>
          <w:tcPr>
            <w:tcW w:w="207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项</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目</w:t>
            </w:r>
          </w:p>
        </w:tc>
        <w:tc>
          <w:tcPr>
            <w:tcW w:w="3549"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内</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容</w:t>
            </w:r>
          </w:p>
        </w:tc>
        <w:tc>
          <w:tcPr>
            <w:tcW w:w="200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restart"/>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2070" w:type="dxa"/>
            <w:vMerge w:val="restart"/>
            <w:vAlign w:val="center"/>
          </w:tcPr>
          <w:p>
            <w:pPr>
              <w:jc w:val="center"/>
              <w:rPr>
                <w:sz w:val="22"/>
                <w:szCs w:val="22"/>
                <w:rFonts w:ascii="宋体" w:hAnsi="宋体" w:eastAsia="宋体" w:cs="宋体" w:hint="eastAsia"/>
              </w:rPr>
            </w:pPr>
            <w:r>
              <w:rPr>
                <w:sz w:val="22"/>
                <w:szCs w:val="22"/>
                <w:rFonts w:ascii="宋体" w:hAnsi="宋体" w:eastAsia="宋体" w:cs="宋体" w:hint="eastAsia"/>
              </w:rPr>
              <w:t>投标报价（元）</w:t>
            </w: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小写：</w:t>
            </w:r>
          </w:p>
        </w:tc>
        <w:tc>
          <w:tcPr>
            <w:tcW w:w="2000" w:type="dxa"/>
            <w:vMerge w:val="restart"/>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continue"/>
            <w:vAlign w:val="center"/>
          </w:tcPr>
          <w:p>
            <w:pPr>
              <w:jc w:val="center"/>
              <w:rPr>
                <w:sz w:val="22"/>
                <w:lang w:val="en-US" w:eastAsia="zh-CN"/>
                <w:szCs w:val="22"/>
                <w:rFonts w:ascii="宋体" w:hAnsi="宋体" w:eastAsia="宋体" w:cs="宋体" w:hint="eastAsia"/>
              </w:rPr>
            </w:pPr>
          </w:p>
        </w:tc>
        <w:tc>
          <w:tcPr>
            <w:tcW w:w="2070" w:type="dxa"/>
            <w:vMerge w:val="continue"/>
            <w:vAlign w:val="center"/>
          </w:tcPr>
          <w:p>
            <w:pPr>
              <w:jc w:val="center"/>
              <w:rPr>
                <w:sz w:val="22"/>
                <w:szCs w:val="22"/>
                <w:rFonts w:ascii="宋体" w:hAnsi="宋体" w:eastAsia="宋体" w:cs="宋体" w:hint="eastAsia"/>
              </w:rPr>
            </w:pP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大写：</w:t>
            </w:r>
          </w:p>
        </w:tc>
        <w:tc>
          <w:tcPr>
            <w:tcW w:w="2000" w:type="dxa"/>
            <w:vMerge w:val="continue"/>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2</w:t>
            </w:r>
          </w:p>
        </w:tc>
        <w:tc>
          <w:tcPr>
            <w:tcW w:w="2070" w:type="dxa"/>
            <w:vAlign w:val="center"/>
          </w:tcPr>
          <w:p>
            <w:pPr>
              <w:jc w:val="center"/>
              <w:rPr>
                <w:sz w:val="22"/>
                <w:szCs w:val="22"/>
                <w:rFonts w:ascii="宋体" w:hAnsi="宋体" w:eastAsia="宋体" w:cs="宋体" w:hint="eastAsia"/>
              </w:rPr>
            </w:pPr>
            <w:r>
              <w:rPr>
                <w:sz w:val="22"/>
                <w:szCs w:val="22"/>
                <w:rFonts w:ascii="宋体" w:hAnsi="宋体" w:eastAsia="宋体" w:cs="宋体" w:hint="eastAsia"/>
              </w:rPr>
              <w:t>服</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务</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期</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p>
        </w:tc>
        <w:tc>
          <w:tcPr>
            <w:tcW w:w="2070"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cs="宋体" w:hint="eastAsia"/>
              </w:rPr>
              <w:t>验收</w:t>
            </w:r>
            <w:r>
              <w:rPr>
                <w:sz w:val="22"/>
                <w:lang w:val="en-US" w:eastAsia="zh-CN"/>
                <w:szCs w:val="22"/>
                <w:rFonts w:ascii="宋体" w:hAnsi="宋体" w:eastAsia="宋体" w:cs="宋体" w:hint="eastAsia"/>
              </w:rPr>
              <w:t>标准</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bl>
    <w:p>
      <w:pPr>
        <w:pStyle w:val="15"/>
        <w:shd w:val="clear"/>
        <w:spacing w:after="1" w:before="7" w:lineRule="auto"/>
        <w:rPr>
          <w:sz w:val="13"/>
          <w:szCs w:val="22"/>
          <w:rFonts w:ascii="宋体" w:hAnsi="宋体" w:eastAsia="宋体" w:cs="宋体" w:hint="eastAsia"/>
        </w:rPr>
      </w:pPr>
    </w:p>
    <w:p>
      <w:pPr>
        <w:pStyle w:val="15"/>
        <w:shd w:val="clear"/>
        <w:spacing w:before="1" w:lineRule="auto"/>
        <w:rPr>
          <w:sz w:val="13"/>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说明：</w:t>
      </w:r>
      <w:r>
        <w:rPr>
          <w:sz w:val="22"/>
          <w:lang w:val="en-US" w:eastAsia="zh-CN"/>
          <w:szCs w:val="22"/>
          <w:rFonts w:ascii="宋体" w:hAnsi="宋体" w:eastAsia="宋体" w:cs="宋体" w:hint="eastAsia"/>
        </w:rPr>
        <w:t>1.</w:t>
      </w:r>
      <w:r>
        <w:rPr>
          <w:sz w:val="22"/>
          <w:szCs w:val="22"/>
          <w:rFonts w:ascii="宋体" w:hAnsi="宋体" w:eastAsia="宋体" w:cs="宋体" w:hint="eastAsia"/>
        </w:rPr>
        <w:t>所有价格均系用人民币表示，单位为元。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价格应按照“供应商须知”的要求报价。</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3.投标报价应包含供应商为完成本项目规定的工作所承担的全部费用，包括成本、税金、利润等，并考虑了应由供应商承担的义务、责任和风险所发生的费用。</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140"/>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4</w:t>
      </w:r>
      <w:r>
        <w:rPr>
          <w:sz w:val="22"/>
          <w:lang w:val="en-US" w:eastAsia="zh-CN"/>
          <w:szCs w:val="22"/>
          <w:rFonts w:ascii="宋体" w:hAnsi="宋体" w:eastAsia="宋体" w:cs="宋体" w:hint="eastAsia"/>
        </w:rPr>
        <w:t>.</w:t>
      </w:r>
      <w:r>
        <w:rPr>
          <w:sz w:val="22"/>
          <w:szCs w:val="22"/>
          <w:rFonts w:ascii="宋体" w:hAnsi="宋体" w:eastAsia="宋体" w:cs="宋体" w:hint="eastAsia"/>
        </w:rPr>
        <w:t>格式、内容和签署、盖章必须完整。</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009"/>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5</w:t>
      </w:r>
      <w:r>
        <w:rPr>
          <w:sz w:val="22"/>
          <w:lang w:val="en-US" w:eastAsia="zh-CN"/>
          <w:szCs w:val="22"/>
          <w:rFonts w:ascii="宋体" w:hAnsi="宋体" w:eastAsia="宋体" w:cs="宋体" w:hint="eastAsia"/>
        </w:rPr>
        <w:t>.</w:t>
      </w:r>
      <w:r>
        <w:rPr>
          <w:sz w:val="22"/>
          <w:szCs w:val="22"/>
          <w:rFonts w:ascii="宋体" w:hAnsi="宋体" w:eastAsia="宋体" w:cs="宋体" w:hint="eastAsia"/>
        </w:rPr>
        <w:t>《首轮报价表》中所填写内容与响应文件中内容不一致的，以</w:t>
      </w:r>
      <w:r>
        <w:rPr>
          <w:sz w:val="22"/>
          <w:lang w:val="en-US" w:eastAsia="zh-CN"/>
          <w:szCs w:val="22"/>
          <w:rFonts w:ascii="宋体" w:hAnsi="宋体" w:cs="宋体" w:hint="eastAsia"/>
        </w:rPr>
        <w:t>此</w:t>
      </w:r>
      <w:r>
        <w:rPr>
          <w:sz w:val="22"/>
          <w:szCs w:val="22"/>
          <w:rFonts w:ascii="宋体" w:hAnsi="宋体" w:eastAsia="宋体" w:cs="宋体" w:hint="eastAsia"/>
        </w:rPr>
        <w:t>表为准。</w:t>
      </w:r>
    </w:p>
    <w:p>
      <w:pPr>
        <w:pStyle w:val="15"/>
        <w:shd w:val="clear"/>
        <w:rPr>
          <w:b w:val="1"/>
          <w:sz w:val="22"/>
          <w:szCs w:val="22"/>
          <w:rFonts w:ascii="宋体" w:hAnsi="宋体" w:eastAsia="宋体" w:cs="宋体" w:hint="eastAsia"/>
        </w:rPr>
      </w:pPr>
    </w:p>
    <w:p>
      <w:pPr>
        <w:pStyle w:val="15"/>
        <w:shd w:val="clear"/>
        <w:rPr>
          <w:b w:val="1"/>
          <w:sz w:val="22"/>
          <w:szCs w:val="22"/>
          <w:rFonts w:ascii="宋体" w:hAnsi="宋体" w:eastAsia="宋体" w:cs="宋体" w:hint="eastAsia"/>
        </w:rPr>
      </w:pPr>
    </w:p>
    <w:p>
      <w:pPr>
        <w:pStyle w:val="15"/>
        <w:jc w:val="right"/>
        <w:shd w:val="clear"/>
        <w:spacing w:before="138" w:line="360" w:lineRule="auto"/>
        <w:ind w:right="2166"/>
        <w:rPr>
          <w:sz w:val="22"/>
          <w:szCs w:val="22"/>
          <w:rFonts w:ascii="宋体" w:hAnsi="宋体" w:eastAsia="宋体" w:cs="宋体" w:hint="eastAsia"/>
        </w:rPr>
      </w:pPr>
      <w:r>
        <w:rPr>
          <w:sz w:val="22"/>
          <w:szCs w:val="22"/>
          <w:rFonts w:ascii="宋体" w:hAnsi="宋体" w:eastAsia="宋体" w:cs="宋体" w:hint="eastAsia"/>
        </w:rPr>
        <w:t>法定代表人或法人授权代表（签字）：</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jc w:val="both"/>
        <w:shd w:val="clear"/>
        <w:spacing w:after="0" w:line="36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Borders>
            <w:top w:val="none" w:sz="0" w:space="0"/>
            <w:left w:val="none" w:sz="0" w:space="0"/>
            <w:bottom w:val="none" w:sz="0" w:space="0"/>
            <w:right w:val="none" w:sz="0" w:space="0"/>
          </w:pgBorders>
          <w:pgNumType w:fmt="decimal"/>
          <w:cols w:space="0" w:num="1"/>
          <w:rtlGutter w:val="0"/>
        </w:sectPr>
      </w:pPr>
    </w:p>
    <w:p>
      <w:pPr>
        <w:jc w:val="center"/>
        <w:outlineLvl w:val="1"/>
        <w:shd w:val="clear"/>
        <w:spacing w:before="0" w:line="360" w:lineRule="auto"/>
        <w:ind w:firstLine="0" w:left="2605" w:right="2692"/>
        <w:rPr>
          <w:b w:val="1"/>
          <w:sz w:val="24"/>
          <w:szCs w:val="36"/>
          <w:rFonts w:ascii="宋体" w:hAnsi="宋体" w:eastAsia="宋体" w:cs="宋体" w:hint="eastAsia"/>
        </w:rPr>
      </w:pPr>
      <w:r>
        <w:rPr>
          <w:b w:val="1"/>
          <w:sz w:val="24"/>
          <w:lang w:val="en-US" w:eastAsia="zh-CN"/>
          <w:szCs w:val="36"/>
          <w:rFonts w:ascii="宋体" w:hAnsi="宋体" w:cs="宋体" w:hint="eastAsia"/>
        </w:rPr>
        <w:t>最终</w:t>
      </w:r>
      <w:r>
        <w:rPr>
          <w:b w:val="1"/>
          <w:sz w:val="24"/>
          <w:szCs w:val="36"/>
          <w:rFonts w:ascii="宋体" w:hAnsi="宋体" w:eastAsia="宋体" w:cs="宋体" w:hint="eastAsia"/>
        </w:rPr>
        <w:t>报价表</w:t>
      </w:r>
    </w:p>
    <w:p>
      <w:pPr>
        <w:pStyle w:val="15"/>
        <w:shd w:val="clear"/>
        <w:spacing w:before="9" w:lineRule="auto"/>
        <w:rPr>
          <w:b w:val="1"/>
          <w:sz w:val="8"/>
          <w:szCs w:val="22"/>
          <w:rFonts w:ascii="宋体" w:hAnsi="宋体" w:eastAsia="宋体" w:cs="宋体" w:hint="eastAsia"/>
        </w:rPr>
      </w:pPr>
    </w:p>
    <w:p>
      <w:pPr>
        <w:pStyle w:val="15"/>
        <w:shd w:val="clear"/>
        <w:spacing w:before="75" w:line="360" w:lineRule="auto"/>
        <w:ind w:left="106"/>
        <w:rPr>
          <w:sz w:val="22"/>
          <w:lang w:val="en-US" w:eastAsia="zh-CN"/>
          <w:szCs w:val="22"/>
          <w:rFonts w:ascii="宋体" w:hAnsi="宋体" w:eastAsia="宋体" w:cs="宋体" w:hint="eastAsia"/>
        </w:rPr>
      </w:pPr>
      <w:r>
        <w:rPr>
          <w:sz w:val="22"/>
          <w:szCs w:val="22"/>
          <w:rFonts w:ascii="宋体" w:hAnsi="宋体" w:eastAsia="宋体" w:cs="宋体" w:hint="eastAsia"/>
        </w:rPr>
        <w:t>供应商名称：</w:t>
      </w:r>
      <w:r>
        <w:rPr>
          <w:sz w:val="22"/>
          <w:lang w:eastAsia="zh-CN"/>
          <w:szCs w:val="22"/>
          <w:rFonts w:ascii="宋体" w:hAnsi="宋体" w:cs="宋体" w:hint="eastAsia"/>
        </w:rPr>
        <w:t>（</w:t>
      </w:r>
      <w:r>
        <w:rPr>
          <w:sz w:val="22"/>
          <w:lang w:val="en-US" w:eastAsia="zh-CN"/>
          <w:szCs w:val="22"/>
          <w:rFonts w:ascii="宋体" w:hAnsi="宋体" w:cs="宋体" w:hint="eastAsia"/>
        </w:rPr>
        <w:t>加盖公章</w:t>
      </w:r>
      <w:r>
        <w:rPr>
          <w:sz w:val="22"/>
          <w:lang w:eastAsia="zh-CN"/>
          <w:szCs w:val="22"/>
          <w:rFonts w:ascii="宋体" w:hAnsi="宋体" w:cs="宋体" w:hint="eastAsia"/>
        </w:rPr>
        <w:t>）</w:t>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项目名称、包号：</w:t>
      </w:r>
      <w:r>
        <w:tab/>
        <w:rPr>
          <w:sz w:val="22"/>
          <w:szCs w:val="22"/>
          <w:rFonts w:ascii="宋体" w:hAnsi="宋体" w:eastAsia="宋体" w:cs="宋体" w:hint="eastAsia"/>
        </w:rPr>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项目编号：</w:t>
      </w:r>
    </w:p>
    <w:tbl>
      <w:tblPr>
        <w:tblStyle w:val="31"/>
        <w:tblOverlap w:val="never"/>
        <w:tblW w:w="8660" w:type="dxa"/>
        <w:tblInd w:type="dxa" w:w="0.000000"/>
        <w:tblpPr w:leftFromText="180" w:rightFromText="180" w:vertAnchor="text" w:horzAnchor="page" w:tblpX="1898" w:tblpY="1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1041.000000"/>
        <w:gridCol w:w="2070.000000"/>
        <w:gridCol w:w="3549.000000"/>
        <w:gridCol w:w="2000.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序 号</w:t>
            </w:r>
          </w:p>
        </w:tc>
        <w:tc>
          <w:tcPr>
            <w:tcW w:w="207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项目</w:t>
            </w:r>
          </w:p>
        </w:tc>
        <w:tc>
          <w:tcPr>
            <w:tcW w:w="3549"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内</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容</w:t>
            </w:r>
          </w:p>
        </w:tc>
        <w:tc>
          <w:tcPr>
            <w:tcW w:w="200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restart"/>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2070" w:type="dxa"/>
            <w:vMerge w:val="restart"/>
            <w:vAlign w:val="center"/>
          </w:tcPr>
          <w:p>
            <w:pPr>
              <w:jc w:val="center"/>
              <w:rPr>
                <w:sz w:val="22"/>
                <w:szCs w:val="22"/>
                <w:rFonts w:ascii="宋体" w:hAnsi="宋体" w:eastAsia="宋体" w:cs="宋体" w:hint="eastAsia"/>
              </w:rPr>
            </w:pPr>
            <w:r>
              <w:rPr>
                <w:sz w:val="22"/>
                <w:szCs w:val="22"/>
                <w:rFonts w:ascii="宋体" w:hAnsi="宋体" w:eastAsia="宋体" w:cs="宋体" w:hint="eastAsia"/>
              </w:rPr>
              <w:t>投标报价（元）</w:t>
            </w: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小写：</w:t>
            </w:r>
          </w:p>
        </w:tc>
        <w:tc>
          <w:tcPr>
            <w:tcW w:w="2000" w:type="dxa"/>
            <w:vMerge w:val="restart"/>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continue"/>
            <w:vAlign w:val="center"/>
          </w:tcPr>
          <w:p>
            <w:pPr>
              <w:jc w:val="center"/>
              <w:rPr>
                <w:sz w:val="22"/>
                <w:lang w:val="en-US" w:eastAsia="zh-CN"/>
                <w:szCs w:val="22"/>
                <w:rFonts w:ascii="宋体" w:hAnsi="宋体" w:eastAsia="宋体" w:cs="宋体" w:hint="eastAsia"/>
              </w:rPr>
            </w:pPr>
          </w:p>
        </w:tc>
        <w:tc>
          <w:tcPr>
            <w:tcW w:w="2070" w:type="dxa"/>
            <w:vMerge w:val="continue"/>
            <w:vAlign w:val="center"/>
          </w:tcPr>
          <w:p>
            <w:pPr>
              <w:jc w:val="center"/>
              <w:rPr>
                <w:sz w:val="22"/>
                <w:szCs w:val="22"/>
                <w:rFonts w:ascii="宋体" w:hAnsi="宋体" w:eastAsia="宋体" w:cs="宋体" w:hint="eastAsia"/>
              </w:rPr>
            </w:pP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大写：</w:t>
            </w:r>
          </w:p>
        </w:tc>
        <w:tc>
          <w:tcPr>
            <w:tcW w:w="2000" w:type="dxa"/>
            <w:vMerge w:val="continue"/>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2</w:t>
            </w:r>
          </w:p>
        </w:tc>
        <w:tc>
          <w:tcPr>
            <w:tcW w:w="2070" w:type="dxa"/>
            <w:vAlign w:val="center"/>
          </w:tcPr>
          <w:p>
            <w:pPr>
              <w:jc w:val="center"/>
              <w:rPr>
                <w:sz w:val="22"/>
                <w:szCs w:val="22"/>
                <w:rFonts w:ascii="宋体" w:hAnsi="宋体" w:eastAsia="宋体" w:cs="宋体" w:hint="eastAsia"/>
              </w:rPr>
            </w:pPr>
            <w:r>
              <w:rPr>
                <w:sz w:val="22"/>
                <w:szCs w:val="22"/>
                <w:rFonts w:ascii="宋体" w:hAnsi="宋体" w:eastAsia="宋体" w:cs="宋体" w:hint="eastAsia"/>
              </w:rPr>
              <w:t>服</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务</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期</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p>
        </w:tc>
        <w:tc>
          <w:tcPr>
            <w:tcW w:w="2070"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cs="宋体" w:hint="eastAsia"/>
              </w:rPr>
              <w:t>验收</w:t>
            </w:r>
            <w:r>
              <w:rPr>
                <w:sz w:val="22"/>
                <w:lang w:val="en-US" w:eastAsia="zh-CN"/>
                <w:szCs w:val="22"/>
                <w:rFonts w:ascii="宋体" w:hAnsi="宋体" w:eastAsia="宋体" w:cs="宋体" w:hint="eastAsia"/>
              </w:rPr>
              <w:t>标准</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bl>
    <w:p>
      <w:pPr>
        <w:pStyle w:val="15"/>
        <w:shd w:val="clear"/>
        <w:spacing w:after="1" w:before="7" w:lineRule="auto"/>
        <w:rPr>
          <w:sz w:val="13"/>
          <w:szCs w:val="22"/>
          <w:rFonts w:ascii="宋体" w:hAnsi="宋体" w:eastAsia="宋体" w:cs="宋体" w:hint="eastAsia"/>
        </w:rPr>
      </w:pPr>
    </w:p>
    <w:p>
      <w:pPr>
        <w:pStyle w:val="15"/>
        <w:shd w:val="clear"/>
        <w:spacing w:before="1" w:lineRule="auto"/>
        <w:rPr>
          <w:sz w:val="13"/>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说明：</w:t>
      </w:r>
      <w:r>
        <w:rPr>
          <w:sz w:val="22"/>
          <w:lang w:val="en-US" w:eastAsia="zh-CN"/>
          <w:szCs w:val="22"/>
          <w:rFonts w:ascii="宋体" w:hAnsi="宋体" w:eastAsia="宋体" w:cs="宋体" w:hint="eastAsia"/>
        </w:rPr>
        <w:t>1.</w:t>
      </w:r>
      <w:r>
        <w:rPr>
          <w:sz w:val="22"/>
          <w:szCs w:val="22"/>
          <w:rFonts w:ascii="宋体" w:hAnsi="宋体" w:eastAsia="宋体" w:cs="宋体" w:hint="eastAsia"/>
        </w:rPr>
        <w:t>所有价格均系用人民币表示，单位为元。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价格应按照“供应商须知”的要求报价。</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3.投标报价应包含供应商为完成本项目规定的工作所承担的全部费用，包括成本、税金、利润等，并考虑了应由供应商承担的义务、责任和风险所发生的费用。</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140"/>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4</w:t>
      </w:r>
      <w:r>
        <w:rPr>
          <w:sz w:val="22"/>
          <w:lang w:val="en-US" w:eastAsia="zh-CN"/>
          <w:szCs w:val="22"/>
          <w:rFonts w:ascii="宋体" w:hAnsi="宋体" w:eastAsia="宋体" w:cs="宋体" w:hint="eastAsia"/>
        </w:rPr>
        <w:t>.</w:t>
      </w:r>
      <w:r>
        <w:rPr>
          <w:sz w:val="22"/>
          <w:szCs w:val="22"/>
          <w:rFonts w:ascii="宋体" w:hAnsi="宋体" w:eastAsia="宋体" w:cs="宋体" w:hint="eastAsia"/>
        </w:rPr>
        <w:t>格式、内容和签署、盖章必须完整。</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009"/>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5</w:t>
      </w:r>
      <w:r>
        <w:rPr>
          <w:sz w:val="22"/>
          <w:lang w:val="en-US" w:eastAsia="zh-CN"/>
          <w:szCs w:val="22"/>
          <w:rFonts w:ascii="宋体" w:hAnsi="宋体" w:eastAsia="宋体" w:cs="宋体" w:hint="eastAsia"/>
        </w:rPr>
        <w:t>.</w:t>
      </w:r>
      <w:r>
        <w:rPr>
          <w:sz w:val="22"/>
          <w:szCs w:val="22"/>
          <w:rFonts w:ascii="宋体" w:hAnsi="宋体" w:eastAsia="宋体" w:cs="宋体" w:hint="eastAsia"/>
        </w:rPr>
        <w:t>《</w:t>
      </w:r>
      <w:r>
        <w:rPr>
          <w:sz w:val="22"/>
          <w:lang w:val="en-US" w:eastAsia="zh-CN"/>
          <w:szCs w:val="22"/>
          <w:rFonts w:ascii="宋体" w:hAnsi="宋体" w:cs="宋体" w:hint="eastAsia"/>
        </w:rPr>
        <w:t>最终</w:t>
      </w:r>
      <w:r>
        <w:rPr>
          <w:sz w:val="22"/>
          <w:szCs w:val="22"/>
          <w:rFonts w:ascii="宋体" w:hAnsi="宋体" w:eastAsia="宋体" w:cs="宋体" w:hint="eastAsia"/>
        </w:rPr>
        <w:t>报价表》中所填写内容与响应文件中内容不一致的，以</w:t>
      </w:r>
      <w:r>
        <w:rPr>
          <w:sz w:val="22"/>
          <w:lang w:val="en-US" w:eastAsia="zh-CN"/>
          <w:szCs w:val="22"/>
          <w:rFonts w:ascii="宋体" w:hAnsi="宋体" w:cs="宋体" w:hint="eastAsia"/>
        </w:rPr>
        <w:t>此</w:t>
      </w:r>
      <w:r>
        <w:rPr>
          <w:sz w:val="22"/>
          <w:szCs w:val="22"/>
          <w:rFonts w:ascii="宋体" w:hAnsi="宋体" w:eastAsia="宋体" w:cs="宋体" w:hint="eastAsia"/>
        </w:rPr>
        <w:t>表为准。</w:t>
      </w:r>
    </w:p>
    <w:p>
      <w:pPr>
        <w:pStyle w:val="15"/>
        <w:shd w:val="clear"/>
        <w:rPr>
          <w:b w:val="1"/>
          <w:sz w:val="22"/>
          <w:szCs w:val="22"/>
          <w:rFonts w:ascii="宋体" w:hAnsi="宋体" w:eastAsia="宋体" w:cs="宋体" w:hint="eastAsia"/>
        </w:rPr>
      </w:pPr>
    </w:p>
    <w:p>
      <w:pPr>
        <w:pStyle w:val="15"/>
        <w:shd w:val="clear"/>
        <w:rPr>
          <w:b w:val="1"/>
          <w:sz w:val="22"/>
          <w:szCs w:val="22"/>
          <w:rFonts w:ascii="宋体" w:hAnsi="宋体" w:eastAsia="宋体" w:cs="宋体" w:hint="eastAsia"/>
        </w:rPr>
      </w:pPr>
    </w:p>
    <w:p>
      <w:pPr>
        <w:pStyle w:val="15"/>
        <w:jc w:val="right"/>
        <w:shd w:val="clear"/>
        <w:spacing w:before="138" w:line="360" w:lineRule="auto"/>
        <w:ind w:right="2166"/>
        <w:rPr>
          <w:sz w:val="22"/>
          <w:szCs w:val="22"/>
          <w:rFonts w:ascii="宋体" w:hAnsi="宋体" w:eastAsia="宋体" w:cs="宋体" w:hint="eastAsia"/>
        </w:rPr>
      </w:pPr>
      <w:r>
        <w:rPr>
          <w:sz w:val="22"/>
          <w:szCs w:val="22"/>
          <w:rFonts w:ascii="宋体" w:hAnsi="宋体" w:eastAsia="宋体" w:cs="宋体" w:hint="eastAsia"/>
        </w:rPr>
        <w:t>法定代表人或法人授权代表（签字）：</w:t>
      </w:r>
    </w:p>
    <w:p>
      <w:pPr>
        <w:pStyle w:val="15"/>
        <w:jc w:val="center"/>
        <w:shd w:val="clear"/>
        <w:spacing w:line="360" w:lineRule="auto"/>
        <w:ind w:left="2605" w:right="51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szCs w:val="22"/>
          <w:rFonts w:ascii="宋体" w:hAnsi="宋体" w:eastAsia="宋体" w:cs="宋体" w:hint="eastAsia"/>
        </w:rPr>
      </w:pP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pStyle w:val="49"/>
        <w:spacing w:line="360" w:lineRule="auto"/>
        <w:ind w:firstLine="0" w:firstLineChars="0" w:left="0" w:leftChars="0"/>
        <w:rPr>
          <w:b w:val="0"/>
          <w:sz w:val="18"/>
          <w:bCs w:val="0"/>
          <w:szCs w:val="18"/>
          <w:rFonts w:ascii="宋体" w:hAnsi="宋体" w:cs="宋体" w:hint="eastAsia"/>
        </w:rPr>
      </w:pPr>
    </w:p>
    <w:p>
      <w:pPr>
        <w:pStyle w:val="49"/>
        <w:spacing w:line="360" w:lineRule="auto"/>
        <w:ind w:firstLine="0" w:firstLineChars="0" w:left="0" w:leftChars="0"/>
        <w:rPr>
          <w:b w:val="0"/>
          <w:sz w:val="18"/>
          <w:lang w:eastAsia="zh-CN"/>
          <w:bCs w:val="0"/>
          <w:szCs w:val="18"/>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r>
        <w:rPr>
          <w:b w:val="0"/>
          <w:sz w:val="18"/>
          <w:bCs w:val="0"/>
          <w:szCs w:val="18"/>
          <w:rFonts w:ascii="宋体" w:hAnsi="宋体" w:cs="宋体" w:hint="eastAsia"/>
        </w:rPr>
        <w:t>注：</w:t>
      </w:r>
      <w:r>
        <w:rPr>
          <w:b w:val="0"/>
          <w:sz w:val="18"/>
          <w:lang w:val="en-US" w:eastAsia="zh-CN"/>
          <w:bCs w:val="0"/>
          <w:szCs w:val="18"/>
          <w:rFonts w:ascii="宋体" w:hAnsi="宋体" w:cs="宋体" w:hint="eastAsia"/>
        </w:rPr>
        <w:t>供应商</w:t>
      </w:r>
      <w:r>
        <w:rPr>
          <w:b w:val="0"/>
          <w:sz w:val="18"/>
          <w:bCs w:val="0"/>
          <w:szCs w:val="18"/>
          <w:rFonts w:ascii="宋体" w:hAnsi="宋体" w:cs="宋体" w:hint="eastAsia"/>
        </w:rPr>
        <w:t>代表请手持该最终报价</w:t>
      </w:r>
      <w:r>
        <w:rPr>
          <w:b w:val="0"/>
          <w:sz w:val="18"/>
          <w:lang w:val="en-US" w:eastAsia="zh-CN"/>
          <w:bCs w:val="0"/>
          <w:szCs w:val="18"/>
          <w:rFonts w:ascii="宋体" w:hAnsi="宋体" w:cs="宋体" w:hint="eastAsia"/>
        </w:rPr>
        <w:t>表</w:t>
      </w:r>
      <w:r>
        <w:rPr>
          <w:b w:val="0"/>
          <w:sz w:val="18"/>
          <w:bCs w:val="0"/>
          <w:szCs w:val="18"/>
          <w:rFonts w:ascii="宋体" w:hAnsi="宋体" w:cs="宋体" w:hint="eastAsia"/>
        </w:rPr>
        <w:t>空表参加</w:t>
      </w:r>
      <w:r>
        <w:rPr>
          <w:b w:val="0"/>
          <w:sz w:val="18"/>
          <w:lang w:val="en-US" w:eastAsia="zh-CN"/>
          <w:bCs w:val="0"/>
          <w:szCs w:val="18"/>
          <w:rFonts w:ascii="宋体" w:hAnsi="宋体" w:cs="宋体" w:hint="eastAsia"/>
        </w:rPr>
        <w:t>开标会议</w:t>
      </w:r>
      <w:r>
        <w:rPr>
          <w:b w:val="0"/>
          <w:sz w:val="18"/>
          <w:bCs w:val="0"/>
          <w:szCs w:val="18"/>
          <w:rFonts w:ascii="宋体" w:hAnsi="宋体" w:cs="宋体" w:hint="eastAsia"/>
        </w:rPr>
        <w:t>，</w:t>
      </w:r>
      <w:r>
        <w:rPr>
          <w:b w:val="0"/>
          <w:sz w:val="18"/>
          <w:lang w:eastAsia="zh-CN"/>
          <w:bCs w:val="0"/>
          <w:szCs w:val="18"/>
          <w:rFonts w:ascii="宋体" w:hAnsi="宋体" w:cs="宋体" w:hint="eastAsia"/>
        </w:rPr>
        <w:t>请勿将</w:t>
      </w:r>
      <w:r>
        <w:rPr>
          <w:b w:val="0"/>
          <w:sz w:val="18"/>
          <w:lang w:val="en-US" w:eastAsia="zh-CN"/>
          <w:bCs w:val="0"/>
          <w:szCs w:val="18"/>
          <w:rFonts w:ascii="宋体" w:hAnsi="宋体" w:cs="宋体" w:hint="eastAsia"/>
        </w:rPr>
        <w:t>最终报价表</w:t>
      </w:r>
      <w:r>
        <w:rPr>
          <w:b w:val="0"/>
          <w:sz w:val="18"/>
          <w:lang w:eastAsia="zh-CN"/>
          <w:bCs w:val="0"/>
          <w:szCs w:val="18"/>
          <w:rFonts w:ascii="宋体" w:hAnsi="宋体" w:cs="宋体" w:hint="eastAsia"/>
        </w:rPr>
        <w:t>装订在纸质投标响应文件中。</w:t>
      </w:r>
    </w:p>
    <w:p>
      <w:pPr>
        <w:jc w:val="center"/>
        <w:outlineLvl w:val="1"/>
        <w:shd w:val="clear"/>
        <w:spacing w:before="0" w:line="360" w:lineRule="auto"/>
        <w:ind w:firstLine="0" w:left="2605" w:right="2692"/>
        <w:rPr>
          <w:b w:val="1"/>
          <w:sz w:val="24"/>
          <w:szCs w:val="36"/>
          <w:rFonts w:ascii="宋体" w:hAnsi="宋体" w:eastAsia="宋体" w:cs="宋体" w:hint="eastAsia"/>
        </w:rPr>
      </w:pPr>
      <w:bookmarkEnd w:id="45"/>
      <w:r>
        <w:rPr>
          <w:b w:val="1"/>
          <w:sz w:val="24"/>
          <w:lang w:val="en-US" w:eastAsia="zh-CN"/>
          <w:szCs w:val="36"/>
          <w:rFonts w:ascii="宋体" w:hAnsi="宋体" w:eastAsia="宋体" w:cs="宋体" w:hint="eastAsia"/>
        </w:rPr>
        <w:t>三</w:t>
      </w:r>
      <w:r>
        <w:rPr>
          <w:b w:val="1"/>
          <w:sz w:val="24"/>
          <w:lang w:val="en-US" w:eastAsia="zh-CN"/>
          <w:szCs w:val="36"/>
          <w:rFonts w:ascii="宋体" w:hAnsi="宋体" w:cs="宋体" w:hint="eastAsia"/>
        </w:rPr>
        <w:t>、</w:t>
      </w:r>
      <w:r>
        <w:rPr>
          <w:b w:val="1"/>
          <w:sz w:val="24"/>
          <w:szCs w:val="36"/>
          <w:rFonts w:ascii="宋体" w:hAnsi="宋体" w:eastAsia="宋体" w:cs="宋体" w:hint="eastAsia"/>
        </w:rPr>
        <w:t>授权委托书</w:t>
      </w:r>
    </w:p>
    <w:p>
      <w:pPr>
        <w:pStyle w:val="15"/>
        <w:shd w:val="clear"/>
        <w:spacing w:before="3" w:lineRule="auto"/>
        <w:rPr>
          <w:b w:val="1"/>
          <w:sz w:val="8"/>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firstLine="440" w:firstLineChars="200" w:right="0"/>
        <w:rPr>
          <w:sz w:val="22"/>
          <w:szCs w:val="22"/>
          <w:rFonts w:ascii="宋体" w:hAnsi="宋体" w:eastAsia="宋体" w:cs="宋体" w:hint="eastAsia"/>
        </w:rPr>
      </w:pPr>
      <w:r>
        <w:rPr>
          <w:sz w:val="22"/>
          <w:szCs w:val="22"/>
          <w:rFonts w:ascii="宋体" w:hAnsi="宋体" w:eastAsia="宋体" w:cs="宋体" w:hint="eastAsia"/>
        </w:rPr>
        <w:t>本人</w:t>
      </w:r>
      <w:r>
        <w:rPr>
          <w:sz w:val="22"/>
          <w:lang w:val="en-US" w:eastAsia="zh-CN"/>
          <w:szCs w:val="22"/>
          <w:rFonts w:ascii="宋体" w:hAnsi="宋体" w:cs="宋体" w:hint="eastAsia"/>
        </w:rPr>
        <w:t xml:space="preserve"> </w:t>
      </w:r>
      <w:r>
        <w:rPr>
          <w:u w:val="single"/>
          <w:sz w:val="22"/>
          <w:lang w:val="en-US" w:eastAsia="zh-CN"/>
          <w:szCs w:val="22"/>
          <w:rFonts w:ascii="宋体" w:hAnsi="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姓名）系</w:t>
      </w:r>
      <w:r>
        <w:rPr>
          <w:u w:val="single"/>
          <w:sz w:val="22"/>
          <w:lang w:val="en-US" w:eastAsia="zh-CN"/>
          <w:szCs w:val="22"/>
          <w:rFonts w:ascii="宋体" w:hAnsi="宋体" w:cs="宋体" w:hint="eastAsia"/>
        </w:rPr>
        <w:t xml:space="preserve">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（供应商名称）的法定代表人，现委托</w:t>
      </w:r>
      <w:r>
        <w:rPr>
          <w:u w:val="single"/>
          <w:sz w:val="22"/>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w:t>
      </w:r>
      <w:r>
        <w:rPr>
          <w:spacing w:val="-18"/>
          <w:sz w:val="22"/>
          <w:szCs w:val="22"/>
          <w:rFonts w:ascii="宋体" w:hAnsi="宋体" w:eastAsia="宋体" w:cs="宋体" w:hint="eastAsia"/>
        </w:rPr>
        <w:t>姓</w:t>
      </w:r>
      <w:r>
        <w:rPr>
          <w:sz w:val="22"/>
          <w:szCs w:val="22"/>
          <w:rFonts w:ascii="宋体" w:hAnsi="宋体" w:eastAsia="宋体" w:cs="宋体" w:hint="eastAsia"/>
        </w:rPr>
        <w:t>名）为我方代理人。代理人根据授权，以我方名义签署、澄清确认、递交、撤回、修改</w:t>
      </w: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right="0"/>
        <w:rPr>
          <w:sz w:val="22"/>
          <w:szCs w:val="22"/>
          <w:rFonts w:ascii="宋体" w:hAnsi="宋体" w:eastAsia="宋体" w:cs="宋体" w:hint="eastAsia"/>
        </w:rPr>
      </w:pP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项目响应文件、签订合同和处理有关事宜，其法律后果由我方承担。</w:t>
      </w: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委托期限：</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代理人无转委托权。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106"/>
        </w:tabs>
        <w:spacing w:before="0" w:line="360" w:lineRule="auto"/>
        <w:ind w:right="0"/>
        <w:rPr>
          <w:spacing w:val="-17"/>
          <w:sz w:val="22"/>
          <w:szCs w:val="22"/>
          <w:rFonts w:ascii="宋体" w:hAnsi="宋体" w:eastAsia="宋体" w:cs="宋体" w:hint="eastAsia"/>
        </w:rPr>
      </w:pPr>
      <w:r>
        <w:rPr>
          <w:sz w:val="22"/>
          <w:szCs w:val="22"/>
          <w:rFonts w:ascii="宋体" w:hAnsi="宋体" w:eastAsia="宋体" w:cs="宋体" w:hint="eastAsia"/>
        </w:rPr>
        <w:t>注：本授权委托书需由供应商加盖单位公章并由其法定代表人和授权代表签字</w:t>
      </w:r>
      <w:r>
        <w:rPr>
          <w:spacing w:val="-17"/>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106"/>
        </w:tabs>
        <w:spacing w:before="0" w:line="360" w:lineRule="auto"/>
        <w:ind w:firstLine="440" w:firstLineChars="200" w:left="0" w:right="0"/>
        <w:rPr>
          <w:sz w:val="22"/>
          <w:szCs w:val="22"/>
          <w:rFonts w:ascii="宋体" w:hAnsi="宋体" w:eastAsia="宋体" w:cs="宋体" w:hint="eastAsia"/>
        </w:rPr>
      </w:pPr>
      <w:r>
        <w:rPr>
          <w:sz w:val="22"/>
          <w:lang w:val="en-US" w:eastAsia="zh-CN"/>
          <w:szCs w:val="22"/>
          <w:rFonts w:ascii="宋体" w:hAnsi="宋体" w:cs="宋体" w:hint="eastAsia"/>
        </w:rPr>
        <w:t>供 应 商</w:t>
      </w:r>
      <w:r>
        <w:rPr>
          <w:sz w:val="22"/>
          <w:szCs w:val="22"/>
          <w:rFonts w:ascii="宋体" w:hAnsi="宋体" w:eastAsia="宋体" w:cs="宋体" w:hint="eastAsia"/>
        </w:rPr>
        <w:t>：</w:t>
      </w: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（盖单位章）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370"/>
        </w:tabs>
        <w:spacing w:before="0" w:line="360" w:lineRule="auto"/>
        <w:ind w:firstLine="440" w:firstLineChars="200" w:right="0"/>
        <w:rPr>
          <w:spacing w:val="-17"/>
          <w:sz w:val="22"/>
          <w:szCs w:val="22"/>
          <w:rFonts w:ascii="宋体" w:hAnsi="宋体" w:eastAsia="宋体" w:cs="宋体" w:hint="eastAsia"/>
        </w:rPr>
      </w:pPr>
      <w:r>
        <w:rPr>
          <w:sz w:val="22"/>
          <w:szCs w:val="22"/>
          <w:rFonts w:ascii="宋体" w:hAnsi="宋体" w:eastAsia="宋体" w:cs="宋体" w:hint="eastAsia"/>
        </w:rPr>
        <w:t>法定代表人：</w:t>
      </w:r>
      <w:r>
        <w:rPr>
          <w:u w:val="single"/>
          <w:sz w:val="22"/>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7"/>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370"/>
        </w:tabs>
        <w:spacing w:before="0" w:line="360" w:lineRule="auto"/>
        <w:ind w:firstLine="372" w:firstLineChars="200" w:left="0" w:right="0"/>
        <w:rPr>
          <w:sz w:val="22"/>
          <w:szCs w:val="22"/>
          <w:rFonts w:ascii="宋体" w:hAnsi="宋体" w:eastAsia="宋体" w:cs="宋体" w:hint="eastAsia"/>
        </w:rPr>
      </w:pPr>
      <w:r>
        <w:rPr>
          <w:spacing w:val="-17"/>
          <w:sz w:val="22"/>
          <w:szCs w:val="22"/>
          <w:rFonts w:ascii="宋体" w:hAnsi="宋体" w:eastAsia="宋体" w:cs="宋体" w:hint="eastAsia"/>
        </w:rPr>
        <w:t xml:space="preserve"> </w:t>
      </w:r>
      <w:r>
        <w:rPr>
          <w:sz w:val="22"/>
          <w:szCs w:val="22"/>
          <w:rFonts w:ascii="宋体" w:hAnsi="宋体" w:eastAsia="宋体" w:cs="宋体" w:hint="eastAsia"/>
        </w:rPr>
        <w:t>授权委托人：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7"/>
          <w:sz w:val="22"/>
          <w:szCs w:val="22"/>
          <w:rFonts w:ascii="宋体" w:hAnsi="宋体" w:eastAsia="宋体" w:cs="宋体" w:hint="eastAsia"/>
        </w:rPr>
        <w:t>）</w:t>
      </w:r>
    </w:p>
    <w:p>
      <w:pPr>
        <w:pStyle w:val="15"/>
        <w:shd w:val="clear"/>
        <w:spacing w:before="5" w:lineRule="auto"/>
        <w:rPr>
          <w:sz w:val="11"/>
          <w:szCs w:val="22"/>
          <w:rFonts w:ascii="宋体" w:hAnsi="宋体" w:eastAsia="宋体" w:cs="宋体" w:hint="eastAsia"/>
        </w:rPr>
      </w:pPr>
    </w:p>
    <w:tbl>
      <w:tblPr>
        <w:tblStyle w:val="31"/>
        <w:tblW w:w="8606"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4436.000000"/>
        <w:gridCol w:w="4170.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2761" w:hRule="atLeast"/>
          <w:jc w:val="center"/>
        </w:trPr>
        <w:tc>
          <w:tcPr>
            <w:tcW w:w="4436" w:type="dxa"/>
            <w:vAlign w:val="center"/>
            <w:tcBorders>
              <w:bottom w:val="double" w:color="B3C2D7" w:sz="2" w:space="0"/>
            </w:tcBorders>
            <w:shd w:val="clear" w:color="auto" w:fill="EDEDED"/>
          </w:tcPr>
          <w:p>
            <w:pPr>
              <w:pStyle w:val="130"/>
              <w:jc w:val="center"/>
              <w:shd w:val="clear"/>
              <w:spacing w:before="48" w:lineRule="auto"/>
              <w:ind w:left="1629" w:right="1569"/>
              <w:rPr>
                <w:b w:val="1"/>
                <w:sz w:val="18"/>
                <w:szCs w:val="21"/>
                <w:rFonts w:ascii="宋体" w:hAnsi="宋体" w:eastAsia="宋体" w:cs="宋体" w:hint="eastAsia"/>
              </w:rPr>
            </w:pPr>
            <w:r>
              <w:rPr>
                <w:b w:val="1"/>
                <w:color w:val="666666"/>
                <w:sz w:val="18"/>
                <w:szCs w:val="21"/>
                <w:rFonts w:ascii="宋体" w:hAnsi="宋体" w:eastAsia="宋体" w:cs="宋体" w:hint="eastAsia"/>
              </w:rPr>
              <w:t>法定代表人身份证扫描件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560" w:right="1569"/>
              <w:rPr>
                <w:b w:val="1"/>
                <w:sz w:val="18"/>
                <w:szCs w:val="21"/>
                <w:rFonts w:ascii="宋体" w:hAnsi="宋体" w:eastAsia="宋体" w:cs="宋体" w:hint="eastAsia"/>
              </w:rPr>
            </w:pPr>
            <w:r>
              <w:rPr>
                <w:b w:val="1"/>
                <w:color w:val="666666"/>
                <w:sz w:val="18"/>
                <w:szCs w:val="21"/>
                <w:rFonts w:ascii="宋体" w:hAnsi="宋体" w:eastAsia="宋体" w:cs="宋体" w:hint="eastAsia"/>
              </w:rPr>
              <w:t>正面</w:t>
            </w:r>
          </w:p>
        </w:tc>
        <w:tc>
          <w:tcPr>
            <w:tcW w:w="4170" w:type="dxa"/>
            <w:vAlign w:val="center"/>
            <w:tcBorders>
              <w:bottom w:val="double" w:color="B3C2D7" w:sz="2" w:space="0"/>
            </w:tcBorders>
            <w:shd w:val="clear" w:color="auto" w:fill="EDEDED"/>
          </w:tcPr>
          <w:p>
            <w:pPr>
              <w:pStyle w:val="130"/>
              <w:jc w:val="center"/>
              <w:shd w:val="clear"/>
              <w:spacing w:before="144" w:lineRule="auto"/>
              <w:ind w:left="1517" w:right="1525"/>
              <w:rPr>
                <w:b w:val="1"/>
                <w:sz w:val="18"/>
                <w:szCs w:val="21"/>
                <w:rFonts w:ascii="宋体" w:hAnsi="宋体" w:eastAsia="宋体" w:cs="宋体" w:hint="eastAsia"/>
              </w:rPr>
            </w:pPr>
            <w:r>
              <w:rPr>
                <w:b w:val="1"/>
                <w:color w:val="666666"/>
                <w:sz w:val="18"/>
                <w:szCs w:val="21"/>
                <w:rFonts w:ascii="宋体" w:hAnsi="宋体" w:eastAsia="宋体" w:cs="宋体" w:hint="eastAsia"/>
              </w:rPr>
              <w:t>法定代表人身份证扫描件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445" w:right="1525"/>
              <w:rPr>
                <w:b w:val="1"/>
                <w:sz w:val="18"/>
                <w:szCs w:val="21"/>
                <w:rFonts w:ascii="宋体" w:hAnsi="宋体" w:eastAsia="宋体" w:cs="宋体" w:hint="eastAsia"/>
              </w:rPr>
            </w:pPr>
            <w:r>
              <w:rPr>
                <w:b w:val="1"/>
                <w:color w:val="666666"/>
                <w:sz w:val="18"/>
                <w:szCs w:val="21"/>
                <w:rFonts w:ascii="宋体" w:hAnsi="宋体" w:eastAsia="宋体" w:cs="宋体" w:hint="eastAsia"/>
              </w:rPr>
              <w:t>反面</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2871" w:hRule="atLeast"/>
          <w:jc w:val="center"/>
        </w:trPr>
        <w:tc>
          <w:tcPr>
            <w:tcW w:w="4436" w:type="dxa"/>
            <w:vAlign w:val="center"/>
            <w:tcBorders>
              <w:top w:val="double" w:color="B3C2D7" w:sz="2" w:space="0"/>
            </w:tcBorders>
            <w:shd w:val="clear" w:color="auto" w:fill="EDEDED"/>
          </w:tcPr>
          <w:p>
            <w:pPr>
              <w:pStyle w:val="130"/>
              <w:jc w:val="center"/>
              <w:shd w:val="clear"/>
              <w:spacing w:before="69" w:lineRule="auto"/>
              <w:ind w:left="1629" w:right="1569"/>
              <w:rPr>
                <w:b w:val="1"/>
                <w:sz w:val="18"/>
                <w:szCs w:val="21"/>
                <w:rFonts w:ascii="宋体" w:hAnsi="宋体" w:eastAsia="宋体" w:cs="宋体" w:hint="eastAsia"/>
              </w:rPr>
            </w:pPr>
            <w:r>
              <w:rPr>
                <w:b w:val="1"/>
                <w:color w:val="666666"/>
                <w:sz w:val="18"/>
                <w:szCs w:val="21"/>
                <w:rFonts w:ascii="宋体" w:hAnsi="宋体" w:eastAsia="宋体" w:cs="宋体" w:hint="eastAsia"/>
              </w:rPr>
              <w:t>授权委托人身份证扫描件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560" w:right="1569"/>
              <w:rPr>
                <w:b w:val="1"/>
                <w:sz w:val="18"/>
                <w:szCs w:val="21"/>
                <w:rFonts w:ascii="宋体" w:hAnsi="宋体" w:eastAsia="宋体" w:cs="宋体" w:hint="eastAsia"/>
              </w:rPr>
            </w:pPr>
            <w:r>
              <w:rPr>
                <w:b w:val="1"/>
                <w:color w:val="666666"/>
                <w:sz w:val="18"/>
                <w:szCs w:val="21"/>
                <w:rFonts w:ascii="宋体" w:hAnsi="宋体" w:eastAsia="宋体" w:cs="宋体" w:hint="eastAsia"/>
              </w:rPr>
              <w:t>正面</w:t>
            </w:r>
          </w:p>
        </w:tc>
        <w:tc>
          <w:tcPr>
            <w:tcW w:w="4170" w:type="dxa"/>
            <w:vAlign w:val="center"/>
            <w:tcBorders>
              <w:top w:val="double" w:color="B3C2D7" w:sz="2" w:space="0"/>
            </w:tcBorders>
            <w:shd w:val="clear" w:color="auto" w:fill="EDEDED"/>
          </w:tcPr>
          <w:p>
            <w:pPr>
              <w:pStyle w:val="130"/>
              <w:jc w:val="center"/>
              <w:shd w:val="clear"/>
              <w:spacing w:before="11" w:lineRule="auto"/>
              <w:rPr>
                <w:sz w:val="11"/>
                <w:szCs w:val="21"/>
                <w:rFonts w:ascii="宋体" w:hAnsi="宋体" w:eastAsia="宋体" w:cs="宋体" w:hint="eastAsia"/>
              </w:rPr>
            </w:pPr>
          </w:p>
          <w:p>
            <w:pPr>
              <w:pStyle w:val="130"/>
              <w:jc w:val="center"/>
              <w:shd w:val="clear"/>
              <w:spacing w:before="1" w:lineRule="auto"/>
              <w:ind w:left="1517" w:right="1525"/>
              <w:rPr>
                <w:b w:val="1"/>
                <w:sz w:val="18"/>
                <w:szCs w:val="21"/>
                <w:rFonts w:ascii="宋体" w:hAnsi="宋体" w:eastAsia="宋体" w:cs="宋体" w:hint="eastAsia"/>
              </w:rPr>
            </w:pPr>
            <w:r>
              <w:rPr>
                <w:b w:val="1"/>
                <w:color w:val="666666"/>
                <w:sz w:val="18"/>
                <w:szCs w:val="21"/>
                <w:rFonts w:ascii="宋体" w:hAnsi="宋体" w:eastAsia="宋体" w:cs="宋体" w:hint="eastAsia"/>
              </w:rPr>
              <w:t>授权委托人身份证扫描件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2" w:lineRule="auto"/>
              <w:rPr>
                <w:sz w:val="15"/>
                <w:szCs w:val="21"/>
                <w:rFonts w:ascii="宋体" w:hAnsi="宋体" w:eastAsia="宋体" w:cs="宋体" w:hint="eastAsia"/>
              </w:rPr>
            </w:pPr>
          </w:p>
          <w:p>
            <w:pPr>
              <w:pStyle w:val="130"/>
              <w:jc w:val="center"/>
              <w:shd w:val="clear"/>
              <w:ind w:left="1445" w:right="1525"/>
              <w:rPr>
                <w:b w:val="1"/>
                <w:sz w:val="18"/>
                <w:szCs w:val="21"/>
                <w:rFonts w:ascii="宋体" w:hAnsi="宋体" w:eastAsia="宋体" w:cs="宋体" w:hint="eastAsia"/>
              </w:rPr>
            </w:pPr>
            <w:r>
              <w:rPr>
                <w:b w:val="1"/>
                <w:color w:val="666666"/>
                <w:sz w:val="18"/>
                <w:szCs w:val="21"/>
                <w:rFonts w:ascii="宋体" w:hAnsi="宋体" w:eastAsia="宋体" w:cs="宋体" w:hint="eastAsia"/>
              </w:rPr>
              <w:t>反面</w:t>
            </w:r>
          </w:p>
        </w:tc>
      </w:tr>
    </w:tbl>
    <w:p>
      <w:pPr>
        <w:pStyle w:val="15"/>
        <w:jc w:val="right"/>
        <w:shd w:val="clear"/>
        <w:tabs>
          <w:tab w:val="left" w:pos="7620"/>
          <w:tab w:val="left" w:pos="8388"/>
          <w:tab w:val="left" w:pos="9156"/>
        </w:tabs>
        <w:spacing w:before="50" w:lineRule="auto"/>
        <w:rPr>
          <w:u w:val="single"/>
          <w:w w:val="101"/>
          <w:sz w:val="22"/>
          <w:szCs w:val="22"/>
          <w:rFonts w:ascii="宋体" w:hAnsi="宋体" w:eastAsia="宋体" w:cs="宋体" w:hint="eastAsia"/>
        </w:rPr>
      </w:pPr>
    </w:p>
    <w:p>
      <w:pPr>
        <w:pStyle w:val="15"/>
        <w:jc w:val="right"/>
        <w:shd w:val="clear"/>
        <w:tabs>
          <w:tab w:val="left" w:pos="7620"/>
          <w:tab w:val="left" w:pos="8388"/>
          <w:tab w:val="left" w:pos="9156"/>
        </w:tabs>
        <w:spacing w:before="50" w:lineRule="auto"/>
        <w:rPr>
          <w:sz w:val="20"/>
          <w:szCs w:val="22"/>
          <w:rFonts w:ascii="宋体" w:hAnsi="宋体" w:eastAsia="宋体" w:cs="宋体" w:hint="eastAsia"/>
        </w:rPr>
      </w:pPr>
      <w:r>
        <w:rPr>
          <w:u w:val="single"/>
          <w:w w:val="101"/>
          <w:sz w:val="22"/>
          <w:szCs w:val="22"/>
          <w:rFonts w:ascii="宋体" w:hAnsi="宋体" w:eastAsia="宋体" w:cs="宋体" w:hint="eastAsia"/>
        </w:rPr>
        <w:t xml:space="preserve"> </w:t>
      </w:r>
      <w:r>
        <w:rPr>
          <w:u w:val="single"/>
          <w:w w:val="101"/>
          <w:sz w:val="22"/>
          <w:lang w:val="en-US" w:eastAsia="zh-CN"/>
          <w:szCs w:val="22"/>
          <w:rFonts w:ascii="宋体" w:hAnsi="宋体" w:eastAsia="宋体" w:cs="宋体" w:hint="eastAsia"/>
        </w:rPr>
        <w:t xml:space="preserve">    </w:t>
      </w:r>
      <w:r>
        <w:rPr>
          <w:sz w:val="22"/>
          <w:szCs w:val="22"/>
          <w:rFonts w:ascii="宋体" w:hAnsi="宋体" w:eastAsia="宋体" w:cs="宋体" w:hint="eastAsia"/>
        </w:rPr>
        <w:t>年</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shd w:val="clear"/>
        <w:spacing w:after="0" w:lineRule="auto"/>
        <w:rPr>
          <w:sz w:val="2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spacing w:before="6" w:lineRule="auto"/>
        <w:rPr>
          <w:b w:val="1"/>
          <w:sz w:val="24"/>
          <w:bCs/>
          <w:szCs w:val="24"/>
          <w:rFonts w:ascii="宋体" w:hAnsi="宋体" w:eastAsia="宋体" w:cs="宋体" w:hint="eastAsia"/>
        </w:rPr>
      </w:pPr>
      <w:bookmarkStart w:id="46" w:name="_Toc20269"/>
      <w:bookmarkEnd w:id="46"/>
      <w:r>
        <w:rPr>
          <w:b w:val="1"/>
          <w:sz w:val="24"/>
          <w:lang w:val="en-US" w:eastAsia="zh-CN"/>
          <w:bCs/>
          <w:szCs w:val="24"/>
          <w:rFonts w:ascii="宋体" w:hAnsi="宋体" w:eastAsia="宋体" w:cs="宋体" w:hint="eastAsia"/>
        </w:rPr>
        <w:t>四</w:t>
      </w:r>
      <w:r>
        <w:rPr>
          <w:b w:val="1"/>
          <w:sz w:val="24"/>
          <w:lang w:val="en-US" w:eastAsia="zh-CN"/>
          <w:bCs/>
          <w:szCs w:val="24"/>
          <w:rFonts w:ascii="宋体" w:hAnsi="宋体" w:cs="宋体" w:hint="eastAsia"/>
        </w:rPr>
        <w:t>、</w:t>
      </w:r>
      <w:r>
        <w:rPr>
          <w:b w:val="1"/>
          <w:sz w:val="24"/>
          <w:bCs/>
          <w:szCs w:val="24"/>
          <w:rFonts w:ascii="宋体" w:hAnsi="宋体" w:eastAsia="宋体" w:cs="宋体" w:hint="eastAsia"/>
        </w:rPr>
        <w:t>投标保证金</w:t>
      </w:r>
    </w:p>
    <w:p>
      <w:pPr>
        <w:pStyle w:val="15"/>
        <w:shd w:val="clear"/>
        <w:spacing w:before="1" w:lineRule="auto"/>
        <w:ind w:left="646"/>
        <w:rPr>
          <w:sz w:val="22"/>
          <w:szCs w:val="22"/>
          <w:rFonts w:ascii="宋体" w:hAnsi="宋体" w:eastAsia="宋体" w:cs="宋体" w:hint="eastAsia"/>
        </w:rPr>
      </w:pPr>
    </w:p>
    <w:p>
      <w:pPr>
        <w:pStyle w:val="15"/>
        <w:shd w:val="clear"/>
        <w:spacing w:before="1" w:lineRule="auto"/>
        <w:ind w:left="646"/>
        <w:rPr>
          <w:sz w:val="22"/>
          <w:szCs w:val="22"/>
          <w:rFonts w:ascii="宋体" w:hAnsi="宋体" w:eastAsia="宋体" w:cs="宋体" w:hint="eastAsia"/>
        </w:rPr>
      </w:pPr>
    </w:p>
    <w:p>
      <w:pPr>
        <w:pStyle w:val="15"/>
        <w:shd w:val="clear"/>
        <w:spacing w:before="1" w:lineRule="auto"/>
        <w:ind w:left="646"/>
        <w:rPr>
          <w:sz w:val="22"/>
          <w:szCs w:val="22"/>
          <w:rFonts w:ascii="宋体" w:hAnsi="宋体" w:eastAsia="宋体" w:cs="宋体" w:hint="eastAsia"/>
        </w:rPr>
      </w:pPr>
      <w:r>
        <w:rPr>
          <w:sz w:val="22"/>
          <w:szCs w:val="22"/>
          <w:rFonts w:ascii="宋体" w:hAnsi="宋体" w:eastAsia="宋体" w:cs="宋体" w:hint="eastAsia"/>
        </w:rPr>
        <w:t>供应商应在此提供缴纳保证金的凭证的复印件。</w:t>
      </w:r>
    </w:p>
    <w:p>
      <w:pPr>
        <w:pStyle w:val="15"/>
        <w:jc w:val="center"/>
        <w:outlineLvl w:val="0"/>
        <w:shd w:val="clear"/>
        <w:spacing w:after="55" w:line="236" w:lineRule="exact"/>
        <w:ind w:left="2605" w:right="2669"/>
        <w:rPr>
          <w:sz w:val="22"/>
          <w:szCs w:val="22"/>
          <w:rFonts w:ascii="宋体" w:hAnsi="宋体" w:eastAsia="宋体" w:cs="宋体" w:hint="eastAsia"/>
        </w:rPr>
      </w:pPr>
    </w:p>
    <w:p>
      <w:pPr>
        <w:pStyle w:val="15"/>
        <w:jc w:val="center"/>
        <w:outlineLvl w:val="0"/>
        <w:shd w:val="clear"/>
        <w:spacing w:after="55" w:line="236" w:lineRule="exact"/>
        <w:ind w:left="2605" w:right="2669"/>
        <w:rPr>
          <w:sz w:val="22"/>
          <w:szCs w:val="22"/>
          <w:rFonts w:ascii="宋体" w:hAnsi="宋体" w:eastAsia="宋体" w:cs="宋体" w:hint="eastAsia"/>
        </w:rPr>
      </w:pPr>
    </w:p>
    <w:p>
      <w:pPr>
        <w:jc w:val="center"/>
        <w:outlineLvl w:val="8"/>
        <w:shd w:val="clear"/>
        <w:rPr>
          <w:b w:val="1"/>
          <w:sz w:val="24"/>
          <w:bCs/>
          <w:szCs w:val="24"/>
          <w:rFonts w:ascii="宋体" w:hAnsi="宋体" w:eastAsia="宋体" w:cs="宋体" w:hint="eastAsia"/>
        </w:rPr>
      </w:pPr>
      <w:bookmarkStart w:id="47" w:name="_Toc16623"/>
      <w:bookmarkEnd w:id="47"/>
      <w:r>
        <w:br w:type="column"/>
        <w:rPr>
          <w:sz w:val="22"/>
          <w:szCs w:val="22"/>
          <w:rFonts w:ascii="宋体" w:hAnsi="宋体" w:eastAsia="宋体" w:cs="宋体" w:hint="eastAsia"/>
        </w:rPr>
      </w:r>
      <w:r>
        <w:rPr>
          <w:b w:val="1"/>
          <w:sz w:val="24"/>
          <w:lang w:val="en-US" w:eastAsia="zh-CN"/>
          <w:bCs/>
          <w:szCs w:val="24"/>
          <w:rFonts w:ascii="宋体" w:hAnsi="宋体" w:eastAsia="宋体" w:cs="宋体" w:hint="eastAsia"/>
        </w:rPr>
        <w:t>五</w:t>
      </w:r>
      <w:r>
        <w:rPr>
          <w:b w:val="1"/>
          <w:sz w:val="24"/>
          <w:lang w:val="en-US" w:eastAsia="zh-CN"/>
          <w:bCs/>
          <w:szCs w:val="24"/>
          <w:rFonts w:ascii="宋体" w:hAnsi="宋体" w:cs="宋体" w:hint="eastAsia"/>
        </w:rPr>
        <w:t>、</w:t>
      </w:r>
      <w:r>
        <w:rPr>
          <w:b w:val="1"/>
          <w:sz w:val="24"/>
          <w:bCs/>
          <w:szCs w:val="24"/>
          <w:rFonts w:ascii="宋体" w:hAnsi="宋体" w:eastAsia="宋体" w:cs="宋体" w:hint="eastAsia"/>
        </w:rPr>
        <w:t>供应商基本情况表</w:t>
      </w:r>
    </w:p>
    <w:p>
      <w:pPr>
        <w:pStyle w:val="15"/>
        <w:rPr>
          <w:b w:val="1"/>
          <w:sz w:val="24"/>
          <w:bCs/>
          <w:szCs w:val="24"/>
          <w:rFonts w:ascii="宋体" w:hAnsi="宋体" w:eastAsia="宋体" w:cs="宋体" w:hint="eastAsia"/>
        </w:rPr>
      </w:pPr>
    </w:p>
    <w:p>
      <w:pPr>
        <w:rPr>
          <w:sz w:val="20"/>
          <w:szCs w:val="21"/>
          <w:rFonts w:ascii="宋体" w:hAnsi="宋体" w:eastAsia="宋体" w:cs="宋体" w:hint="eastAsia"/>
        </w:rPr>
      </w:pPr>
    </w:p>
    <w:tbl>
      <w:tblPr>
        <w:tblStyle w:val="31"/>
        <w:tblW w:w="8754"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2076.000000"/>
        <w:gridCol w:w="2847.000000"/>
        <w:gridCol w:w="1744.000000"/>
        <w:gridCol w:w="2087.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供应商名称</w:t>
            </w:r>
          </w:p>
        </w:tc>
        <w:tc>
          <w:tcPr>
            <w:tcW w:w="6678" w:type="dxa"/>
            <w:gridSpan w:val="3"/>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所有制性质</w:t>
            </w:r>
          </w:p>
        </w:tc>
        <w:tc>
          <w:tcPr>
            <w:tcW w:w="2847" w:type="dxa"/>
            <w:vAlign w:val="center"/>
            <w:shd w:val="clear" w:color="auto" w:fill="F6F6F6"/>
          </w:tcPr>
          <w:p>
            <w:pPr>
              <w:jc w:val="center"/>
              <w:rPr>
                <w:sz w:val="20"/>
                <w:lang w:val="en-US" w:eastAsia="zh-CN"/>
                <w:szCs w:val="20"/>
                <w:rFonts w:ascii="宋体" w:hAnsi="宋体" w:eastAsia="宋体" w:cs="宋体" w:hint="eastAsia"/>
              </w:rPr>
            </w:pPr>
          </w:p>
        </w:tc>
        <w:tc>
          <w:tcPr>
            <w:tcW w:w="1744"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注册资金</w:t>
            </w:r>
          </w:p>
        </w:tc>
        <w:tc>
          <w:tcPr>
            <w:tcW w:w="2087" w:type="dxa"/>
            <w:vAlign w:val="center"/>
            <w:shd w:val="clear" w:color="auto" w:fill="F6F6F6"/>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注册地</w:t>
            </w:r>
          </w:p>
        </w:tc>
        <w:tc>
          <w:tcPr>
            <w:tcW w:w="2847" w:type="dxa"/>
            <w:vAlign w:val="center"/>
          </w:tcPr>
          <w:p>
            <w:pPr>
              <w:jc w:val="center"/>
              <w:rPr>
                <w:sz w:val="20"/>
                <w:szCs w:val="20"/>
                <w:rFonts w:ascii="宋体" w:hAnsi="宋体" w:eastAsia="宋体" w:cs="宋体" w:hint="eastAsia"/>
              </w:rPr>
            </w:pPr>
          </w:p>
        </w:tc>
        <w:tc>
          <w:tcPr>
            <w:tcW w:w="1744"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注册时间</w:t>
            </w:r>
          </w:p>
        </w:tc>
        <w:tc>
          <w:tcPr>
            <w:tcW w:w="2087" w:type="dxa"/>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法定代表人</w:t>
            </w:r>
          </w:p>
        </w:tc>
        <w:tc>
          <w:tcPr>
            <w:tcW w:w="2847" w:type="dxa"/>
            <w:vAlign w:val="center"/>
            <w:shd w:val="clear" w:color="auto" w:fill="F6F6F6"/>
          </w:tcPr>
          <w:p>
            <w:pPr>
              <w:jc w:val="center"/>
              <w:rPr>
                <w:sz w:val="20"/>
                <w:szCs w:val="20"/>
                <w:rFonts w:ascii="宋体" w:hAnsi="宋体" w:eastAsia="宋体" w:cs="宋体" w:hint="eastAsia"/>
              </w:rPr>
            </w:pPr>
          </w:p>
        </w:tc>
        <w:tc>
          <w:tcPr>
            <w:tcW w:w="1744"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员工总数</w:t>
            </w:r>
          </w:p>
        </w:tc>
        <w:tc>
          <w:tcPr>
            <w:tcW w:w="2087" w:type="dxa"/>
            <w:vAlign w:val="center"/>
            <w:shd w:val="clear" w:color="auto" w:fill="F6F6F6"/>
          </w:tcPr>
          <w:p>
            <w:pPr>
              <w:jc w:val="center"/>
              <w:rPr>
                <w:sz w:val="20"/>
                <w:lang w:val="en-US" w:eastAsia="zh-CN"/>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联系人</w:t>
            </w:r>
          </w:p>
        </w:tc>
        <w:tc>
          <w:tcPr>
            <w:tcW w:w="2847" w:type="dxa"/>
            <w:vAlign w:val="center"/>
          </w:tcPr>
          <w:p>
            <w:pPr>
              <w:jc w:val="center"/>
              <w:rPr>
                <w:sz w:val="20"/>
                <w:szCs w:val="20"/>
                <w:rFonts w:ascii="宋体" w:hAnsi="宋体" w:eastAsia="宋体" w:cs="宋体" w:hint="eastAsia"/>
              </w:rPr>
            </w:pPr>
          </w:p>
        </w:tc>
        <w:tc>
          <w:tcPr>
            <w:tcW w:w="1744"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联系电话</w:t>
            </w:r>
          </w:p>
        </w:tc>
        <w:tc>
          <w:tcPr>
            <w:tcW w:w="2087" w:type="dxa"/>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开户银行</w:t>
            </w:r>
          </w:p>
        </w:tc>
        <w:tc>
          <w:tcPr>
            <w:tcW w:w="6678" w:type="dxa"/>
            <w:gridSpan w:val="3"/>
            <w:vAlign w:val="center"/>
            <w:shd w:val="clear" w:color="auto" w:fill="F6F6F6"/>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开户银行账号</w:t>
            </w:r>
          </w:p>
        </w:tc>
        <w:tc>
          <w:tcPr>
            <w:tcW w:w="6678" w:type="dxa"/>
            <w:gridSpan w:val="3"/>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8754" w:type="dxa"/>
            <w:gridSpan w:val="4"/>
            <w:vAlign w:val="center"/>
            <w:shd w:val="clear" w:color="auto" w:fill="F6F6F6"/>
          </w:tcPr>
          <w:p>
            <w:pPr>
              <w:jc w:val="both"/>
              <w:rPr>
                <w:sz w:val="20"/>
                <w:szCs w:val="20"/>
                <w:rFonts w:ascii="宋体" w:hAnsi="宋体" w:eastAsia="宋体" w:cs="宋体" w:hint="eastAsia"/>
              </w:rPr>
            </w:pPr>
            <w:r>
              <w:rPr>
                <w:sz w:val="20"/>
                <w:szCs w:val="20"/>
                <w:rFonts w:ascii="宋体" w:hAnsi="宋体" w:eastAsia="宋体" w:cs="宋体" w:hint="eastAsia"/>
              </w:rPr>
              <w:t>主营范围：</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8754" w:type="dxa"/>
            <w:gridSpan w:val="4"/>
            <w:vAlign w:val="center"/>
          </w:tcPr>
          <w:p>
            <w:pPr>
              <w:jc w:val="both"/>
              <w:rPr>
                <w:sz w:val="20"/>
                <w:lang w:val="en-US" w:eastAsia="zh-CN"/>
                <w:szCs w:val="20"/>
                <w:rFonts w:ascii="宋体" w:hAnsi="宋体" w:eastAsia="宋体" w:cs="宋体" w:hint="eastAsia"/>
              </w:rPr>
            </w:pPr>
            <w:r>
              <w:rPr>
                <w:sz w:val="20"/>
                <w:szCs w:val="20"/>
                <w:rFonts w:ascii="宋体" w:hAnsi="宋体" w:eastAsia="宋体" w:cs="宋体" w:hint="eastAsia"/>
              </w:rPr>
              <w:t>企业资质：</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74" w:hRule="atLeast"/>
          <w:jc w:val="center"/>
        </w:trPr>
        <w:tc>
          <w:tcPr>
            <w:tcW w:w="8754" w:type="dxa"/>
            <w:gridSpan w:val="4"/>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注：投标单位须在该表后附法人或其他组织的营业执照副本、自然人的身份证明及</w:t>
            </w:r>
            <w:r>
              <w:rPr>
                <w:sz w:val="20"/>
                <w:lang w:val="en-US" w:eastAsia="zh-CN"/>
                <w:szCs w:val="20"/>
                <w:rFonts w:ascii="宋体" w:hAnsi="宋体" w:cs="宋体" w:hint="eastAsia"/>
              </w:rPr>
              <w:t>采购</w:t>
            </w:r>
            <w:r>
              <w:rPr>
                <w:sz w:val="20"/>
                <w:szCs w:val="20"/>
                <w:rFonts w:ascii="宋体" w:hAnsi="宋体" w:eastAsia="宋体" w:cs="宋体" w:hint="eastAsia"/>
              </w:rPr>
              <w:t>公告中供应商资质要求的其他资质证明等。</w:t>
            </w:r>
          </w:p>
        </w:tc>
      </w:tr>
    </w:tbl>
    <w:p>
      <w:pPr>
        <w:shd w:val="clear"/>
        <w:spacing w:after="0" w:lineRule="auto"/>
        <w:rPr>
          <w:sz w:val="18"/>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rPr>
          <w:b w:val="1"/>
          <w:sz w:val="24"/>
          <w:lang w:val="en-US" w:eastAsia="zh-CN" w:bidi="ar-SA"/>
          <w:bCs/>
          <w:kern w:val="2"/>
          <w:szCs w:val="24"/>
          <w:rFonts w:ascii="宋体" w:hAnsi="宋体" w:eastAsia="宋体" w:cs="宋体" w:hint="eastAsia"/>
        </w:rPr>
      </w:pPr>
      <w:bookmarkStart w:id="48" w:name="_Toc29767"/>
      <w:bookmarkEnd w:id="48"/>
      <w:r>
        <w:rPr>
          <w:b w:val="1"/>
          <w:sz w:val="24"/>
          <w:lang w:val="en-US" w:eastAsia="zh-CN" w:bidi="ar-SA"/>
          <w:bCs/>
          <w:kern w:val="2"/>
          <w:szCs w:val="24"/>
          <w:rFonts w:ascii="宋体" w:hAnsi="宋体" w:eastAsia="宋体" w:cs="宋体" w:hint="eastAsia"/>
        </w:rPr>
        <w:t>六</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提供具有独立承担民事责任的能力的证明材料</w:t>
      </w:r>
    </w:p>
    <w:p>
      <w:pPr>
        <w:shd w:val="clear"/>
        <w:spacing w:after="0" w:lineRule="auto"/>
        <w:rPr>
          <w:sz w:val="20"/>
          <w:szCs w:val="21"/>
          <w:rFonts w:ascii="宋体" w:hAnsi="宋体" w:eastAsia="宋体" w:cs="宋体" w:hint="eastAsia"/>
        </w:rPr>
      </w:pPr>
    </w:p>
    <w:p>
      <w:pPr>
        <w:pStyle w:val="49"/>
        <w:shd w:val="clear"/>
        <w:ind w:firstLine="0" w:firstLineChars="0" w:left="0" w:leftChars="0"/>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outlineLvl w:val="1"/>
        <w:shd w:val="clear"/>
        <w:ind w:left="106"/>
        <w:rPr>
          <w:b w:val="1"/>
          <w:sz w:val="24"/>
          <w:lang w:val="en-US" w:eastAsia="zh-CN" w:bidi="ar-SA"/>
          <w:bCs/>
          <w:kern w:val="2"/>
          <w:szCs w:val="24"/>
          <w:rFonts w:ascii="宋体" w:hAnsi="宋体" w:eastAsia="宋体" w:cs="宋体" w:hint="eastAsia"/>
        </w:rPr>
      </w:pPr>
      <w:bookmarkStart w:id="49" w:name="_Toc23769"/>
      <w:bookmarkEnd w:id="49"/>
      <w:r>
        <w:rPr>
          <w:b w:val="1"/>
          <w:sz w:val="24"/>
          <w:lang w:val="en-US" w:eastAsia="zh-CN" w:bidi="ar-SA"/>
          <w:bCs/>
          <w:kern w:val="2"/>
          <w:szCs w:val="24"/>
          <w:rFonts w:ascii="宋体" w:hAnsi="宋体" w:eastAsia="宋体" w:cs="宋体" w:hint="eastAsia"/>
        </w:rPr>
        <w:t>七</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提供具有良好的商业信誉和健全的财务会计制度的证明材料</w:t>
      </w: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r>
        <w:br w:type="page"/>
        <w:rPr>
          <w:sz w:val="20"/>
          <w:szCs w:val="21"/>
          <w:rFonts w:ascii="宋体" w:hAnsi="宋体" w:eastAsia="宋体" w:cs="宋体" w:hint="eastAsia"/>
        </w:rPr>
      </w:r>
    </w:p>
    <w:p>
      <w:pPr>
        <w:pStyle w:val="15"/>
        <w:jc w:val="center"/>
        <w:outlineLvl w:val="1"/>
        <w:shd w:val="clear"/>
        <w:rPr>
          <w:b w:val="1"/>
          <w:sz w:val="24"/>
          <w:lang w:val="en-US" w:eastAsia="zh-CN" w:bidi="ar-SA"/>
          <w:bCs/>
          <w:kern w:val="2"/>
          <w:szCs w:val="24"/>
          <w:rFonts w:ascii="宋体" w:hAnsi="宋体" w:eastAsia="宋体" w:cs="宋体" w:hint="eastAsia"/>
        </w:rPr>
      </w:pPr>
      <w:bookmarkStart w:id="50" w:name="_Toc1537"/>
      <w:bookmarkEnd w:id="50"/>
      <w:r>
        <w:rPr>
          <w:b w:val="1"/>
          <w:sz w:val="24"/>
          <w:lang w:val="en-US" w:eastAsia="zh-CN" w:bidi="ar-SA"/>
          <w:bCs/>
          <w:kern w:val="2"/>
          <w:szCs w:val="24"/>
          <w:rFonts w:ascii="宋体" w:hAnsi="宋体" w:eastAsia="宋体" w:cs="宋体" w:hint="eastAsia"/>
        </w:rPr>
        <w:t>八</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提供依法缴纳税收和社会保障资金的良好记录</w:t>
      </w:r>
    </w:p>
    <w:p>
      <w:pPr>
        <w:outlineLvl w:val="0"/>
        <w:shd w:val="clear"/>
        <w:spacing w:after="0" w:lineRule="auto"/>
        <w:rPr>
          <w:sz w:val="20"/>
          <w:szCs w:val="21"/>
          <w:rFonts w:ascii="宋体" w:hAnsi="宋体" w:eastAsia="宋体" w:cs="宋体" w:hint="eastAsia"/>
        </w:rPr>
      </w:pPr>
    </w:p>
    <w:p>
      <w:pPr>
        <w:pStyle w:val="15"/>
        <w:shd w:val="clear"/>
        <w:rPr>
          <w:sz w:val="20"/>
          <w:szCs w:val="22"/>
          <w:rFonts w:ascii="宋体" w:hAnsi="宋体" w:eastAsia="宋体" w:cs="宋体" w:hint="eastAsia"/>
        </w:rPr>
      </w:pPr>
    </w:p>
    <w:p>
      <w:pPr>
        <w:pStyle w:val="15"/>
        <w:shd w:val="clear"/>
        <w:rPr>
          <w:sz w:val="20"/>
          <w:szCs w:val="22"/>
          <w:rFonts w:ascii="宋体" w:hAnsi="宋体" w:eastAsia="宋体" w:cs="宋体" w:hint="eastAsia"/>
        </w:rPr>
      </w:pPr>
    </w:p>
    <w:p>
      <w:pPr>
        <w:shd w:val="clear"/>
        <w:rPr>
          <w:sz w:val="20"/>
          <w:szCs w:val="21"/>
          <w:rFonts w:ascii="宋体" w:hAnsi="宋体" w:eastAsia="宋体" w:cs="宋体" w:hint="eastAsia"/>
        </w:rPr>
      </w:pPr>
      <w:r>
        <w:br w:type="page"/>
        <w:rPr>
          <w:sz w:val="20"/>
          <w:szCs w:val="21"/>
          <w:rFonts w:ascii="宋体" w:hAnsi="宋体" w:eastAsia="宋体" w:cs="宋体" w:hint="eastAsia"/>
        </w:rPr>
      </w:r>
    </w:p>
    <w:p>
      <w:pPr>
        <w:pStyle w:val="15"/>
        <w:shd w:val="clear"/>
        <w:rPr>
          <w:sz w:val="20"/>
          <w:szCs w:val="22"/>
          <w:rFonts w:ascii="宋体" w:hAnsi="宋体" w:eastAsia="宋体" w:cs="宋体" w:hint="eastAsia"/>
        </w:rPr>
        <w:sectPr>
          <w:footerReference r:id="rId12" w:type="default"/>
          <w:docGrid w:type="default" w:linePitch="0" w:charSpace="0"/>
          <w:pgSz w:w="11900" w:h="16840"/>
          <w:pgMar w:top="1440" w:right="1803" w:bottom="1440" w:left="1803" w:header="850" w:footer="992" w:gutter="0"/>
          <w:pgNumType w:fmt="decimal"/>
          <w:cols w:space="0" w:num="1"/>
          <w:rtlGutter w:val="0"/>
        </w:sectPr>
      </w:pPr>
    </w:p>
    <w:p>
      <w:pPr>
        <w:pStyle w:val="15"/>
        <w:keepNext w:val="0"/>
        <w:keepLines w:val="0"/>
        <w:pageBreakBefore w:val="0"/>
        <w:wordWrap w:val="1"/>
        <w:overflowPunct w:val="1"/>
        <w:topLinePunct w:val="0"/>
        <w:autoSpaceDE w:val="0"/>
        <w:autoSpaceDN w:val="0"/>
        <w:bidi w:val="0"/>
        <w:adjustRightInd w:val="1"/>
        <w:snapToGrid w:val="1"/>
        <w:jc w:val="center"/>
        <w:widowControl w:val="0"/>
        <w:kinsoku/>
        <w:outlineLvl w:val="1"/>
        <w:numPr>
          <w:ilvl w:val="0"/>
          <w:numId w:val="0"/>
        </w:numPr>
        <w:shd w:val="clear"/>
        <w:spacing w:before="0" w:line="360" w:lineRule="auto"/>
        <w:ind w:right="0" w:rightChars="0"/>
        <w:rPr>
          <w:b w:val="1"/>
          <w:sz w:val="24"/>
          <w:lang w:val="en-US" w:eastAsia="zh-CN" w:bidi="ar-SA"/>
          <w:bCs/>
          <w:kern w:val="2"/>
          <w:szCs w:val="24"/>
          <w:rFonts w:ascii="宋体" w:hAnsi="宋体" w:eastAsia="宋体" w:cs="宋体" w:hint="eastAsia"/>
        </w:rPr>
      </w:pPr>
      <w:bookmarkStart w:id="51" w:name="_Toc25051"/>
      <w:bookmarkEnd w:id="51"/>
      <w:r>
        <w:rPr>
          <w:b w:val="1"/>
          <w:sz w:val="24"/>
          <w:lang w:val="en-US" w:eastAsia="zh-CN" w:bidi="ar-SA"/>
          <w:bCs/>
          <w:kern w:val="2"/>
          <w:szCs w:val="24"/>
          <w:rFonts w:ascii="宋体" w:hAnsi="宋体" w:eastAsia="宋体" w:cs="宋体" w:hint="eastAsia"/>
        </w:rPr>
        <w:t>九</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具有履行合同所必须的设备和专业技术能力的声明</w:t>
      </w:r>
    </w:p>
    <w:p>
      <w:pPr>
        <w:pStyle w:val="15"/>
        <w:keepNext w:val="0"/>
        <w:keepLines w:val="0"/>
        <w:pageBreakBefore w:val="0"/>
        <w:wordWrap w:val="1"/>
        <w:overflowPunct w:val="1"/>
        <w:topLinePunct w:val="0"/>
        <w:autoSpaceDE w:val="0"/>
        <w:autoSpaceDN w:val="0"/>
        <w:bidi w:val="0"/>
        <w:adjustRightInd w:val="1"/>
        <w:snapToGrid w:val="1"/>
        <w:widowControl w:val="0"/>
        <w:kinsoku/>
        <w:outlineLvl w:val="0"/>
        <w:numPr>
          <w:ilvl w:val="0"/>
          <w:numId w:val="0"/>
        </w:numPr>
        <w:shd w:val="clear"/>
        <w:spacing w:before="0" w:line="360" w:lineRule="auto"/>
        <w:ind w:right="0" w:rightChars="0"/>
        <w:rPr>
          <w:sz w:val="20"/>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firstLine="440" w:firstLineChars="200" w:right="0" w:rightChars="0"/>
        <w:rPr>
          <w:sz w:val="22"/>
          <w:szCs w:val="22"/>
          <w:rFonts w:ascii="宋体" w:hAnsi="宋体" w:eastAsia="宋体" w:cs="宋体" w:hint="eastAsia"/>
        </w:rPr>
      </w:pPr>
      <w:r>
        <w:rPr>
          <w:sz w:val="22"/>
          <w:szCs w:val="22"/>
          <w:rFonts w:ascii="宋体" w:hAnsi="宋体" w:eastAsia="宋体" w:cs="宋体" w:hint="eastAsia"/>
        </w:rPr>
        <w:t>我公司具备履行本次投标项目合同所必须的设备和专业技术能力。</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特此声明。</w:t>
      </w:r>
    </w:p>
    <w:p>
      <w:pPr>
        <w:pStyle w:val="15"/>
        <w:shd w:val="clear"/>
        <w:rPr>
          <w:sz w:val="22"/>
          <w:szCs w:val="22"/>
          <w:rFonts w:ascii="宋体" w:hAnsi="宋体" w:eastAsia="宋体" w:cs="宋体" w:hint="eastAsia"/>
        </w:rPr>
      </w:pPr>
    </w:p>
    <w:p>
      <w:pPr>
        <w:pStyle w:val="15"/>
        <w:shd w:val="clear"/>
        <w:spacing w:before="5" w:lineRule="auto"/>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9" w:lineRule="auto"/>
        <w:rPr>
          <w:sz w:val="22"/>
          <w:szCs w:val="22"/>
          <w:rFonts w:ascii="宋体" w:hAnsi="宋体" w:eastAsia="宋体" w:cs="宋体" w:hint="eastAsia"/>
        </w:rPr>
      </w:pPr>
    </w:p>
    <w:p>
      <w:pPr>
        <w:pStyle w:val="15"/>
        <w:jc w:val="right"/>
        <w:shd w:val="clear"/>
        <w:tabs>
          <w:tab w:val="left" w:pos="552"/>
          <w:tab w:val="left" w:pos="1044"/>
        </w:tabs>
        <w:spacing w:before="75" w:lineRule="auto"/>
        <w:ind w:right="1813"/>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rPr>
          <w:b w:val="1"/>
          <w:sz w:val="24"/>
          <w:lang w:val="en-US" w:eastAsia="zh-CN" w:bidi="ar-SA"/>
          <w:bCs/>
          <w:kern w:val="2"/>
          <w:szCs w:val="24"/>
          <w:rFonts w:ascii="宋体" w:hAnsi="宋体" w:eastAsia="宋体" w:cs="宋体" w:hint="eastAsia"/>
        </w:rPr>
      </w:pPr>
      <w:bookmarkStart w:id="52" w:name="_Toc2183"/>
      <w:bookmarkEnd w:id="52"/>
      <w:r>
        <w:rPr>
          <w:b w:val="1"/>
          <w:sz w:val="24"/>
          <w:lang w:val="en-US" w:eastAsia="zh-CN" w:bidi="ar-SA"/>
          <w:bCs/>
          <w:kern w:val="2"/>
          <w:szCs w:val="24"/>
          <w:rFonts w:ascii="宋体" w:hAnsi="宋体" w:eastAsia="宋体" w:cs="宋体" w:hint="eastAsia"/>
        </w:rPr>
        <w:t>十</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参加政府采购前三年内在经营活动中无重大违法记录书面声明</w:t>
      </w: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right="0" w:rightChars="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right="0" w:rightChars="0"/>
        <w:rPr>
          <w:sz w:val="22"/>
          <w:szCs w:val="22"/>
          <w:rFonts w:ascii="宋体" w:hAnsi="宋体" w:eastAsia="宋体" w:cs="宋体" w:hint="eastAsia"/>
        </w:rPr>
      </w:pPr>
      <w:r>
        <w:rPr>
          <w:sz w:val="22"/>
          <w:lang w:val="en-US" w:eastAsia="zh-CN"/>
          <w:szCs w:val="22"/>
          <w:rFonts w:ascii="宋体" w:hAnsi="宋体" w:eastAsia="宋体" w:cs="宋体" w:hint="eastAsia"/>
        </w:rPr>
        <w:t>代理机构</w:t>
      </w:r>
      <w:r>
        <w:rPr>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80" w:left="0" w:right="0"/>
        <w:rPr>
          <w:sz w:val="22"/>
          <w:szCs w:val="22"/>
          <w:rFonts w:ascii="宋体" w:hAnsi="宋体" w:eastAsia="宋体" w:cs="宋体" w:hint="eastAsia"/>
        </w:rPr>
      </w:pPr>
      <w:r>
        <w:rPr>
          <w:sz w:val="22"/>
          <w:szCs w:val="22"/>
          <w:rFonts w:ascii="宋体" w:hAnsi="宋体" w:eastAsia="宋体" w:cs="宋体" w:hint="eastAsia"/>
        </w:rPr>
        <w:t>我公司自愿参加本次政府采购活动</w:t>
      </w:r>
      <w:r>
        <w:rPr>
          <w:sz w:val="22"/>
          <w:szCs w:val="22"/>
          <w:rFonts w:ascii="宋体" w:hAnsi="宋体" w:eastAsia="宋体" w:cs="宋体" w:hint="eastAsia"/>
        </w:rPr>
        <w:t>（本次投标项目</w:t>
      </w:r>
      <w:r>
        <w:rPr>
          <w:sz w:val="22"/>
          <w:lang w:eastAsia="zh-CN"/>
          <w:szCs w:val="22"/>
          <w:rFonts w:ascii="宋体" w:hAnsi="宋体" w:eastAsia="宋体" w:cs="宋体" w:hint="eastAsia"/>
        </w:rPr>
        <w:t>：</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），严格遵守《中华人民共和国政府采购法》、《政府采购法实施条例》及所有相关法律、法规和规定，同时声明：在参加此次政府采购活动前三年内，本公司在经营活动中无重大违法记录。</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特此声明。</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7" w:lineRule="auto"/>
        <w:rPr>
          <w:sz w:val="22"/>
          <w:szCs w:val="22"/>
          <w:rFonts w:ascii="宋体" w:hAnsi="宋体" w:eastAsia="宋体" w:cs="宋体" w:hint="eastAsia"/>
        </w:rPr>
      </w:pPr>
    </w:p>
    <w:p>
      <w:pPr>
        <w:pStyle w:val="15"/>
        <w:jc w:val="right"/>
        <w:shd w:val="clear"/>
        <w:tabs>
          <w:tab w:val="left" w:pos="552"/>
          <w:tab w:val="left" w:pos="1104"/>
        </w:tabs>
        <w:spacing w:before="1" w:lineRule="auto"/>
        <w:ind w:right="1369"/>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pacing w:val="-1"/>
          <w:sz w:val="22"/>
          <w:szCs w:val="22"/>
          <w:rFonts w:ascii="宋体" w:hAnsi="宋体" w:eastAsia="宋体" w:cs="宋体" w:hint="eastAsia"/>
        </w:rPr>
        <w:t>日</w:t>
      </w: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spacing w:before="0" w:line="360" w:lineRule="auto"/>
        <w:ind w:right="0"/>
        <w:rPr>
          <w:b w:val="1"/>
          <w:sz w:val="24"/>
          <w:lang w:val="en-US" w:eastAsia="zh-CN" w:bidi="ar-SA"/>
          <w:bCs/>
          <w:kern w:val="2"/>
          <w:szCs w:val="24"/>
          <w:rFonts w:ascii="宋体" w:hAnsi="宋体" w:eastAsia="宋体" w:cs="宋体" w:hint="eastAsia"/>
        </w:rPr>
      </w:pPr>
      <w:bookmarkStart w:id="53" w:name="_Toc25927"/>
      <w:bookmarkEnd w:id="53"/>
      <w:r>
        <w:rPr>
          <w:b w:val="1"/>
          <w:sz w:val="24"/>
          <w:lang w:val="en-US" w:eastAsia="zh-CN" w:bidi="ar-SA"/>
          <w:bCs/>
          <w:kern w:val="2"/>
          <w:szCs w:val="24"/>
          <w:rFonts w:ascii="宋体" w:hAnsi="宋体" w:eastAsia="宋体" w:cs="宋体" w:hint="eastAsia"/>
        </w:rPr>
        <w:t>十一</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联合体协议书</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14"/>
          <w:tab w:val="left" w:pos="7536"/>
        </w:tabs>
        <w:spacing w:after="0" w:before="0" w:line="360" w:lineRule="auto"/>
        <w:ind w:firstLine="444" w:firstLineChars="200" w:left="0" w:right="0"/>
        <w:rPr>
          <w:u w:val="single"/>
          <w:w w:val="101"/>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14"/>
          <w:tab w:val="left" w:pos="7536"/>
        </w:tabs>
        <w:spacing w:after="0" w:before="0" w:line="360" w:lineRule="auto"/>
        <w:ind w:firstLine="444" w:firstLineChars="200" w:left="0" w:right="0"/>
        <w:rPr>
          <w:sz w:val="22"/>
          <w:szCs w:val="22"/>
          <w:rFonts w:ascii="宋体" w:hAnsi="宋体" w:eastAsia="宋体" w:cs="宋体" w:hint="eastAsia"/>
        </w:rPr>
      </w:pPr>
      <w:r>
        <w:rPr>
          <w:u w:val="single"/>
          <w:w w:val="101"/>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（所有成员单位名称）自愿组成</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（联合体名称）联合体，共同参加</w:t>
      </w:r>
      <w:r>
        <w:rPr>
          <w:u w:val="single"/>
          <w:w w:val="101"/>
          <w:sz w:val="22"/>
          <w:szCs w:val="22"/>
          <w:rFonts w:ascii="宋体" w:hAnsi="宋体" w:eastAsia="宋体" w:cs="宋体" w:hint="eastAsia"/>
        </w:rPr>
        <w:t xml:space="preserve"> </w:t>
      </w:r>
      <w:r>
        <w:rPr>
          <w:u w:val="single"/>
          <w:w w:val="101"/>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（项目名称）招标项目投标。现就联合体投标事宜订立如下协议。</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1.</w:t>
      </w:r>
      <w:r>
        <w:rPr>
          <w:sz w:val="22"/>
          <w:szCs w:val="22"/>
          <w:rFonts w:ascii="宋体" w:hAnsi="宋体" w:eastAsia="宋体" w:cs="宋体" w:hint="eastAsia"/>
        </w:rPr>
        <w:t>（某成员单位名称）</w:t>
      </w:r>
      <w:r>
        <w:rPr>
          <w:spacing w:val="-18"/>
          <w:sz w:val="22"/>
          <w:szCs w:val="22"/>
          <w:rFonts w:ascii="宋体" w:hAnsi="宋体" w:eastAsia="宋体" w:cs="宋体" w:hint="eastAsia"/>
        </w:rPr>
        <w:t xml:space="preserve">为 </w:t>
      </w:r>
      <w:r>
        <w:rPr>
          <w:sz w:val="22"/>
          <w:szCs w:val="22"/>
          <w:rFonts w:ascii="宋体" w:hAnsi="宋体" w:eastAsia="宋体" w:cs="宋体" w:hint="eastAsia"/>
        </w:rPr>
        <w:t>（联合体名称）牵头人。</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36" w:firstLineChars="200" w:left="0" w:leftChars="0" w:right="0" w:rightChars="0"/>
        <w:rPr>
          <w:sz w:val="22"/>
          <w:szCs w:val="22"/>
          <w:rFonts w:ascii="宋体" w:hAnsi="宋体" w:eastAsia="宋体" w:cs="宋体" w:hint="eastAsia"/>
        </w:rPr>
      </w:pPr>
      <w:r>
        <w:rPr>
          <w:spacing w:val="-1"/>
          <w:sz w:val="22"/>
          <w:lang w:val="en-US" w:eastAsia="zh-CN"/>
          <w:szCs w:val="22"/>
          <w:rFonts w:ascii="宋体" w:hAnsi="宋体" w:eastAsia="宋体" w:cs="宋体" w:hint="eastAsia"/>
        </w:rPr>
        <w:t>2.</w:t>
      </w:r>
      <w:r>
        <w:rPr>
          <w:spacing w:val="-1"/>
          <w:sz w:val="22"/>
          <w:szCs w:val="22"/>
          <w:rFonts w:ascii="宋体" w:hAnsi="宋体" w:eastAsia="宋体" w:cs="宋体" w:hint="eastAsia"/>
        </w:rPr>
        <w:t>联合体各成员授权牵头人代表联合体参加投标活动，签署文件，提交和接收相关的资料、 信息及指示，进行合同谈判活</w:t>
      </w:r>
      <w:r>
        <w:rPr>
          <w:sz w:val="22"/>
          <w:szCs w:val="22"/>
          <w:rFonts w:ascii="宋体" w:hAnsi="宋体" w:eastAsia="宋体" w:cs="宋体" w:hint="eastAsia"/>
        </w:rPr>
        <w:t>动，负责合同实施阶段的组织和协调工作，以及处理与本招标项目有关的一切事宜。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36" w:firstLineChars="200" w:left="0" w:leftChars="0" w:right="0" w:rightChars="0"/>
        <w:rPr>
          <w:sz w:val="22"/>
          <w:szCs w:val="22"/>
          <w:rFonts w:ascii="宋体" w:hAnsi="宋体" w:eastAsia="宋体" w:cs="宋体" w:hint="eastAsia"/>
        </w:rPr>
      </w:pPr>
      <w:r>
        <w:rPr>
          <w:spacing w:val="-1"/>
          <w:sz w:val="22"/>
          <w:lang w:val="en-US" w:eastAsia="zh-CN"/>
          <w:szCs w:val="22"/>
          <w:rFonts w:ascii="宋体" w:hAnsi="宋体" w:eastAsia="宋体" w:cs="宋体" w:hint="eastAsia"/>
        </w:rPr>
        <w:t>3.</w:t>
      </w:r>
      <w:r>
        <w:rPr>
          <w:spacing w:val="-1"/>
          <w:sz w:val="22"/>
          <w:szCs w:val="22"/>
          <w:rFonts w:ascii="宋体" w:hAnsi="宋体" w:eastAsia="宋体" w:cs="宋体" w:hint="eastAsia"/>
        </w:rPr>
        <w:t>联合体牵头人在本项目中签署的一切文件和处理的一切事宜，联合体各成员均予以承认。 联合体各成员将严格按照</w:t>
      </w:r>
      <w:r>
        <w:rPr>
          <w:spacing w:val="-1"/>
          <w:sz w:val="22"/>
          <w:lang w:eastAsia="zh-CN"/>
          <w:szCs w:val="22"/>
          <w:rFonts w:ascii="宋体" w:hAnsi="宋体" w:cs="宋体" w:hint="eastAsia"/>
        </w:rPr>
        <w:t>采购文件</w:t>
      </w:r>
      <w:r>
        <w:rPr>
          <w:sz w:val="22"/>
          <w:szCs w:val="22"/>
          <w:rFonts w:ascii="宋体" w:hAnsi="宋体" w:eastAsia="宋体" w:cs="宋体" w:hint="eastAsia"/>
        </w:rPr>
        <w:t>、响应文件和合同的要求全面履行义务，并向招标人承担连带责任。</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 w:val="left" w:pos="5435"/>
        </w:tabs>
        <w:spacing w:before="0" w:line="360" w:lineRule="auto"/>
        <w:ind w:firstLine="440" w:firstLineChars="200" w:left="0" w:right="0" w:rightChars="0"/>
        <w:rPr>
          <w:sz w:val="22"/>
          <w:szCs w:val="22"/>
          <w:rFonts w:ascii="宋体" w:hAnsi="宋体" w:eastAsia="宋体" w:cs="宋体" w:hint="eastAsia"/>
        </w:rPr>
      </w:pPr>
      <w:r>
        <w:rPr>
          <w:sz w:val="22"/>
          <w:lang w:val="en-US" w:eastAsia="zh-CN"/>
          <w:szCs w:val="22"/>
          <w:rFonts w:ascii="宋体" w:hAnsi="宋体" w:eastAsia="宋体" w:cs="宋体" w:hint="eastAsia"/>
        </w:rPr>
        <w:t>4.</w:t>
      </w:r>
      <w:r>
        <w:rPr>
          <w:sz w:val="22"/>
          <w:szCs w:val="22"/>
          <w:rFonts w:ascii="宋体" w:hAnsi="宋体" w:eastAsia="宋体" w:cs="宋体" w:hint="eastAsia"/>
        </w:rPr>
        <w:t>联合体各成员单位内部的职责分工如下：</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5.</w:t>
      </w:r>
      <w:r>
        <w:rPr>
          <w:sz w:val="22"/>
          <w:szCs w:val="22"/>
          <w:rFonts w:ascii="宋体" w:hAnsi="宋体" w:eastAsia="宋体" w:cs="宋体" w:hint="eastAsia"/>
        </w:rPr>
        <w:t>本协议书自所有成员单位法定代表人或其授权代表签字或盖单位章之日起生效，合同履行完毕后自动失效。</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 w:val="left" w:pos="2074"/>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6.</w:t>
      </w:r>
      <w:r>
        <w:rPr>
          <w:sz w:val="22"/>
          <w:szCs w:val="22"/>
          <w:rFonts w:ascii="宋体" w:hAnsi="宋体" w:eastAsia="宋体" w:cs="宋体" w:hint="eastAsia"/>
        </w:rPr>
        <w:t>本协议书一式</w:t>
      </w:r>
      <w:r>
        <w:rPr>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份，联合体成员和招标人各执一份。</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pacing w:val="-18"/>
          <w:sz w:val="22"/>
          <w:szCs w:val="22"/>
          <w:rFonts w:ascii="宋体" w:hAnsi="宋体" w:eastAsia="宋体" w:cs="宋体" w:hint="eastAsia"/>
        </w:rPr>
      </w:pPr>
      <w:r>
        <w:rPr>
          <w:sz w:val="22"/>
          <w:szCs w:val="22"/>
          <w:rFonts w:ascii="宋体" w:hAnsi="宋体" w:eastAsia="宋体" w:cs="宋体" w:hint="eastAsia"/>
        </w:rPr>
        <w:t>协议书由法定代表人签字的，应附法定代表人身份证明；由授权代表签字的，应附授权委托书</w:t>
      </w:r>
      <w:r>
        <w:rPr>
          <w:spacing w:val="-18"/>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z w:val="22"/>
          <w:szCs w:val="22"/>
          <w:rFonts w:ascii="宋体" w:hAnsi="宋体" w:eastAsia="宋体" w:cs="宋体" w:hint="eastAsia"/>
        </w:rPr>
      </w:pPr>
      <w:r>
        <w:rPr>
          <w:sz w:val="22"/>
          <w:szCs w:val="22"/>
          <w:rFonts w:ascii="宋体" w:hAnsi="宋体" w:eastAsia="宋体" w:cs="宋体" w:hint="eastAsia"/>
        </w:rPr>
        <w:t>联合体牵头人名称：</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74"/>
          <w:tab w:val="left" w:pos="4043"/>
        </w:tabs>
        <w:spacing w:after="0" w:before="0" w:line="360" w:lineRule="auto"/>
        <w:ind w:firstLine="440" w:firstLineChars="200" w:left="0" w:right="0"/>
        <w:rPr>
          <w:spacing w:val="-18"/>
          <w:sz w:val="22"/>
          <w:szCs w:val="22"/>
          <w:rFonts w:ascii="宋体" w:hAnsi="宋体" w:eastAsia="宋体" w:cs="宋体" w:hint="eastAsia"/>
        </w:rPr>
      </w:pPr>
      <w:r>
        <w:rPr>
          <w:sz w:val="22"/>
          <w:szCs w:val="22"/>
          <w:rFonts w:ascii="宋体" w:hAnsi="宋体" w:eastAsia="宋体" w:cs="宋体" w:hint="eastAsia"/>
        </w:rPr>
        <w:t>法定代表人或其授权代表：</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8"/>
          <w:sz w:val="22"/>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74"/>
          <w:tab w:val="left" w:pos="4043"/>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联合体成员名称：</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043"/>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法定代表人或其授权代表：</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after="0"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after="0"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right"/>
        <w:widowControl w:val="0"/>
        <w:kinsoku/>
        <w:shd w:val="clear"/>
        <w:tabs>
          <w:tab w:val="left" w:pos="5339"/>
          <w:tab w:val="left" w:pos="6299"/>
          <w:tab w:val="left" w:pos="7259"/>
        </w:tabs>
        <w:spacing w:after="0" w:before="0" w:line="360" w:lineRule="auto"/>
        <w:ind w:left="0" w:right="0"/>
        <w:rPr>
          <w:sz w:val="22"/>
          <w:szCs w:val="22"/>
          <w:rFonts w:ascii="宋体" w:hAnsi="宋体" w:eastAsia="宋体" w:cs="宋体" w:hint="eastAsia"/>
        </w:rPr>
      </w:pPr>
      <w:r>
        <w:rPr>
          <w:sz w:val="22"/>
          <w:szCs w:val="22"/>
          <w:rFonts w:ascii="宋体" w:hAnsi="宋体" w:eastAsia="宋体" w:cs="宋体" w:hint="eastAsia"/>
        </w:rPr>
        <w:t>年</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pStyle w:val="15"/>
        <w:shd w:val="clear"/>
        <w:spacing w:before="4" w:lineRule="auto"/>
        <w:rPr>
          <w:b w:val="1"/>
          <w:sz w:val="13"/>
          <w:szCs w:val="22"/>
          <w:rFonts w:ascii="宋体" w:hAnsi="宋体" w:eastAsia="宋体" w:cs="宋体" w:hint="eastAsia"/>
        </w:rPr>
      </w:pPr>
    </w:p>
    <w:p>
      <w:pPr>
        <w:jc w:val="center"/>
        <w:outlineLvl w:val="1"/>
        <w:shd w:val="clear"/>
        <w:spacing w:before="0" w:line="360" w:lineRule="auto"/>
        <w:ind w:firstLine="0" w:left="2605" w:right="2693"/>
        <w:rPr>
          <w:b w:val="1"/>
          <w:sz w:val="24"/>
          <w:lang w:val="en-US" w:eastAsia="zh-CN" w:bidi="ar-SA"/>
          <w:bCs/>
          <w:kern w:val="2"/>
          <w:szCs w:val="24"/>
          <w:rFonts w:ascii="宋体" w:hAnsi="宋体" w:eastAsia="宋体" w:cs="宋体" w:hint="eastAsia"/>
        </w:rPr>
      </w:pPr>
      <w:bookmarkStart w:id="54" w:name="_Toc7785"/>
      <w:r>
        <w:rPr>
          <w:b w:val="1"/>
          <w:sz w:val="24"/>
          <w:lang w:val="en-US" w:eastAsia="zh-CN" w:bidi="ar-SA"/>
          <w:bCs/>
          <w:kern w:val="2"/>
          <w:szCs w:val="24"/>
          <w:rFonts w:ascii="宋体" w:hAnsi="宋体" w:eastAsia="宋体" w:cs="宋体" w:hint="eastAsia"/>
        </w:rPr>
        <w:t>十二</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中小企业声明函</w:t>
      </w:r>
    </w:p>
    <w:p>
      <w:pPr>
        <w:jc w:val="center"/>
        <w:outlineLvl w:val="8"/>
        <w:shd w:val="clear"/>
        <w:rPr>
          <w:b w:val="1"/>
          <w:sz w:val="24"/>
          <w:lang w:val="en-US" w:eastAsia="zh-CN"/>
          <w:bCs/>
          <w:szCs w:val="24"/>
          <w:rFonts w:ascii="宋体" w:hAnsi="宋体" w:eastAsia="宋体" w:cs="宋体" w:hint="eastAsia"/>
        </w:rPr>
      </w:pPr>
      <w:bookmarkEnd w:id="54"/>
      <w:r>
        <w:rPr>
          <w:b w:val="1"/>
          <w:sz w:val="24"/>
          <w:lang w:val="en-US" w:eastAsia="zh-CN"/>
          <w:bCs/>
          <w:szCs w:val="24"/>
          <w:rFonts w:ascii="宋体" w:hAnsi="宋体" w:eastAsia="宋体" w:cs="宋体" w:hint="eastAsia"/>
        </w:rPr>
        <w:t>（货物）</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本公司（联合体）郑重声明，根据《政府采购促进中小企业发展管理办法》（财库﹝2020﹞46 号）的规定，本公司（联合体）参加</w:t>
      </w:r>
      <w:r>
        <w:rPr>
          <w:b w:val="1"/>
          <w:sz w:val="22"/>
          <w:bCs/>
          <w:szCs w:val="22"/>
          <w:rFonts w:ascii="宋体" w:hAnsi="宋体" w:eastAsia="宋体" w:cs="宋体" w:hint="eastAsia"/>
        </w:rPr>
        <w:t>（单位名称）</w:t>
      </w:r>
      <w:r>
        <w:rPr>
          <w:sz w:val="22"/>
          <w:szCs w:val="22"/>
          <w:rFonts w:ascii="宋体" w:hAnsi="宋体" w:eastAsia="宋体" w:cs="宋体" w:hint="eastAsia"/>
        </w:rPr>
        <w:t>的（</w:t>
      </w:r>
      <w:r>
        <w:rPr>
          <w:b w:val="1"/>
          <w:sz w:val="22"/>
          <w:bCs/>
          <w:szCs w:val="22"/>
          <w:rFonts w:ascii="宋体" w:hAnsi="宋体" w:eastAsia="宋体" w:cs="宋体" w:hint="eastAsia"/>
        </w:rPr>
        <w:t>项目名称</w:t>
      </w:r>
      <w:r>
        <w:rPr>
          <w:sz w:val="22"/>
          <w:szCs w:val="22"/>
          <w:rFonts w:ascii="宋体" w:hAnsi="宋体" w:eastAsia="宋体" w:cs="宋体" w:hint="eastAsia"/>
        </w:rPr>
        <w:t>）采购活动，提供的货物全部由符合政策要求的中小企业制造。</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相关企业（含联合体中的中小企业、签订分包意向协议的中小企业）的具体情况如下： </w:t>
      </w:r>
    </w:p>
    <w:p>
      <w:pPr>
        <w:keepNext w:val="0"/>
        <w:keepLines w:val="0"/>
        <w:pageBreakBefore w:val="0"/>
        <w:wordWrap w:val="1"/>
        <w:overflowPunct w:val="1"/>
        <w:topLinePunct w:val="0"/>
        <w:autoSpaceDE w:val="1"/>
        <w:autoSpaceDN w:val="1"/>
        <w:bidi w:val="0"/>
        <w:adjustRightInd w:val="1"/>
        <w:snapToGrid w:val="1"/>
        <w:widowControl w:val="0"/>
        <w:kinsoku/>
        <w:numPr>
          <w:ilvl w:val="0"/>
          <w:numId w:val="0"/>
        </w:numPr>
        <w:spacing w:line="360" w:lineRule="auto"/>
        <w:ind w:firstLine="440" w:firstLineChars="200"/>
        <w:rPr>
          <w:sz w:val="22"/>
          <w:szCs w:val="22"/>
          <w:rFonts w:ascii="宋体" w:hAnsi="宋体" w:eastAsia="宋体" w:cs="宋体" w:hint="eastAsia"/>
        </w:rPr>
      </w:pPr>
      <w:r>
        <w:rPr>
          <w:u w:val="none"/>
          <w:sz w:val="22"/>
          <w:lang w:val="en-US" w:eastAsia="zh-CN"/>
          <w:szCs w:val="22"/>
          <w:rFonts w:ascii="宋体" w:hAnsi="宋体" w:eastAsia="宋体" w:cs="宋体" w:hint="eastAsia"/>
        </w:rPr>
        <w:t>1.</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行业；制造商为</w:t>
      </w:r>
      <w:r>
        <w:rPr>
          <w:u w:val="single"/>
          <w:sz w:val="22"/>
          <w:szCs w:val="22"/>
          <w:rFonts w:ascii="宋体" w:hAnsi="宋体" w:eastAsia="宋体" w:cs="宋体" w:hint="eastAsia"/>
        </w:rPr>
        <w:t>（企业名称）</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 xml:space="preserve">人，营业收入为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（中型企业、小型企业、微型企业）；</w:t>
      </w:r>
    </w:p>
    <w:p>
      <w:pPr>
        <w:pStyle w:val="15"/>
        <w:keepNext w:val="0"/>
        <w:keepLines w:val="0"/>
        <w:pageBreakBefore w:val="0"/>
        <w:wordWrap w:val="1"/>
        <w:overflowPunct w:val="1"/>
        <w:topLinePunct w:val="0"/>
        <w:autoSpaceDE w:val="1"/>
        <w:autoSpaceDN w:val="1"/>
        <w:bidi w:val="0"/>
        <w:adjustRightInd w:val="1"/>
        <w:snapToGrid w:val="1"/>
        <w:widowControl w:val="0"/>
        <w:kinsoku/>
        <w:numPr>
          <w:ilvl w:val="0"/>
          <w:numId w:val="0"/>
        </w:numPr>
        <w:spacing w:after="0" w:line="360" w:lineRule="auto"/>
        <w:ind w:firstLine="440" w:firstLineChars="200"/>
        <w:rPr>
          <w:sz w:val="20"/>
          <w:szCs w:val="22"/>
          <w:rFonts w:ascii="宋体" w:hAnsi="宋体" w:eastAsia="宋体" w:cs="宋体" w:hint="eastAsia"/>
        </w:rPr>
      </w:pPr>
      <w:r>
        <w:rPr>
          <w:u w:val="none"/>
          <w:sz w:val="22"/>
          <w:lang w:val="en-US" w:eastAsia="zh-CN"/>
          <w:szCs w:val="22"/>
          <w:rFonts w:ascii="宋体" w:hAnsi="宋体" w:eastAsia="宋体" w:cs="宋体" w:hint="eastAsia"/>
        </w:rPr>
        <w:t>2.</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行业；制造商为</w:t>
      </w:r>
      <w:r>
        <w:rPr>
          <w:u w:val="single"/>
          <w:sz w:val="22"/>
          <w:szCs w:val="22"/>
          <w:rFonts w:ascii="宋体" w:hAnsi="宋体" w:eastAsia="宋体" w:cs="宋体" w:hint="eastAsia"/>
        </w:rPr>
        <w:t>（企业名称）</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 xml:space="preserve">人，营业收入为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以上企业，不属于大企业的分支机构，不存在控股股东为大企业的情形，也不存在与大企业的负责人为同一人的情形。</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本企业对上述声明内容的真实性负责。如有虚假，将依法承担相应责任。</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企业名称（盖章）： </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日 期：</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rPr>
          <w:sz w:val="20"/>
          <w:lang w:val="en-US" w:eastAsia="zh-CN"/>
          <w:szCs w:val="20"/>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00" w:firstLineChars="200"/>
        <w:rPr>
          <w:sz w:val="22"/>
          <w:szCs w:val="22"/>
          <w:rFonts w:ascii="宋体" w:hAnsi="宋体" w:eastAsia="宋体" w:cs="宋体" w:hint="eastAsia"/>
        </w:rPr>
      </w:pPr>
      <w:r>
        <w:rPr>
          <w:sz w:val="20"/>
          <w:lang w:val="en-US" w:eastAsia="zh-CN"/>
          <w:szCs w:val="20"/>
          <w:rFonts w:ascii="宋体" w:hAnsi="宋体" w:eastAsia="宋体" w:cs="宋体" w:hint="eastAsia"/>
        </w:rPr>
        <w:t>备注：</w:t>
      </w:r>
      <w:r>
        <w:rPr>
          <w:sz w:val="20"/>
          <w:szCs w:val="20"/>
          <w:rFonts w:ascii="宋体" w:hAnsi="宋体" w:eastAsia="宋体" w:cs="宋体" w:hint="eastAsia"/>
        </w:rPr>
        <w:t>从业人员、营业收入、资产总额填报上一年度数据，无上一年度数据的新成立企业可不填报</w:t>
      </w:r>
    </w:p>
    <w:p>
      <w:pPr>
        <w:shd w:val="clear"/>
        <w:rPr>
          <w:b w:val="1"/>
          <w:sz w:val="28"/>
          <w:szCs w:val="21"/>
          <w:rFonts w:ascii="宋体" w:hAnsi="宋体" w:eastAsia="宋体" w:cs="宋体" w:hint="eastAsia"/>
        </w:rPr>
      </w:pPr>
      <w:r>
        <w:br w:type="page"/>
        <w:rPr>
          <w:b w:val="1"/>
          <w:sz w:val="28"/>
          <w:szCs w:val="21"/>
          <w:rFonts w:ascii="宋体" w:hAnsi="宋体" w:eastAsia="宋体" w:cs="宋体" w:hint="eastAsia"/>
        </w:rPr>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4"/>
          <w:lang w:val="en-US" w:eastAsia="zh-CN"/>
          <w:bCs/>
          <w:szCs w:val="24"/>
          <w:rFonts w:ascii="宋体" w:hAnsi="宋体" w:eastAsia="宋体" w:cs="宋体" w:hint="eastAsia"/>
        </w:rPr>
      </w:pPr>
      <w:r>
        <w:rPr>
          <w:b w:val="1"/>
          <w:sz w:val="24"/>
          <w:lang w:val="en-US" w:eastAsia="zh-CN" w:bidi="ar-SA"/>
          <w:bCs/>
          <w:kern w:val="2"/>
          <w:szCs w:val="24"/>
          <w:rFonts w:ascii="宋体" w:hAnsi="宋体" w:eastAsia="宋体" w:cs="宋体" w:hint="eastAsia"/>
        </w:rPr>
        <w:t>中小企业声明函</w:t>
      </w:r>
    </w:p>
    <w:p>
      <w:pPr>
        <w:jc w:val="center"/>
        <w:outlineLvl w:val="8"/>
        <w:shd w:val="clear"/>
        <w:rPr>
          <w:b w:val="1"/>
          <w:sz w:val="24"/>
          <w:lang w:val="en-US" w:eastAsia="zh-CN"/>
          <w:bCs/>
          <w:szCs w:val="24"/>
          <w:rFonts w:ascii="宋体" w:hAnsi="宋体" w:eastAsia="宋体" w:cs="宋体" w:hint="eastAsia"/>
        </w:rPr>
      </w:pPr>
      <w:r>
        <w:rPr>
          <w:b w:val="1"/>
          <w:sz w:val="24"/>
          <w:lang w:val="en-US" w:eastAsia="zh-CN"/>
          <w:bCs/>
          <w:szCs w:val="24"/>
          <w:rFonts w:ascii="宋体" w:hAnsi="宋体" w:eastAsia="宋体" w:cs="宋体" w:hint="eastAsia"/>
        </w:rPr>
        <w:t>（工程、服务）</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本公司（联合体）郑重声明，根据《政府采购促进中小企业发展管理办法》（财库﹝2020﹞46 号） 的规定，本公司（联合体）参加（</w:t>
      </w:r>
      <w:r>
        <w:rPr>
          <w:b w:val="1"/>
          <w:sz w:val="22"/>
          <w:bCs/>
          <w:szCs w:val="22"/>
          <w:rFonts w:ascii="宋体" w:hAnsi="宋体" w:eastAsia="宋体" w:cs="宋体" w:hint="eastAsia"/>
        </w:rPr>
        <w:t>单位名称</w:t>
      </w:r>
      <w:r>
        <w:rPr>
          <w:sz w:val="22"/>
          <w:szCs w:val="22"/>
          <w:rFonts w:ascii="宋体" w:hAnsi="宋体" w:eastAsia="宋体" w:cs="宋体" w:hint="eastAsia"/>
        </w:rPr>
        <w:t>）的（</w:t>
      </w:r>
      <w:r>
        <w:rPr>
          <w:b w:val="1"/>
          <w:sz w:val="22"/>
          <w:bCs/>
          <w:szCs w:val="22"/>
          <w:rFonts w:ascii="宋体" w:hAnsi="宋体" w:eastAsia="宋体" w:cs="宋体" w:hint="eastAsia"/>
        </w:rPr>
        <w:t>项目名称</w:t>
      </w:r>
      <w:r>
        <w:rPr>
          <w:sz w:val="22"/>
          <w:szCs w:val="22"/>
          <w:rFonts w:ascii="宋体" w:hAnsi="宋体" w:eastAsia="宋体" w:cs="宋体" w:hint="eastAsia"/>
        </w:rPr>
        <w:t>）采购活动，工程的施工单位全部为符合政策要求的中小企业（或者：服务全部由符合政策要求的中小企业承接）。</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相关企业（含联合体中的中小企业、签订分包意向协议的中小企业）的具体情况如下：</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1.</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；承建（承接）企业为</w:t>
      </w:r>
      <w:r>
        <w:rPr>
          <w:u w:val="single"/>
          <w:sz w:val="22"/>
          <w:szCs w:val="22"/>
          <w:rFonts w:ascii="宋体" w:hAnsi="宋体" w:eastAsia="宋体" w:cs="宋体" w:hint="eastAsia"/>
        </w:rPr>
        <w:t>（企业名称）</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人，营业收入为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lang w:val="en-US" w:eastAsia="zh-CN"/>
          <w:szCs w:val="22"/>
          <w:rFonts w:ascii="宋体" w:hAnsi="宋体" w:eastAsia="宋体" w:cs="宋体" w:hint="eastAsia"/>
        </w:rPr>
        <w:t>2.</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；承建（承接）企业为</w:t>
      </w:r>
      <w:r>
        <w:rPr>
          <w:u w:val="single"/>
          <w:sz w:val="22"/>
          <w:szCs w:val="22"/>
          <w:rFonts w:ascii="宋体" w:hAnsi="宋体" w:eastAsia="宋体" w:cs="宋体" w:hint="eastAsia"/>
        </w:rPr>
        <w:t>（企业名称）</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人，营业收入为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以上企业，不属于大企业的分支机构，不存在控股股东为大企业的情形，也不存在与大企业的负责人为同一人的情形。</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本企业对上述声明内容的真实性负责。如有虚假，将依法承担相应责任。</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企业名称（盖章）： </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日 期：</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lang w:val="en-US" w:eastAsia="zh-CN"/>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00" w:firstLineChars="200"/>
        <w:rPr>
          <w:sz w:val="22"/>
          <w:szCs w:val="22"/>
          <w:rFonts w:ascii="宋体" w:hAnsi="宋体" w:eastAsia="宋体" w:cs="宋体" w:hint="eastAsia"/>
        </w:rPr>
      </w:pPr>
      <w:r>
        <w:rPr>
          <w:sz w:val="20"/>
          <w:lang w:val="en-US" w:eastAsia="zh-CN"/>
          <w:szCs w:val="20"/>
          <w:rFonts w:ascii="宋体" w:hAnsi="宋体" w:eastAsia="宋体" w:cs="宋体" w:hint="eastAsia"/>
        </w:rPr>
        <w:t>备注：从业人员、营业收入、资产总额填报上一年度数据，无上一年度数据的新成立企业可不填报</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keepNext w:val="0"/>
        <w:keepLines w:val="0"/>
        <w:pageBreakBefore w:val="0"/>
        <w:wordWrap w:val="1"/>
        <w:overflowPunct w:val="1"/>
        <w:topLinePunct w:val="0"/>
        <w:autoSpaceDE w:val="0"/>
        <w:autoSpaceDN w:val="0"/>
        <w:bidi w:val="0"/>
        <w:adjustRightInd w:val="1"/>
        <w:snapToGrid w:val="1"/>
        <w:jc w:val="center"/>
        <w:widowControl w:val="0"/>
        <w:kinsoku/>
        <w:outlineLvl w:val="1"/>
        <w:shd w:val="clear"/>
        <w:spacing w:before="0" w:line="240" w:lineRule="auto"/>
        <w:ind w:firstLine="0" w:left="0" w:right="0"/>
        <w:rPr>
          <w:b w:val="1"/>
          <w:sz w:val="24"/>
          <w:lang w:val="en-US" w:eastAsia="zh-CN" w:bidi="ar-SA"/>
          <w:bCs/>
          <w:kern w:val="2"/>
          <w:szCs w:val="24"/>
          <w:rFonts w:ascii="宋体" w:hAnsi="宋体" w:eastAsia="宋体" w:cs="宋体" w:hint="eastAsia"/>
        </w:rPr>
      </w:pPr>
      <w:bookmarkStart w:id="55" w:name="_Toc32718"/>
      <w:bookmarkEnd w:id="55"/>
      <w:r>
        <w:rPr>
          <w:b w:val="1"/>
          <w:sz w:val="24"/>
          <w:lang w:val="en-US" w:eastAsia="zh-CN" w:bidi="ar-SA"/>
          <w:bCs/>
          <w:kern w:val="2"/>
          <w:szCs w:val="24"/>
          <w:rFonts w:ascii="宋体" w:hAnsi="宋体" w:eastAsia="宋体" w:cs="宋体" w:hint="eastAsia"/>
        </w:rPr>
        <w:t>十三</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监狱企业</w:t>
      </w: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b w:val="1"/>
          <w:sz w:val="36"/>
          <w:lang w:val="en-US" w:eastAsia="zh-CN"/>
          <w:szCs w:val="36"/>
          <w:rFonts w:ascii="宋体" w:hAnsi="宋体" w:eastAsia="宋体" w:cs="宋体" w:hint="eastAsia"/>
        </w:rPr>
      </w:pPr>
      <w:r>
        <w:rPr>
          <w:sz w:val="22"/>
          <w:szCs w:val="22"/>
          <w:rFonts w:ascii="宋体" w:hAnsi="宋体" w:eastAsia="宋体" w:cs="宋体" w:hint="eastAsia"/>
        </w:rPr>
        <w:t>提供由监狱管理局、戒毒管理局（含新疆生产建设兵团）出具的属于监狱企业的证明文件。</w:t>
      </w:r>
      <w:r>
        <w:br w:type="page"/>
        <w:rPr>
          <w:b w:val="1"/>
          <w:sz w:val="36"/>
          <w:lang w:val="en-US" w:eastAsia="zh-CN"/>
          <w:szCs w:val="36"/>
          <w:rFonts w:ascii="宋体" w:hAnsi="宋体" w:eastAsia="宋体" w:cs="宋体" w:hint="eastAsia"/>
        </w:rPr>
      </w:r>
    </w:p>
    <w:p>
      <w:pPr>
        <w:jc w:val="center"/>
        <w:outlineLvl w:val="8"/>
        <w:shd w:val="clear"/>
        <w:rPr>
          <w:b w:val="1"/>
          <w:sz w:val="24"/>
          <w:lang w:val="en-US" w:eastAsia="zh-CN"/>
          <w:bCs/>
          <w:szCs w:val="24"/>
          <w:rFonts w:ascii="宋体" w:hAnsi="宋体" w:eastAsia="宋体" w:cs="宋体" w:hint="eastAsia"/>
        </w:rPr>
      </w:pPr>
      <w:bookmarkStart w:id="56" w:name="_Toc1137"/>
      <w:bookmarkEnd w:id="56"/>
      <w:r>
        <w:rPr>
          <w:b w:val="1"/>
          <w:sz w:val="24"/>
          <w:lang w:val="en-US" w:eastAsia="zh-CN"/>
          <w:bCs/>
          <w:szCs w:val="24"/>
          <w:rFonts w:ascii="宋体" w:hAnsi="宋体" w:eastAsia="宋体" w:cs="宋体" w:hint="eastAsia"/>
        </w:rPr>
        <w:t>十四</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残疾人福利性单位声明函</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本单位郑重声明，根据《财政部 民政部 中国残疾人联合会关于促进残疾人就业政府采购政策的通知》（财库〔2017〕141号）的规定，本单位为符合条件的残疾人福利性单位，且本单位参加</w:t>
      </w:r>
      <w:r>
        <w:rPr>
          <w:u w:val="single"/>
          <w:sz w:val="22"/>
          <w:lang w:val="en-US" w:eastAsia="zh-CN" w:bidi="ar-SA"/>
          <w:kern w:val="2"/>
          <w:szCs w:val="22"/>
          <w:rFonts w:ascii="宋体" w:hAnsi="宋体" w:eastAsia="宋体" w:cs="宋体" w:hint="eastAsia"/>
        </w:rPr>
        <w:t xml:space="preserve">           </w:t>
      </w:r>
      <w:r>
        <w:tab/>
        <w:rPr>
          <w:u w:val="single"/>
          <w:sz w:val="22"/>
          <w:lang w:val="en-US" w:eastAsia="zh-CN" w:bidi="ar-SA"/>
          <w:kern w:val="2"/>
          <w:szCs w:val="22"/>
          <w:rFonts w:ascii="宋体" w:hAnsi="宋体" w:eastAsia="宋体" w:cs="宋体" w:hint="eastAsia"/>
        </w:rPr>
      </w:r>
      <w:r>
        <w:rPr>
          <w:sz w:val="22"/>
          <w:lang w:val="en-US" w:eastAsia="zh-CN" w:bidi="ar-SA"/>
          <w:kern w:val="2"/>
          <w:szCs w:val="22"/>
          <w:rFonts w:ascii="宋体" w:hAnsi="宋体" w:eastAsia="宋体" w:cs="宋体" w:hint="eastAsia"/>
        </w:rPr>
        <w:t>单位的</w:t>
      </w:r>
      <w:r>
        <w:rPr>
          <w:u w:val="single"/>
          <w:sz w:val="22"/>
          <w:lang w:val="en-US" w:eastAsia="zh-CN" w:bidi="ar-SA"/>
          <w:kern w:val="2"/>
          <w:szCs w:val="22"/>
          <w:rFonts w:ascii="宋体" w:hAnsi="宋体" w:eastAsia="宋体" w:cs="宋体" w:hint="eastAsia"/>
        </w:rPr>
        <w:t xml:space="preserve"> </w:t>
      </w:r>
      <w:r>
        <w:tab/>
        <w:rPr>
          <w:u w:val="single"/>
          <w:sz w:val="22"/>
          <w:lang w:val="en-US" w:eastAsia="zh-CN" w:bidi="ar-SA"/>
          <w:kern w:val="2"/>
          <w:szCs w:val="22"/>
          <w:rFonts w:ascii="宋体" w:hAnsi="宋体" w:eastAsia="宋体" w:cs="宋体" w:hint="eastAsia"/>
        </w:rPr>
      </w:r>
      <w:r>
        <w:rPr>
          <w:u w:val="single"/>
          <w:sz w:val="22"/>
          <w:lang w:val="en-US" w:eastAsia="zh-CN" w:bidi="ar-SA"/>
          <w:kern w:val="2"/>
          <w:szCs w:val="22"/>
          <w:rFonts w:ascii="宋体" w:hAnsi="宋体" w:eastAsia="宋体" w:cs="宋体" w:hint="eastAsia"/>
        </w:rPr>
        <w:t xml:space="preserve">   </w:t>
      </w:r>
      <w:r>
        <w:rPr>
          <w:sz w:val="22"/>
          <w:lang w:val="en-US" w:eastAsia="zh-CN" w:bidi="ar-SA"/>
          <w:kern w:val="2"/>
          <w:szCs w:val="22"/>
          <w:rFonts w:ascii="宋体" w:hAnsi="宋体" w:eastAsia="宋体" w:cs="宋体" w:hint="eastAsia"/>
        </w:rPr>
        <w:t>项目采购活动提供本单位制造的货物（由本单位承担工程/提供服务），或者提供其他残疾人福利性单位制造的货物（不包括使用非残疾人福利性单位注册商 标的货物）。</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本单位对上述声明的真实性负责。如有虚假，将依法承担相应责任。</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单位名称（加盖公章）：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日 期：</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jc w:val="center"/>
        <w:outlineLvl w:val="1"/>
        <w:shd w:val="clear"/>
        <w:spacing w:before="75" w:line="360" w:lineRule="auto"/>
        <w:ind w:firstLine="0" w:left="2605" w:right="2692"/>
        <w:rPr>
          <w:b w:val="1"/>
          <w:sz w:val="24"/>
          <w:szCs w:val="24"/>
          <w:rFonts w:ascii="宋体" w:hAnsi="宋体" w:eastAsia="宋体" w:cs="宋体" w:hint="eastAsia"/>
        </w:rPr>
      </w:pPr>
      <w:bookmarkStart w:id="57" w:name="_Toc20098"/>
      <w:bookmarkEnd w:id="57"/>
      <w:r>
        <w:rPr>
          <w:b w:val="1"/>
          <w:sz w:val="24"/>
          <w:lang w:val="en-US" w:eastAsia="zh-CN"/>
          <w:szCs w:val="24"/>
          <w:rFonts w:ascii="宋体" w:hAnsi="宋体" w:eastAsia="宋体" w:cs="宋体" w:hint="eastAsia"/>
        </w:rPr>
        <w:t>十五</w:t>
      </w:r>
      <w:r>
        <w:rPr>
          <w:b w:val="1"/>
          <w:sz w:val="24"/>
          <w:lang w:val="en-US" w:eastAsia="zh-CN"/>
          <w:szCs w:val="24"/>
          <w:rFonts w:ascii="宋体" w:hAnsi="宋体" w:cs="宋体" w:hint="eastAsia"/>
        </w:rPr>
        <w:t>、</w:t>
      </w:r>
      <w:r>
        <w:rPr>
          <w:b w:val="1"/>
          <w:sz w:val="24"/>
          <w:szCs w:val="24"/>
          <w:rFonts w:ascii="宋体" w:hAnsi="宋体" w:eastAsia="宋体" w:cs="宋体" w:hint="eastAsia"/>
        </w:rPr>
        <w:t>分项报价明细表</w:t>
      </w:r>
    </w:p>
    <w:tbl>
      <w:tblPr>
        <w:tblStyle w:val="31"/>
        <w:tblOverlap w:val="never"/>
        <w:tblW w:w="10176" w:type="dxa"/>
        <w:jc w:val="center"/>
        <w:tblpPr w:leftFromText="180" w:rightFromText="180" w:vertAnchor="text" w:horzAnchor="page" w:tblpXSpec="center" w:tblpY="155"/>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597.000000"/>
        <w:gridCol w:w="990.000000"/>
        <w:gridCol w:w="3182.000000"/>
        <w:gridCol w:w="1226.000000"/>
        <w:gridCol w:w="927.000000"/>
        <w:gridCol w:w="741.000000"/>
        <w:gridCol w:w="602.000000"/>
        <w:gridCol w:w="950.000000"/>
        <w:gridCol w:w="961.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15" w:hRule="atLeast"/>
          <w:jc w:val="center"/>
        </w:trPr>
        <w:tc>
          <w:tcPr>
            <w:tcW w:w="59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99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标的名称</w:t>
            </w:r>
          </w:p>
        </w:tc>
        <w:tc>
          <w:tcPr>
            <w:tcW w:w="3182"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品牌、规格型号/主要服务内容</w:t>
            </w:r>
          </w:p>
        </w:tc>
        <w:tc>
          <w:tcPr>
            <w:tcW w:w="1226"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制造商名称</w:t>
            </w:r>
          </w:p>
        </w:tc>
        <w:tc>
          <w:tcPr>
            <w:tcW w:w="92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产地</w:t>
            </w:r>
          </w:p>
        </w:tc>
        <w:tc>
          <w:tcPr>
            <w:tcW w:w="741"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数量</w:t>
            </w:r>
          </w:p>
        </w:tc>
        <w:tc>
          <w:tcPr>
            <w:tcW w:w="602" w:type="dxa"/>
            <w:vAlign w:val="center"/>
            <w:shd w:val="clear" w:color="auto" w:fill="EDEDED"/>
          </w:tcPr>
          <w:p>
            <w:pPr>
              <w:jc w:val="both"/>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单位</w:t>
            </w:r>
          </w:p>
        </w:tc>
        <w:tc>
          <w:tcPr>
            <w:tcW w:w="95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单价</w:t>
            </w: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（元）</w:t>
            </w:r>
          </w:p>
        </w:tc>
        <w:tc>
          <w:tcPr>
            <w:tcW w:w="961"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总价</w:t>
            </w: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（元）</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834" w:hRule="atLeast"/>
          <w:jc w:val="center"/>
        </w:trPr>
        <w:tc>
          <w:tcPr>
            <w:tcW w:w="597"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990" w:type="dxa"/>
            <w:vAlign w:val="center"/>
            <w:shd w:val="clear" w:color="auto" w:fill="F6F6F6"/>
          </w:tcPr>
          <w:p>
            <w:pPr>
              <w:jc w:val="center"/>
              <w:rPr>
                <w:color w:val="auto"/>
                <w:sz w:val="20"/>
                <w:szCs w:val="21"/>
                <w:rFonts w:ascii="宋体" w:hAnsi="宋体" w:eastAsia="宋体" w:cs="宋体" w:hint="eastAsia"/>
              </w:rPr>
            </w:pPr>
          </w:p>
        </w:tc>
        <w:tc>
          <w:tcPr>
            <w:tcW w:w="3182" w:type="dxa"/>
            <w:vAlign w:val="center"/>
            <w:shd w:val="clear" w:color="auto" w:fill="F6F6F6"/>
          </w:tcPr>
          <w:p>
            <w:pPr>
              <w:jc w:val="center"/>
              <w:rPr>
                <w:color w:val="auto"/>
                <w:sz w:val="20"/>
                <w:szCs w:val="21"/>
                <w:rFonts w:ascii="宋体" w:hAnsi="宋体" w:eastAsia="宋体" w:cs="宋体" w:hint="eastAsia"/>
              </w:rPr>
            </w:pPr>
          </w:p>
        </w:tc>
        <w:tc>
          <w:tcPr>
            <w:tcW w:w="1226" w:type="dxa"/>
            <w:vAlign w:val="center"/>
            <w:shd w:val="clear" w:color="auto" w:fill="F6F6F6"/>
          </w:tcPr>
          <w:p>
            <w:pPr>
              <w:jc w:val="center"/>
              <w:rPr>
                <w:color w:val="auto"/>
                <w:sz w:val="20"/>
                <w:lang w:val="en-US" w:eastAsia="zh-CN"/>
                <w:szCs w:val="21"/>
                <w:rFonts w:ascii="宋体" w:hAnsi="宋体" w:eastAsia="宋体" w:cs="宋体" w:hint="eastAsia"/>
              </w:rPr>
            </w:pPr>
          </w:p>
        </w:tc>
        <w:tc>
          <w:tcPr>
            <w:tcW w:w="927" w:type="dxa"/>
            <w:vAlign w:val="center"/>
            <w:shd w:val="clear" w:color="auto" w:fill="F6F6F6"/>
          </w:tcPr>
          <w:p>
            <w:pPr>
              <w:jc w:val="center"/>
              <w:rPr>
                <w:color w:val="auto"/>
                <w:sz w:val="20"/>
                <w:lang w:val="en-US" w:eastAsia="zh-CN"/>
                <w:szCs w:val="21"/>
                <w:rFonts w:ascii="宋体" w:hAnsi="宋体" w:eastAsia="宋体" w:cs="宋体" w:hint="eastAsia"/>
              </w:rPr>
            </w:pPr>
          </w:p>
        </w:tc>
        <w:tc>
          <w:tcPr>
            <w:tcW w:w="741" w:type="dxa"/>
            <w:vAlign w:val="center"/>
            <w:shd w:val="clear" w:color="auto" w:fill="F6F6F6"/>
          </w:tcPr>
          <w:p>
            <w:pPr>
              <w:jc w:val="center"/>
              <w:rPr>
                <w:color w:val="auto"/>
                <w:sz w:val="20"/>
                <w:lang w:val="en-US" w:eastAsia="zh-CN"/>
                <w:szCs w:val="21"/>
                <w:rFonts w:ascii="宋体" w:hAnsi="宋体" w:eastAsia="宋体" w:cs="宋体" w:hint="eastAsia"/>
              </w:rPr>
            </w:pPr>
          </w:p>
        </w:tc>
        <w:tc>
          <w:tcPr>
            <w:tcW w:w="602" w:type="dxa"/>
            <w:vAlign w:val="center"/>
            <w:shd w:val="clear" w:color="auto" w:fill="F6F6F6"/>
          </w:tcPr>
          <w:p>
            <w:pPr>
              <w:jc w:val="center"/>
              <w:rPr>
                <w:color w:val="auto"/>
                <w:sz w:val="20"/>
                <w:szCs w:val="21"/>
                <w:rFonts w:ascii="宋体" w:hAnsi="宋体" w:eastAsia="宋体" w:cs="宋体" w:hint="eastAsia"/>
              </w:rPr>
            </w:pPr>
          </w:p>
        </w:tc>
        <w:tc>
          <w:tcPr>
            <w:tcW w:w="950" w:type="dxa"/>
            <w:vAlign w:val="center"/>
            <w:shd w:val="clear" w:color="auto" w:fill="F6F6F6"/>
          </w:tcPr>
          <w:p>
            <w:pPr>
              <w:jc w:val="center"/>
              <w:rPr>
                <w:color w:val="auto"/>
                <w:sz w:val="20"/>
                <w:lang w:val="en-US" w:eastAsia="zh-CN"/>
                <w:szCs w:val="21"/>
                <w:rFonts w:ascii="宋体" w:hAnsi="宋体" w:eastAsia="宋体" w:cs="宋体" w:hint="eastAsia"/>
              </w:rPr>
            </w:pPr>
          </w:p>
        </w:tc>
        <w:tc>
          <w:tcPr>
            <w:tcW w:w="961" w:type="dxa"/>
            <w:vAlign w:val="center"/>
            <w:shd w:val="clear" w:color="auto" w:fill="F6F6F6"/>
          </w:tcPr>
          <w:p>
            <w:pPr>
              <w:jc w:val="center"/>
              <w:rPr>
                <w:color w:val="auto"/>
                <w:sz w:val="20"/>
                <w:lang w:val="en-US" w:eastAsia="zh-CN"/>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827" w:hRule="atLeast"/>
          <w:jc w:val="center"/>
        </w:trPr>
        <w:tc>
          <w:tcPr>
            <w:tcW w:w="597"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990" w:type="dxa"/>
            <w:vAlign w:val="center"/>
          </w:tcPr>
          <w:p>
            <w:pPr>
              <w:jc w:val="center"/>
              <w:rPr>
                <w:color w:val="auto"/>
                <w:sz w:val="20"/>
                <w:szCs w:val="21"/>
                <w:rFonts w:ascii="宋体" w:hAnsi="宋体" w:eastAsia="宋体" w:cs="宋体" w:hint="eastAsia"/>
              </w:rPr>
            </w:pPr>
          </w:p>
        </w:tc>
        <w:tc>
          <w:tcPr>
            <w:tcW w:w="3182" w:type="dxa"/>
            <w:vAlign w:val="center"/>
          </w:tcPr>
          <w:p>
            <w:pPr>
              <w:jc w:val="center"/>
              <w:rPr>
                <w:color w:val="auto"/>
                <w:sz w:val="20"/>
                <w:szCs w:val="21"/>
                <w:rFonts w:ascii="宋体" w:hAnsi="宋体" w:eastAsia="宋体" w:cs="宋体" w:hint="eastAsia"/>
              </w:rPr>
            </w:pPr>
          </w:p>
        </w:tc>
        <w:tc>
          <w:tcPr>
            <w:tcW w:w="1226" w:type="dxa"/>
            <w:vAlign w:val="center"/>
          </w:tcPr>
          <w:p>
            <w:pPr>
              <w:jc w:val="center"/>
              <w:rPr>
                <w:color w:val="auto"/>
                <w:sz w:val="20"/>
                <w:szCs w:val="21"/>
                <w:rFonts w:ascii="宋体" w:hAnsi="宋体" w:eastAsia="宋体" w:cs="宋体" w:hint="eastAsia"/>
              </w:rPr>
            </w:pPr>
          </w:p>
        </w:tc>
        <w:tc>
          <w:tcPr>
            <w:tcW w:w="927" w:type="dxa"/>
            <w:vAlign w:val="center"/>
          </w:tcPr>
          <w:p>
            <w:pPr>
              <w:jc w:val="center"/>
              <w:rPr>
                <w:color w:val="auto"/>
                <w:sz w:val="20"/>
                <w:szCs w:val="21"/>
                <w:rFonts w:ascii="宋体" w:hAnsi="宋体" w:eastAsia="宋体" w:cs="宋体" w:hint="eastAsia"/>
              </w:rPr>
            </w:pPr>
          </w:p>
        </w:tc>
        <w:tc>
          <w:tcPr>
            <w:tcW w:w="741" w:type="dxa"/>
            <w:vAlign w:val="center"/>
          </w:tcPr>
          <w:p>
            <w:pPr>
              <w:jc w:val="center"/>
              <w:rPr>
                <w:color w:val="auto"/>
                <w:sz w:val="20"/>
                <w:szCs w:val="21"/>
                <w:rFonts w:ascii="宋体" w:hAnsi="宋体" w:eastAsia="宋体" w:cs="宋体" w:hint="eastAsia"/>
              </w:rPr>
            </w:pPr>
          </w:p>
        </w:tc>
        <w:tc>
          <w:tcPr>
            <w:tcW w:w="602" w:type="dxa"/>
            <w:vAlign w:val="center"/>
          </w:tcPr>
          <w:p>
            <w:pPr>
              <w:jc w:val="center"/>
              <w:rPr>
                <w:color w:val="auto"/>
                <w:sz w:val="20"/>
                <w:szCs w:val="21"/>
                <w:rFonts w:ascii="宋体" w:hAnsi="宋体" w:eastAsia="宋体" w:cs="宋体" w:hint="eastAsia"/>
              </w:rPr>
            </w:pPr>
          </w:p>
        </w:tc>
        <w:tc>
          <w:tcPr>
            <w:tcW w:w="950" w:type="dxa"/>
            <w:vAlign w:val="center"/>
          </w:tcPr>
          <w:p>
            <w:pPr>
              <w:jc w:val="center"/>
              <w:rPr>
                <w:color w:val="auto"/>
                <w:sz w:val="20"/>
                <w:szCs w:val="21"/>
                <w:rFonts w:ascii="宋体" w:hAnsi="宋体" w:eastAsia="宋体" w:cs="宋体" w:hint="eastAsia"/>
              </w:rPr>
            </w:pPr>
          </w:p>
        </w:tc>
        <w:tc>
          <w:tcPr>
            <w:tcW w:w="961" w:type="dxa"/>
            <w:vAlign w:val="center"/>
          </w:tcPr>
          <w:p>
            <w:pPr>
              <w:jc w:val="center"/>
              <w:rPr>
                <w:color w:val="auto"/>
                <w:sz w:val="20"/>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16" w:hRule="atLeast"/>
          <w:jc w:val="center"/>
        </w:trPr>
        <w:tc>
          <w:tcPr>
            <w:tcW w:w="597"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3</w:t>
            </w:r>
          </w:p>
        </w:tc>
        <w:tc>
          <w:tcPr>
            <w:tcW w:w="990" w:type="dxa"/>
            <w:vAlign w:val="center"/>
            <w:shd w:val="clear" w:color="auto" w:fill="F6F6F6"/>
          </w:tcPr>
          <w:p>
            <w:pPr>
              <w:jc w:val="center"/>
              <w:rPr>
                <w:color w:val="auto"/>
                <w:sz w:val="20"/>
                <w:szCs w:val="21"/>
                <w:rFonts w:ascii="宋体" w:hAnsi="宋体" w:eastAsia="宋体" w:cs="宋体" w:hint="eastAsia"/>
              </w:rPr>
            </w:pPr>
          </w:p>
        </w:tc>
        <w:tc>
          <w:tcPr>
            <w:tcW w:w="3182" w:type="dxa"/>
            <w:vAlign w:val="center"/>
            <w:shd w:val="clear" w:color="auto" w:fill="F6F6F6"/>
          </w:tcPr>
          <w:p>
            <w:pPr>
              <w:jc w:val="center"/>
              <w:rPr>
                <w:color w:val="auto"/>
                <w:sz w:val="20"/>
                <w:szCs w:val="21"/>
                <w:rFonts w:ascii="宋体" w:hAnsi="宋体" w:eastAsia="宋体" w:cs="宋体" w:hint="eastAsia"/>
              </w:rPr>
            </w:pPr>
          </w:p>
        </w:tc>
        <w:tc>
          <w:tcPr>
            <w:tcW w:w="1226" w:type="dxa"/>
            <w:vAlign w:val="center"/>
            <w:shd w:val="clear" w:color="auto" w:fill="F6F6F6"/>
          </w:tcPr>
          <w:p>
            <w:pPr>
              <w:jc w:val="center"/>
              <w:rPr>
                <w:color w:val="auto"/>
                <w:sz w:val="20"/>
                <w:szCs w:val="21"/>
                <w:rFonts w:ascii="宋体" w:hAnsi="宋体" w:eastAsia="宋体" w:cs="宋体" w:hint="eastAsia"/>
              </w:rPr>
            </w:pPr>
          </w:p>
        </w:tc>
        <w:tc>
          <w:tcPr>
            <w:tcW w:w="927" w:type="dxa"/>
            <w:vAlign w:val="center"/>
            <w:shd w:val="clear" w:color="auto" w:fill="F6F6F6"/>
          </w:tcPr>
          <w:p>
            <w:pPr>
              <w:jc w:val="center"/>
              <w:rPr>
                <w:color w:val="auto"/>
                <w:sz w:val="20"/>
                <w:szCs w:val="21"/>
                <w:rFonts w:ascii="宋体" w:hAnsi="宋体" w:eastAsia="宋体" w:cs="宋体" w:hint="eastAsia"/>
              </w:rPr>
            </w:pPr>
          </w:p>
        </w:tc>
        <w:tc>
          <w:tcPr>
            <w:tcW w:w="741" w:type="dxa"/>
            <w:vAlign w:val="center"/>
            <w:shd w:val="clear" w:color="auto" w:fill="F6F6F6"/>
          </w:tcPr>
          <w:p>
            <w:pPr>
              <w:jc w:val="center"/>
              <w:rPr>
                <w:color w:val="auto"/>
                <w:sz w:val="20"/>
                <w:szCs w:val="21"/>
                <w:rFonts w:ascii="宋体" w:hAnsi="宋体" w:eastAsia="宋体" w:cs="宋体" w:hint="eastAsia"/>
              </w:rPr>
            </w:pPr>
          </w:p>
        </w:tc>
        <w:tc>
          <w:tcPr>
            <w:tcW w:w="602" w:type="dxa"/>
            <w:vAlign w:val="center"/>
            <w:shd w:val="clear" w:color="auto" w:fill="F6F6F6"/>
          </w:tcPr>
          <w:p>
            <w:pPr>
              <w:jc w:val="center"/>
              <w:rPr>
                <w:color w:val="auto"/>
                <w:sz w:val="20"/>
                <w:szCs w:val="21"/>
                <w:rFonts w:ascii="宋体" w:hAnsi="宋体" w:eastAsia="宋体" w:cs="宋体" w:hint="eastAsia"/>
              </w:rPr>
            </w:pPr>
          </w:p>
        </w:tc>
        <w:tc>
          <w:tcPr>
            <w:tcW w:w="950" w:type="dxa"/>
            <w:vAlign w:val="center"/>
            <w:shd w:val="clear" w:color="auto" w:fill="F6F6F6"/>
          </w:tcPr>
          <w:p>
            <w:pPr>
              <w:jc w:val="center"/>
              <w:rPr>
                <w:color w:val="auto"/>
                <w:sz w:val="20"/>
                <w:szCs w:val="21"/>
                <w:rFonts w:ascii="宋体" w:hAnsi="宋体" w:eastAsia="宋体" w:cs="宋体" w:hint="eastAsia"/>
              </w:rPr>
            </w:pPr>
          </w:p>
        </w:tc>
        <w:tc>
          <w:tcPr>
            <w:tcW w:w="961" w:type="dxa"/>
            <w:vAlign w:val="center"/>
            <w:shd w:val="clear" w:color="auto" w:fill="F6F6F6"/>
          </w:tcPr>
          <w:p>
            <w:pPr>
              <w:jc w:val="center"/>
              <w:rPr>
                <w:color w:val="auto"/>
                <w:sz w:val="20"/>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36" w:hRule="atLeast"/>
          <w:jc w:val="center"/>
        </w:trPr>
        <w:tc>
          <w:tcPr>
            <w:tcW w:w="597"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990" w:type="dxa"/>
            <w:vAlign w:val="center"/>
          </w:tcPr>
          <w:p>
            <w:pPr>
              <w:jc w:val="center"/>
              <w:rPr>
                <w:color w:val="auto"/>
                <w:sz w:val="20"/>
                <w:szCs w:val="21"/>
                <w:rFonts w:ascii="宋体" w:hAnsi="宋体" w:eastAsia="宋体" w:cs="宋体" w:hint="eastAsia"/>
              </w:rPr>
            </w:pPr>
          </w:p>
        </w:tc>
        <w:tc>
          <w:tcPr>
            <w:tcW w:w="3182" w:type="dxa"/>
            <w:vAlign w:val="center"/>
          </w:tcPr>
          <w:p>
            <w:pPr>
              <w:jc w:val="center"/>
              <w:rPr>
                <w:color w:val="auto"/>
                <w:sz w:val="20"/>
                <w:szCs w:val="21"/>
                <w:rFonts w:ascii="宋体" w:hAnsi="宋体" w:eastAsia="宋体" w:cs="宋体" w:hint="eastAsia"/>
              </w:rPr>
            </w:pPr>
          </w:p>
        </w:tc>
        <w:tc>
          <w:tcPr>
            <w:tcW w:w="1226" w:type="dxa"/>
            <w:vAlign w:val="center"/>
          </w:tcPr>
          <w:p>
            <w:pPr>
              <w:jc w:val="center"/>
              <w:rPr>
                <w:color w:val="auto"/>
                <w:sz w:val="20"/>
                <w:szCs w:val="21"/>
                <w:rFonts w:ascii="宋体" w:hAnsi="宋体" w:eastAsia="宋体" w:cs="宋体" w:hint="eastAsia"/>
              </w:rPr>
            </w:pPr>
          </w:p>
        </w:tc>
        <w:tc>
          <w:tcPr>
            <w:tcW w:w="927" w:type="dxa"/>
            <w:vAlign w:val="center"/>
          </w:tcPr>
          <w:p>
            <w:pPr>
              <w:jc w:val="center"/>
              <w:rPr>
                <w:color w:val="auto"/>
                <w:sz w:val="20"/>
                <w:szCs w:val="21"/>
                <w:rFonts w:ascii="宋体" w:hAnsi="宋体" w:eastAsia="宋体" w:cs="宋体" w:hint="eastAsia"/>
              </w:rPr>
            </w:pPr>
          </w:p>
        </w:tc>
        <w:tc>
          <w:tcPr>
            <w:tcW w:w="741" w:type="dxa"/>
            <w:vAlign w:val="center"/>
          </w:tcPr>
          <w:p>
            <w:pPr>
              <w:jc w:val="center"/>
              <w:rPr>
                <w:color w:val="auto"/>
                <w:sz w:val="20"/>
                <w:szCs w:val="21"/>
                <w:rFonts w:ascii="宋体" w:hAnsi="宋体" w:eastAsia="宋体" w:cs="宋体" w:hint="eastAsia"/>
              </w:rPr>
            </w:pPr>
          </w:p>
        </w:tc>
        <w:tc>
          <w:tcPr>
            <w:tcW w:w="602" w:type="dxa"/>
            <w:vAlign w:val="center"/>
          </w:tcPr>
          <w:p>
            <w:pPr>
              <w:jc w:val="center"/>
              <w:rPr>
                <w:color w:val="auto"/>
                <w:sz w:val="20"/>
                <w:szCs w:val="21"/>
                <w:rFonts w:ascii="宋体" w:hAnsi="宋体" w:eastAsia="宋体" w:cs="宋体" w:hint="eastAsia"/>
              </w:rPr>
            </w:pPr>
          </w:p>
        </w:tc>
        <w:tc>
          <w:tcPr>
            <w:tcW w:w="950" w:type="dxa"/>
            <w:vAlign w:val="center"/>
          </w:tcPr>
          <w:p>
            <w:pPr>
              <w:jc w:val="center"/>
              <w:rPr>
                <w:color w:val="auto"/>
                <w:sz w:val="20"/>
                <w:szCs w:val="21"/>
                <w:rFonts w:ascii="宋体" w:hAnsi="宋体" w:eastAsia="宋体" w:cs="宋体" w:hint="eastAsia"/>
              </w:rPr>
            </w:pPr>
          </w:p>
        </w:tc>
        <w:tc>
          <w:tcPr>
            <w:tcW w:w="961" w:type="dxa"/>
            <w:vAlign w:val="center"/>
          </w:tcPr>
          <w:p>
            <w:pPr>
              <w:jc w:val="center"/>
              <w:rPr>
                <w:color w:val="auto"/>
                <w:sz w:val="20"/>
                <w:szCs w:val="21"/>
                <w:rFonts w:ascii="宋体" w:hAnsi="宋体" w:eastAsia="宋体" w:cs="宋体" w:hint="eastAsia"/>
              </w:rPr>
            </w:pPr>
          </w:p>
        </w:tc>
      </w:tr>
    </w:tbl>
    <w:p>
      <w:pPr>
        <w:pStyle w:val="15"/>
        <w:keepNext w:val="0"/>
        <w:keepLines w:val="0"/>
        <w:pageBreakBefore w:val="0"/>
        <w:wordWrap w:val="1"/>
        <w:overflowPunct w:val="1"/>
        <w:topLinePunct w:val="0"/>
        <w:bidi w:val="0"/>
        <w:adjustRightInd w:val="1"/>
        <w:snapToGrid w:val="1"/>
        <w:widowControl w:val="0"/>
        <w:kinsoku/>
        <w:shd w:val="clear"/>
        <w:spacing w:after="0" w:line="360" w:lineRule="auto"/>
        <w:ind w:left="0" w:leftChars="0"/>
        <w:rPr>
          <w:b w:val="1"/>
          <w:sz w:val="16"/>
          <w:bCs/>
          <w:szCs w:val="16"/>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2" w:firstLineChars="200" w:left="0"/>
        <w:rPr>
          <w:b w:val="1"/>
          <w:sz w:val="20"/>
          <w:bCs/>
          <w:szCs w:val="20"/>
          <w:rFonts w:ascii="宋体" w:hAnsi="宋体" w:eastAsia="宋体" w:cs="宋体" w:hint="eastAsia"/>
        </w:rPr>
      </w:pPr>
      <w:r>
        <w:rPr>
          <w:b w:val="1"/>
          <w:sz w:val="20"/>
          <w:bCs/>
          <w:szCs w:val="20"/>
          <w:rFonts w:ascii="宋体" w:hAnsi="宋体" w:eastAsia="宋体" w:cs="宋体" w:hint="eastAsia"/>
        </w:rPr>
        <w:t>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1.</w:t>
      </w:r>
      <w:r>
        <w:rPr>
          <w:sz w:val="20"/>
          <w:szCs w:val="20"/>
          <w:rFonts w:ascii="宋体" w:hAnsi="宋体" w:eastAsia="宋体" w:cs="宋体" w:hint="eastAsia"/>
        </w:rPr>
        <w:t>“投标标的”为货物的：上述表格应全部填写。</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2.</w:t>
      </w:r>
      <w:r>
        <w:rPr>
          <w:sz w:val="20"/>
          <w:szCs w:val="20"/>
          <w:rFonts w:ascii="宋体" w:hAnsi="宋体" w:eastAsia="宋体" w:cs="宋体" w:hint="eastAsia"/>
        </w:rPr>
        <w:t>“投标标的”为服务的：如服务内容涉及品牌、规格型号的，上述表格应全部填写；如不涉及品牌、规格型号的，“制造商名称和产地”部分可不填写内容。</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3.</w:t>
      </w:r>
      <w:r>
        <w:rPr>
          <w:sz w:val="20"/>
          <w:szCs w:val="20"/>
          <w:rFonts w:ascii="宋体" w:hAnsi="宋体" w:eastAsia="宋体" w:cs="宋体" w:hint="eastAsia"/>
        </w:rPr>
        <w:t>“投标标的”为工程的：如不涉及品牌、规格型号的，“制造商名称和产地”部分可不填写内容。</w:t>
      </w:r>
    </w:p>
    <w:p>
      <w:pPr>
        <w:pStyle w:val="15"/>
        <w:shd w:val="clear"/>
        <w:spacing w:before="12" w:lineRule="auto"/>
        <w:rPr>
          <w:b w:val="1"/>
          <w:sz w:val="6"/>
          <w:szCs w:val="22"/>
          <w:rFonts w:ascii="宋体" w:hAnsi="宋体" w:eastAsia="宋体" w:cs="宋体" w:hint="eastAsia"/>
        </w:rPr>
      </w:pPr>
    </w:p>
    <w:p>
      <w:pPr>
        <w:jc w:val="center"/>
        <w:outlineLvl w:val="1"/>
        <w:shd w:val="clear"/>
        <w:spacing w:before="75" w:lineRule="auto"/>
        <w:ind w:right="2692"/>
        <w:rPr>
          <w:b w:val="1"/>
          <w:sz w:val="24"/>
          <w:lang w:val="en-US" w:eastAsia="zh-CN"/>
          <w:bCs w:val="0"/>
          <w:szCs w:val="24"/>
          <w:rFonts w:ascii="宋体" w:hAnsi="宋体" w:eastAsia="宋体" w:cs="宋体" w:hint="eastAsia"/>
        </w:rPr>
      </w:pPr>
      <w:bookmarkStart w:id="58" w:name="_Toc12559"/>
      <w:r>
        <w:rPr>
          <w:b w:val="1"/>
          <w:sz w:val="24"/>
          <w:lang w:val="en-US" w:eastAsia="zh-CN"/>
          <w:bCs w:val="0"/>
          <w:szCs w:val="24"/>
          <w:rFonts w:ascii="宋体" w:hAnsi="宋体" w:eastAsia="宋体" w:cs="宋体" w:hint="eastAsia"/>
        </w:rPr>
        <w:t xml:space="preserve">          </w:t>
      </w:r>
    </w:p>
    <w:p>
      <w:pPr>
        <w:rPr>
          <w:b w:val="1"/>
          <w:sz w:val="24"/>
          <w:lang w:val="en-US" w:eastAsia="zh-CN"/>
          <w:bCs w:val="0"/>
          <w:szCs w:val="24"/>
          <w:rFonts w:ascii="宋体" w:hAnsi="宋体" w:eastAsia="宋体" w:cs="宋体" w:hint="eastAsia"/>
        </w:rPr>
      </w:pPr>
      <w:r>
        <w:br w:type="page"/>
        <w:rPr>
          <w:b w:val="1"/>
          <w:sz w:val="24"/>
          <w:lang w:val="en-US" w:eastAsia="zh-CN"/>
          <w:bCs w:val="0"/>
          <w:szCs w:val="24"/>
          <w:rFonts w:ascii="宋体" w:hAnsi="宋体" w:eastAsia="宋体" w:cs="宋体" w:hint="eastAsia"/>
        </w:rPr>
      </w:r>
    </w:p>
    <w:p>
      <w:pPr>
        <w:jc w:val="center"/>
        <w:outlineLvl w:val="1"/>
        <w:rPr>
          <w:b w:val="1"/>
          <w:sz w:val="24"/>
          <w:bCs/>
          <w:szCs w:val="28"/>
          <w:rFonts w:hint="eastAsia"/>
        </w:rPr>
      </w:pPr>
      <w:bookmarkEnd w:id="58"/>
      <w:r>
        <w:rPr>
          <w:b w:val="1"/>
          <w:sz w:val="24"/>
          <w:lang w:val="en-US" w:eastAsia="zh-CN"/>
          <w:bCs/>
          <w:szCs w:val="28"/>
          <w:rFonts w:hint="eastAsia"/>
        </w:rPr>
        <w:t>十六、</w:t>
      </w:r>
      <w:r>
        <w:rPr>
          <w:b w:val="1"/>
          <w:sz w:val="24"/>
          <w:bCs/>
          <w:szCs w:val="28"/>
          <w:rFonts w:hint="eastAsia"/>
        </w:rPr>
        <w:t>主要商务要求承诺书</w:t>
      </w:r>
    </w:p>
    <w:p>
      <w:pPr>
        <w:pStyle w:val="15"/>
        <w:shd w:val="clear"/>
        <w:spacing w:before="6" w:lineRule="auto"/>
        <w:rPr>
          <w:b w:val="1"/>
          <w:sz w:val="16"/>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636" w:left="0" w:right="0"/>
        <w:rPr>
          <w:sz w:val="22"/>
          <w:szCs w:val="22"/>
          <w:rFonts w:ascii="宋体" w:hAnsi="宋体" w:eastAsia="宋体" w:cs="宋体" w:hint="eastAsia"/>
        </w:rPr>
      </w:pPr>
      <w:r>
        <w:rPr>
          <w:sz w:val="22"/>
          <w:szCs w:val="22"/>
          <w:rFonts w:ascii="宋体" w:hAnsi="宋体" w:eastAsia="宋体" w:cs="宋体" w:hint="eastAsia"/>
        </w:rPr>
        <w:t>我公司承诺可以完全满足本次采购项目的所有主要商务条款要求（如标的提供的时间、标的提供的地点、投标有效期、采购资金支付、验收要求、履约保证金等）。若有不符合或未按承诺履行的，后果和责任自负。</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如有优于</w:t>
      </w:r>
      <w:r>
        <w:rPr>
          <w:sz w:val="22"/>
          <w:lang w:eastAsia="zh-CN"/>
          <w:szCs w:val="22"/>
          <w:rFonts w:ascii="宋体" w:hAnsi="宋体" w:cs="宋体" w:hint="eastAsia"/>
        </w:rPr>
        <w:t>采购文件</w:t>
      </w:r>
      <w:r>
        <w:rPr>
          <w:sz w:val="22"/>
          <w:szCs w:val="22"/>
          <w:rFonts w:ascii="宋体" w:hAnsi="宋体" w:eastAsia="宋体" w:cs="宋体" w:hint="eastAsia"/>
        </w:rPr>
        <w:t>主要商务要求的请在此承诺书中说明。</w:t>
      </w:r>
      <w:r>
        <w:rPr>
          <w:spacing w:val="-2"/>
          <w:sz w:val="22"/>
          <w:szCs w:val="22"/>
          <w:rFonts w:ascii="宋体" w:hAnsi="宋体" w:eastAsia="宋体" w:cs="宋体" w:hint="eastAsia"/>
        </w:rPr>
        <w:t xml:space="preserve">具体优于内容 </w:t>
      </w:r>
      <w:r>
        <w:rPr>
          <w:sz w:val="22"/>
          <w:szCs w:val="22"/>
          <w:rFonts w:ascii="宋体" w:hAnsi="宋体" w:eastAsia="宋体" w:cs="宋体" w:hint="eastAsia"/>
        </w:rPr>
        <w:t>（如标的提供的时间、地点，质保期等）</w:t>
      </w:r>
      <w:r>
        <w:rPr>
          <w:spacing w:val="-16"/>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特此承诺。</w:t>
      </w:r>
    </w:p>
    <w:p>
      <w:pPr>
        <w:pStyle w:val="15"/>
        <w:shd w:val="clear"/>
        <w:rPr>
          <w:sz w:val="22"/>
          <w:szCs w:val="22"/>
          <w:rFonts w:ascii="宋体" w:hAnsi="宋体" w:eastAsia="宋体" w:cs="宋体" w:hint="eastAsia"/>
        </w:rPr>
      </w:pPr>
    </w:p>
    <w:p>
      <w:pPr>
        <w:pStyle w:val="15"/>
        <w:shd w:val="clear"/>
        <w:spacing w:before="5" w:lineRule="auto"/>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8" w:lineRule="auto"/>
        <w:rPr>
          <w:sz w:val="22"/>
          <w:szCs w:val="22"/>
          <w:rFonts w:ascii="宋体" w:hAnsi="宋体" w:eastAsia="宋体" w:cs="宋体" w:hint="eastAsia"/>
        </w:rPr>
      </w:pP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r>
        <w:rPr>
          <w:sz w:val="22"/>
          <w:szCs w:val="22"/>
          <w:rFonts w:ascii="宋体" w:hAnsi="宋体" w:eastAsia="宋体" w:cs="宋体" w:hint="eastAsia"/>
        </w:rPr>
        <w:t>年月日</w:t>
      </w:r>
    </w:p>
    <w:p>
      <w:pPr>
        <w:pStyle w:val="15"/>
        <w:shd w:val="clear"/>
        <w:spacing w:before="12" w:lineRule="auto"/>
        <w:rPr>
          <w:b w:val="1"/>
          <w:sz w:val="6"/>
          <w:szCs w:val="22"/>
          <w:rFonts w:ascii="宋体" w:hAnsi="宋体" w:eastAsia="宋体" w:cs="宋体" w:hint="eastAsia"/>
        </w:rPr>
      </w:pPr>
    </w:p>
    <w:p>
      <w:pPr>
        <w:jc w:val="center"/>
        <w:outlineLvl w:val="1"/>
        <w:numPr>
          <w:ilvl w:val="0"/>
          <w:numId w:val="0"/>
        </w:numPr>
        <w:shd w:val="clear"/>
        <w:spacing w:after="55" w:before="75" w:line="240" w:lineRule="auto"/>
        <w:ind w:right="2692" w:rightChars="0"/>
        <w:rPr>
          <w:b w:val="1"/>
          <w:sz w:val="24"/>
          <w:szCs w:val="36"/>
          <w:rFonts w:ascii="宋体" w:hAnsi="宋体" w:eastAsia="宋体" w:cs="宋体" w:hint="eastAsia"/>
        </w:rPr>
      </w:pPr>
      <w:bookmarkStart w:id="59" w:name="_Toc11543"/>
      <w:bookmarkEnd w:id="59"/>
      <w:r>
        <w:rPr>
          <w:b w:val="1"/>
          <w:sz w:val="24"/>
          <w:lang w:val="en-US" w:eastAsia="zh-CN"/>
          <w:szCs w:val="36"/>
          <w:rFonts w:ascii="宋体" w:hAnsi="宋体" w:eastAsia="宋体" w:cs="宋体" w:hint="eastAsia"/>
        </w:rPr>
        <w:t xml:space="preserve">                十七</w:t>
      </w:r>
      <w:r>
        <w:rPr>
          <w:b w:val="1"/>
          <w:sz w:val="24"/>
          <w:lang w:val="en-US" w:eastAsia="zh-CN"/>
          <w:szCs w:val="36"/>
          <w:rFonts w:ascii="宋体" w:hAnsi="宋体" w:cs="宋体" w:hint="eastAsia"/>
        </w:rPr>
        <w:t>、</w:t>
      </w:r>
      <w:r>
        <w:rPr>
          <w:b w:val="1"/>
          <w:sz w:val="24"/>
          <w:szCs w:val="36"/>
          <w:rFonts w:ascii="宋体" w:hAnsi="宋体" w:eastAsia="宋体" w:cs="宋体" w:hint="eastAsia"/>
        </w:rPr>
        <w:t>技术偏离表</w:t>
      </w:r>
    </w:p>
    <w:p>
      <w:pPr>
        <w:pStyle w:val="15"/>
        <w:numPr>
          <w:ilvl w:val="0"/>
          <w:numId w:val="0"/>
        </w:numPr>
        <w:rPr>
          <w:sz w:val="20"/>
          <w:szCs w:val="22"/>
          <w:rFonts w:hint="eastAsia"/>
        </w:rPr>
      </w:pPr>
    </w:p>
    <w:tbl>
      <w:tblPr>
        <w:tblStyle w:val="31"/>
        <w:tblW w:w="9437"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805.000000"/>
        <w:gridCol w:w="1417.000000"/>
        <w:gridCol w:w="730.000000"/>
        <w:gridCol w:w="1288.000000"/>
        <w:gridCol w:w="2953.000000"/>
        <w:gridCol w:w="1428.000000"/>
        <w:gridCol w:w="816.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141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标的名称</w:t>
            </w:r>
          </w:p>
        </w:tc>
        <w:tc>
          <w:tcPr>
            <w:tcW w:w="2018" w:type="dxa"/>
            <w:gridSpan w:val="2"/>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招标技术要求</w:t>
            </w:r>
          </w:p>
        </w:tc>
        <w:tc>
          <w:tcPr>
            <w:tcW w:w="2953"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供应商提供响应内容</w:t>
            </w:r>
          </w:p>
        </w:tc>
        <w:tc>
          <w:tcPr>
            <w:tcW w:w="1428"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偏离程度</w:t>
            </w:r>
          </w:p>
        </w:tc>
        <w:tc>
          <w:tcPr>
            <w:tcW w:w="816"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备注</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restart"/>
            <w:vAlign w:val="center"/>
          </w:tcPr>
          <w:p>
            <w:pPr>
              <w:jc w:val="center"/>
              <w:rPr>
                <w:b w:val="1"/>
                <w:color w:val="auto"/>
                <w:sz w:val="20"/>
                <w:bCs/>
                <w:szCs w:val="21"/>
                <w:rFonts w:ascii="宋体" w:hAnsi="宋体" w:eastAsia="宋体" w:cs="宋体" w:hint="eastAsia"/>
              </w:rPr>
            </w:pP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1417" w:type="dxa"/>
            <w:vMerge w:val="restart"/>
            <w:vAlign w:val="center"/>
          </w:tcPr>
          <w:p>
            <w:pPr>
              <w:jc w:val="center"/>
              <w:rPr>
                <w:b w:val="1"/>
                <w:color w:val="auto"/>
                <w:sz w:val="20"/>
                <w:lang w:val="en-US" w:eastAsia="zh-CN"/>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1.1</w:t>
            </w:r>
          </w:p>
        </w:tc>
        <w:tc>
          <w:tcPr>
            <w:tcW w:w="2953" w:type="dxa"/>
            <w:vAlign w:val="center"/>
          </w:tcPr>
          <w:p>
            <w:pPr>
              <w:jc w:val="center"/>
              <w:rPr>
                <w:b w:val="1"/>
                <w:color w:val="auto"/>
                <w:sz w:val="20"/>
                <w:lang w:val="en-US" w:eastAsia="zh-CN"/>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1.2</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PrEx>
        <w:trPr>
          <w:trHeight w:val="449" w:hRule="atLeast"/>
          <w:jc w:val="center"/>
        </w:trPr>
        <w:tc>
          <w:tcPr>
            <w:tcW w:w="805" w:type="dxa"/>
            <w:vMerge w:val="restart"/>
            <w:vAlign w:val="center"/>
            <w:shd w:val="clear" w:color="auto" w:fill="F6F6F6"/>
          </w:tcPr>
          <w:p>
            <w:pPr>
              <w:jc w:val="center"/>
              <w:rPr>
                <w:b w:val="1"/>
                <w:color w:val="auto"/>
                <w:sz w:val="20"/>
                <w:bCs/>
                <w:szCs w:val="21"/>
                <w:rFonts w:ascii="宋体" w:hAnsi="宋体" w:eastAsia="宋体" w:cs="宋体" w:hint="eastAsia"/>
              </w:rPr>
            </w:pP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1417" w:type="dxa"/>
            <w:vMerge w:val="restart"/>
            <w:vAlign w:val="center"/>
            <w:shd w:val="clear" w:color="auto" w:fill="F6F6F6"/>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2.1</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2.2</w:t>
            </w: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67" w:hRule="atLeast"/>
          <w:jc w:val="center"/>
        </w:trPr>
        <w:tc>
          <w:tcPr>
            <w:tcW w:w="80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417" w:type="dxa"/>
            <w:vAlign w:val="center"/>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bl>
    <w:p>
      <w:pPr>
        <w:pStyle w:val="15"/>
        <w:shd w:val="clear"/>
        <w:rPr>
          <w:b w:val="1"/>
          <w:sz w:val="16"/>
          <w:szCs w:val="22"/>
          <w:rFonts w:ascii="宋体" w:hAnsi="宋体" w:eastAsia="宋体" w:cs="宋体" w:hint="eastAsia"/>
        </w:rPr>
      </w:pPr>
    </w:p>
    <w:p>
      <w:pPr>
        <w:pStyle w:val="15"/>
        <w:shd w:val="clear"/>
        <w:spacing w:before="8" w:lineRule="auto"/>
        <w:rPr>
          <w:b w:val="1"/>
          <w:sz w:val="16"/>
          <w:szCs w:val="22"/>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2" w:firstLineChars="200" w:left="0"/>
        <w:rPr>
          <w:b w:val="1"/>
          <w:sz w:val="20"/>
          <w:bCs/>
          <w:szCs w:val="20"/>
          <w:rFonts w:ascii="宋体" w:hAnsi="宋体" w:eastAsia="宋体" w:cs="宋体" w:hint="eastAsia"/>
        </w:rPr>
      </w:pPr>
      <w:r>
        <w:rPr>
          <w:b w:val="1"/>
          <w:sz w:val="20"/>
          <w:bCs/>
          <w:szCs w:val="20"/>
          <w:rFonts w:ascii="宋体" w:hAnsi="宋体" w:eastAsia="宋体" w:cs="宋体" w:hint="eastAsia"/>
        </w:rPr>
        <w:t>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1.</w:t>
      </w:r>
      <w:r>
        <w:rPr>
          <w:sz w:val="20"/>
          <w:szCs w:val="20"/>
          <w:rFonts w:ascii="宋体" w:hAnsi="宋体" w:eastAsia="宋体" w:cs="宋体" w:hint="eastAsia"/>
        </w:rPr>
        <w:t>供应商应当如实填写上表“供应商提供响应内容”处内容，对</w:t>
      </w:r>
      <w:r>
        <w:rPr>
          <w:sz w:val="20"/>
          <w:lang w:eastAsia="zh-CN"/>
          <w:szCs w:val="20"/>
          <w:rFonts w:ascii="宋体" w:hAnsi="宋体" w:cs="宋体" w:hint="eastAsia"/>
        </w:rPr>
        <w:t>采购文件</w:t>
      </w:r>
      <w:r>
        <w:rPr>
          <w:sz w:val="20"/>
          <w:szCs w:val="20"/>
          <w:rFonts w:ascii="宋体" w:hAnsi="宋体" w:eastAsia="宋体" w:cs="宋体" w:hint="eastAsia"/>
        </w:rPr>
        <w:t>提出的要求和条件作出明确响应，并逐一列明具体响应数值或内容。只注明符合、满足等无具体内容表述的，将视为未实质性满足</w:t>
      </w:r>
      <w:r>
        <w:rPr>
          <w:sz w:val="20"/>
          <w:lang w:eastAsia="zh-CN"/>
          <w:szCs w:val="20"/>
          <w:rFonts w:ascii="宋体" w:hAnsi="宋体" w:cs="宋体" w:hint="eastAsia"/>
        </w:rPr>
        <w:t>采购文件</w:t>
      </w:r>
      <w:r>
        <w:rPr>
          <w:sz w:val="20"/>
          <w:szCs w:val="20"/>
          <w:rFonts w:ascii="宋体" w:hAnsi="宋体" w:eastAsia="宋体" w:cs="宋体" w:hint="eastAsia"/>
        </w:rPr>
        <w:t>要求。</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2.</w:t>
      </w:r>
      <w:r>
        <w:rPr>
          <w:sz w:val="20"/>
          <w:szCs w:val="20"/>
          <w:rFonts w:ascii="宋体" w:hAnsi="宋体" w:eastAsia="宋体" w:cs="宋体" w:hint="eastAsia"/>
        </w:rPr>
        <w:t>“偏离程度”处可填写满足、响应或正偏离、负偏离。</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3.</w:t>
      </w:r>
      <w:r>
        <w:rPr>
          <w:sz w:val="20"/>
          <w:szCs w:val="20"/>
          <w:rFonts w:ascii="宋体" w:hAnsi="宋体" w:eastAsia="宋体" w:cs="宋体" w:hint="eastAsia"/>
        </w:rPr>
        <w:t>“备注”处可填写偏离情况的具体说明。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4.</w:t>
      </w:r>
      <w:r>
        <w:rPr>
          <w:sz w:val="20"/>
          <w:szCs w:val="20"/>
          <w:rFonts w:ascii="宋体" w:hAnsi="宋体" w:eastAsia="宋体" w:cs="宋体" w:hint="eastAsia"/>
        </w:rPr>
        <w:t>上表中“招标技术要求”应详细填写招标要求。</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shd w:val="clear"/>
        <w:spacing w:before="12" w:lineRule="auto"/>
        <w:rPr>
          <w:b w:val="1"/>
          <w:sz w:val="6"/>
          <w:szCs w:val="22"/>
          <w:rFonts w:ascii="宋体" w:hAnsi="宋体" w:eastAsia="宋体" w:cs="宋体" w:hint="eastAsia"/>
        </w:rPr>
      </w:pPr>
    </w:p>
    <w:p>
      <w:pPr>
        <w:jc w:val="center"/>
        <w:outlineLvl w:val="1"/>
        <w:shd w:val="clear"/>
        <w:spacing w:before="75" w:line="360" w:lineRule="auto"/>
        <w:ind w:right="2692"/>
        <w:rPr>
          <w:b w:val="1"/>
          <w:sz w:val="24"/>
          <w:szCs w:val="24"/>
          <w:rFonts w:ascii="宋体" w:hAnsi="宋体" w:eastAsia="宋体" w:cs="宋体" w:hint="eastAsia"/>
        </w:rPr>
      </w:pPr>
      <w:bookmarkStart w:id="60" w:name="_Toc23590"/>
      <w:bookmarkEnd w:id="60"/>
      <w:r>
        <w:rPr>
          <w:b w:val="1"/>
          <w:sz w:val="24"/>
          <w:lang w:val="en-US" w:eastAsia="zh-CN"/>
          <w:szCs w:val="24"/>
          <w:rFonts w:ascii="宋体" w:hAnsi="宋体" w:eastAsia="宋体" w:cs="宋体" w:hint="eastAsia"/>
        </w:rPr>
        <w:t xml:space="preserve">              </w:t>
      </w:r>
      <w:r>
        <w:rPr>
          <w:b w:val="1"/>
          <w:sz w:val="24"/>
          <w:lang w:val="en-US" w:eastAsia="zh-CN"/>
          <w:szCs w:val="24"/>
          <w:rFonts w:ascii="宋体" w:hAnsi="宋体" w:eastAsia="宋体" w:cs="宋体" w:hint="eastAsia"/>
        </w:rPr>
        <w:t>十八</w:t>
      </w:r>
      <w:r>
        <w:rPr>
          <w:b w:val="1"/>
          <w:sz w:val="24"/>
          <w:lang w:val="en-US" w:eastAsia="zh-CN"/>
          <w:szCs w:val="24"/>
          <w:rFonts w:ascii="宋体" w:hAnsi="宋体" w:cs="宋体" w:hint="eastAsia"/>
        </w:rPr>
        <w:t>、</w:t>
      </w:r>
      <w:r>
        <w:rPr>
          <w:b w:val="1"/>
          <w:sz w:val="24"/>
          <w:szCs w:val="24"/>
          <w:rFonts w:ascii="宋体" w:hAnsi="宋体" w:eastAsia="宋体" w:cs="宋体" w:hint="eastAsia"/>
        </w:rPr>
        <w:t>项目组成人员一览表</w:t>
      </w:r>
    </w:p>
    <w:p>
      <w:pPr>
        <w:pStyle w:val="15"/>
        <w:shd w:val="clear"/>
        <w:spacing w:before="7" w:lineRule="auto"/>
        <w:rPr>
          <w:b w:val="1"/>
          <w:sz w:val="13"/>
          <w:szCs w:val="22"/>
          <w:rFonts w:ascii="宋体" w:hAnsi="宋体" w:eastAsia="宋体" w:cs="宋体" w:hint="eastAsia"/>
        </w:rPr>
      </w:pPr>
    </w:p>
    <w:tbl>
      <w:tblPr>
        <w:tblStyle w:val="31"/>
        <w:tblW w:w="979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925.000000"/>
        <w:gridCol w:w="836.000000"/>
        <w:gridCol w:w="2084.000000"/>
        <w:gridCol w:w="925.000000"/>
        <w:gridCol w:w="1819.000000"/>
        <w:gridCol w:w="1581.000000"/>
        <w:gridCol w:w="1628.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EDEDED"/>
          </w:tcPr>
          <w:p>
            <w:pPr>
              <w:pStyle w:val="130"/>
              <w:jc w:val="both"/>
              <w:shd w:val="clear"/>
              <w:spacing w:before="48" w:lineRule="auto"/>
              <w:ind w:left="178"/>
              <w:rPr>
                <w:b w:val="1"/>
                <w:color w:val="auto"/>
                <w:sz w:val="20"/>
                <w:szCs w:val="20"/>
                <w:rFonts w:ascii="宋体" w:hAnsi="宋体" w:eastAsia="宋体" w:cs="宋体" w:hint="eastAsia"/>
              </w:rPr>
            </w:pPr>
            <w:r>
              <w:rPr>
                <w:b w:val="1"/>
                <w:color w:val="auto"/>
                <w:sz w:val="20"/>
                <w:szCs w:val="20"/>
                <w:rFonts w:ascii="宋体" w:hAnsi="宋体" w:eastAsia="宋体" w:cs="宋体" w:hint="eastAsia"/>
              </w:rPr>
              <w:t>序号</w:t>
            </w:r>
          </w:p>
        </w:tc>
        <w:tc>
          <w:tcPr>
            <w:tcW w:w="836" w:type="dxa"/>
            <w:vAlign w:val="center"/>
            <w:shd w:val="clear" w:color="auto" w:fill="EDEDED"/>
          </w:tcPr>
          <w:p>
            <w:pPr>
              <w:pStyle w:val="130"/>
              <w:jc w:val="both"/>
              <w:shd w:val="clear"/>
              <w:spacing w:before="48" w:lineRule="auto"/>
              <w:ind w:left="166"/>
              <w:rPr>
                <w:b w:val="1"/>
                <w:color w:val="auto"/>
                <w:sz w:val="20"/>
                <w:szCs w:val="20"/>
                <w:rFonts w:ascii="宋体" w:hAnsi="宋体" w:eastAsia="宋体" w:cs="宋体" w:hint="eastAsia"/>
              </w:rPr>
            </w:pPr>
            <w:r>
              <w:rPr>
                <w:b w:val="1"/>
                <w:color w:val="auto"/>
                <w:sz w:val="20"/>
                <w:szCs w:val="20"/>
                <w:rFonts w:ascii="宋体" w:hAnsi="宋体" w:eastAsia="宋体" w:cs="宋体" w:hint="eastAsia"/>
              </w:rPr>
              <w:t>姓名</w:t>
            </w:r>
          </w:p>
        </w:tc>
        <w:tc>
          <w:tcPr>
            <w:tcW w:w="2084"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本项目拟任职务</w:t>
            </w:r>
          </w:p>
        </w:tc>
        <w:tc>
          <w:tcPr>
            <w:tcW w:w="925" w:type="dxa"/>
            <w:vAlign w:val="center"/>
            <w:shd w:val="clear" w:color="auto" w:fill="EDEDED"/>
          </w:tcPr>
          <w:p>
            <w:pPr>
              <w:pStyle w:val="130"/>
              <w:jc w:val="both"/>
              <w:shd w:val="clear"/>
              <w:spacing w:before="48" w:lineRule="auto"/>
              <w:ind w:left="179"/>
              <w:rPr>
                <w:b w:val="1"/>
                <w:color w:val="auto"/>
                <w:sz w:val="20"/>
                <w:szCs w:val="20"/>
                <w:rFonts w:ascii="宋体" w:hAnsi="宋体" w:eastAsia="宋体" w:cs="宋体" w:hint="eastAsia"/>
              </w:rPr>
            </w:pPr>
            <w:r>
              <w:rPr>
                <w:b w:val="1"/>
                <w:color w:val="auto"/>
                <w:sz w:val="20"/>
                <w:szCs w:val="20"/>
                <w:rFonts w:ascii="宋体" w:hAnsi="宋体" w:eastAsia="宋体" w:cs="宋体" w:hint="eastAsia"/>
              </w:rPr>
              <w:t>学历</w:t>
            </w:r>
          </w:p>
        </w:tc>
        <w:tc>
          <w:tcPr>
            <w:tcW w:w="1819"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职称或执业资格</w:t>
            </w:r>
          </w:p>
        </w:tc>
        <w:tc>
          <w:tcPr>
            <w:tcW w:w="1581"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身份证号</w:t>
            </w:r>
          </w:p>
        </w:tc>
        <w:tc>
          <w:tcPr>
            <w:tcW w:w="1628" w:type="dxa"/>
            <w:vAlign w:val="center"/>
            <w:shd w:val="clear" w:color="auto" w:fill="EDEDED"/>
          </w:tcPr>
          <w:p>
            <w:pPr>
              <w:pStyle w:val="130"/>
              <w:jc w:val="both"/>
              <w:shd w:val="clear"/>
              <w:spacing w:before="48" w:lineRule="auto"/>
              <w:ind w:left="247"/>
              <w:rPr>
                <w:b w:val="1"/>
                <w:color w:val="auto"/>
                <w:sz w:val="20"/>
                <w:szCs w:val="20"/>
                <w:rFonts w:ascii="宋体" w:hAnsi="宋体" w:eastAsia="宋体" w:cs="宋体" w:hint="eastAsia"/>
              </w:rPr>
            </w:pPr>
            <w:r>
              <w:rPr>
                <w:b w:val="1"/>
                <w:color w:val="auto"/>
                <w:sz w:val="20"/>
                <w:szCs w:val="20"/>
                <w:rFonts w:ascii="宋体" w:hAnsi="宋体" w:eastAsia="宋体" w:cs="宋体" w:hint="eastAsia"/>
              </w:rPr>
              <w:t>联系电话</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F6F6F6"/>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1</w:t>
            </w:r>
          </w:p>
        </w:tc>
        <w:tc>
          <w:tcPr>
            <w:tcW w:w="836"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2084"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925"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1819"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581"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1628" w:type="dxa"/>
            <w:vAlign w:val="center"/>
            <w:shd w:val="clear" w:color="auto" w:fill="F6F6F6"/>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2</w:t>
            </w:r>
          </w:p>
        </w:tc>
        <w:tc>
          <w:tcPr>
            <w:tcW w:w="836" w:type="dxa"/>
            <w:vAlign w:val="center"/>
          </w:tcPr>
          <w:p>
            <w:pPr>
              <w:pStyle w:val="130"/>
              <w:jc w:val="center"/>
              <w:shd w:val="clear"/>
              <w:rPr>
                <w:color w:val="auto"/>
                <w:sz w:val="20"/>
                <w:szCs w:val="20"/>
                <w:rFonts w:ascii="宋体" w:hAnsi="宋体" w:eastAsia="宋体" w:cs="宋体" w:hint="eastAsia"/>
              </w:rPr>
            </w:pPr>
          </w:p>
        </w:tc>
        <w:tc>
          <w:tcPr>
            <w:tcW w:w="2084" w:type="dxa"/>
            <w:vAlign w:val="center"/>
          </w:tcPr>
          <w:p>
            <w:pPr>
              <w:pStyle w:val="130"/>
              <w:jc w:val="center"/>
              <w:shd w:val="clear"/>
              <w:rPr>
                <w:color w:val="auto"/>
                <w:sz w:val="20"/>
                <w:szCs w:val="20"/>
                <w:rFonts w:ascii="宋体" w:hAnsi="宋体" w:eastAsia="宋体" w:cs="宋体" w:hint="eastAsia"/>
              </w:rPr>
            </w:pPr>
          </w:p>
        </w:tc>
        <w:tc>
          <w:tcPr>
            <w:tcW w:w="925" w:type="dxa"/>
            <w:vAlign w:val="center"/>
          </w:tcPr>
          <w:p>
            <w:pPr>
              <w:pStyle w:val="130"/>
              <w:jc w:val="center"/>
              <w:shd w:val="clear"/>
              <w:rPr>
                <w:color w:val="auto"/>
                <w:sz w:val="20"/>
                <w:szCs w:val="20"/>
                <w:rFonts w:ascii="宋体" w:hAnsi="宋体" w:eastAsia="宋体" w:cs="宋体" w:hint="eastAsia"/>
              </w:rPr>
            </w:pPr>
          </w:p>
        </w:tc>
        <w:tc>
          <w:tcPr>
            <w:tcW w:w="1819" w:type="dxa"/>
            <w:vAlign w:val="center"/>
          </w:tcPr>
          <w:p>
            <w:pPr>
              <w:pStyle w:val="130"/>
              <w:jc w:val="center"/>
              <w:shd w:val="clear"/>
              <w:rPr>
                <w:color w:val="auto"/>
                <w:sz w:val="20"/>
                <w:szCs w:val="20"/>
                <w:rFonts w:ascii="宋体" w:hAnsi="宋体" w:eastAsia="宋体" w:cs="宋体" w:hint="eastAsia"/>
              </w:rPr>
            </w:pPr>
          </w:p>
        </w:tc>
        <w:tc>
          <w:tcPr>
            <w:tcW w:w="1581" w:type="dxa"/>
            <w:vAlign w:val="center"/>
          </w:tcPr>
          <w:p>
            <w:pPr>
              <w:pStyle w:val="130"/>
              <w:jc w:val="center"/>
              <w:shd w:val="clear"/>
              <w:rPr>
                <w:color w:val="auto"/>
                <w:sz w:val="20"/>
                <w:szCs w:val="20"/>
                <w:rFonts w:ascii="宋体" w:hAnsi="宋体" w:eastAsia="宋体" w:cs="宋体" w:hint="eastAsia"/>
              </w:rPr>
            </w:pPr>
          </w:p>
        </w:tc>
        <w:tc>
          <w:tcPr>
            <w:tcW w:w="1628" w:type="dxa"/>
            <w:vAlign w:val="center"/>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F6F6F6"/>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3</w:t>
            </w:r>
          </w:p>
        </w:tc>
        <w:tc>
          <w:tcPr>
            <w:tcW w:w="836"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2084"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925"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819"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581"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628" w:type="dxa"/>
            <w:vAlign w:val="center"/>
            <w:shd w:val="clear" w:color="auto" w:fill="F6F6F6"/>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PrEx>
        <w:trPr>
          <w:trHeight w:val="458" w:hRule="atLeast"/>
          <w:jc w:val="center"/>
        </w:trPr>
        <w:tc>
          <w:tcPr>
            <w:tcW w:w="925" w:type="dxa"/>
            <w:vAlign w:val="center"/>
          </w:tcPr>
          <w:p>
            <w:pPr>
              <w:pStyle w:val="130"/>
              <w:jc w:val="center"/>
              <w:shd w:val="clear"/>
              <w:spacing w:line="337" w:lineRule="exact"/>
              <w:rPr>
                <w:b w:val="1"/>
                <w:color w:val="auto"/>
                <w:sz w:val="20"/>
                <w:szCs w:val="20"/>
                <w:rFonts w:ascii="宋体" w:hAnsi="宋体" w:eastAsia="宋体" w:cs="宋体" w:hint="eastAsia"/>
              </w:rPr>
            </w:pPr>
            <w:r>
              <w:rPr>
                <w:b w:val="1"/>
                <w:color w:val="auto"/>
                <w:w w:val="104"/>
                <w:sz w:val="20"/>
                <w:szCs w:val="20"/>
                <w:rFonts w:ascii="宋体" w:hAnsi="宋体" w:eastAsia="宋体" w:cs="宋体" w:hint="eastAsia"/>
              </w:rPr>
              <w:t>……</w:t>
            </w:r>
          </w:p>
        </w:tc>
        <w:tc>
          <w:tcPr>
            <w:tcW w:w="836" w:type="dxa"/>
            <w:vAlign w:val="center"/>
          </w:tcPr>
          <w:p>
            <w:pPr>
              <w:pStyle w:val="130"/>
              <w:jc w:val="center"/>
              <w:shd w:val="clear"/>
              <w:rPr>
                <w:color w:val="auto"/>
                <w:sz w:val="20"/>
                <w:szCs w:val="20"/>
                <w:rFonts w:ascii="宋体" w:hAnsi="宋体" w:eastAsia="宋体" w:cs="宋体" w:hint="eastAsia"/>
              </w:rPr>
            </w:pPr>
          </w:p>
        </w:tc>
        <w:tc>
          <w:tcPr>
            <w:tcW w:w="2084" w:type="dxa"/>
            <w:vAlign w:val="center"/>
          </w:tcPr>
          <w:p>
            <w:pPr>
              <w:pStyle w:val="130"/>
              <w:jc w:val="center"/>
              <w:shd w:val="clear"/>
              <w:rPr>
                <w:color w:val="auto"/>
                <w:sz w:val="20"/>
                <w:szCs w:val="20"/>
                <w:rFonts w:ascii="宋体" w:hAnsi="宋体" w:eastAsia="宋体" w:cs="宋体" w:hint="eastAsia"/>
              </w:rPr>
            </w:pPr>
          </w:p>
        </w:tc>
        <w:tc>
          <w:tcPr>
            <w:tcW w:w="925" w:type="dxa"/>
            <w:vAlign w:val="center"/>
          </w:tcPr>
          <w:p>
            <w:pPr>
              <w:pStyle w:val="130"/>
              <w:jc w:val="center"/>
              <w:shd w:val="clear"/>
              <w:rPr>
                <w:color w:val="auto"/>
                <w:sz w:val="20"/>
                <w:szCs w:val="20"/>
                <w:rFonts w:ascii="宋体" w:hAnsi="宋体" w:eastAsia="宋体" w:cs="宋体" w:hint="eastAsia"/>
              </w:rPr>
            </w:pPr>
          </w:p>
        </w:tc>
        <w:tc>
          <w:tcPr>
            <w:tcW w:w="1819" w:type="dxa"/>
            <w:vAlign w:val="center"/>
          </w:tcPr>
          <w:p>
            <w:pPr>
              <w:pStyle w:val="130"/>
              <w:jc w:val="center"/>
              <w:shd w:val="clear"/>
              <w:rPr>
                <w:color w:val="auto"/>
                <w:sz w:val="20"/>
                <w:szCs w:val="20"/>
                <w:rFonts w:ascii="宋体" w:hAnsi="宋体" w:eastAsia="宋体" w:cs="宋体" w:hint="eastAsia"/>
              </w:rPr>
            </w:pPr>
          </w:p>
        </w:tc>
        <w:tc>
          <w:tcPr>
            <w:tcW w:w="1581" w:type="dxa"/>
            <w:vAlign w:val="center"/>
          </w:tcPr>
          <w:p>
            <w:pPr>
              <w:pStyle w:val="130"/>
              <w:jc w:val="center"/>
              <w:shd w:val="clear"/>
              <w:rPr>
                <w:color w:val="auto"/>
                <w:sz w:val="20"/>
                <w:szCs w:val="20"/>
                <w:rFonts w:ascii="宋体" w:hAnsi="宋体" w:eastAsia="宋体" w:cs="宋体" w:hint="eastAsia"/>
              </w:rPr>
            </w:pPr>
          </w:p>
        </w:tc>
        <w:tc>
          <w:tcPr>
            <w:tcW w:w="1628" w:type="dxa"/>
            <w:vAlign w:val="center"/>
          </w:tcPr>
          <w:p>
            <w:pPr>
              <w:pStyle w:val="130"/>
              <w:jc w:val="center"/>
              <w:shd w:val="clear"/>
              <w:rPr>
                <w:color w:val="auto"/>
                <w:sz w:val="20"/>
                <w:szCs w:val="20"/>
                <w:rFonts w:ascii="宋体" w:hAnsi="宋体" w:eastAsia="宋体" w:cs="宋体" w:hint="eastAsia"/>
              </w:rPr>
            </w:pPr>
          </w:p>
        </w:tc>
      </w:tr>
    </w:tbl>
    <w:p>
      <w:pPr>
        <w:pStyle w:val="15"/>
        <w:shd w:val="clear"/>
        <w:spacing w:before="2" w:lineRule="auto"/>
        <w:rPr>
          <w:b w:val="1"/>
          <w:sz w:val="13"/>
          <w:szCs w:val="22"/>
          <w:rFonts w:ascii="宋体" w:hAnsi="宋体" w:eastAsia="宋体" w:cs="宋体" w:hint="eastAsia"/>
        </w:rPr>
      </w:pPr>
    </w:p>
    <w:p>
      <w:pPr>
        <w:jc w:val="left"/>
        <w:shd w:val="clear"/>
        <w:spacing w:before="0" w:line="360" w:lineRule="auto"/>
        <w:ind w:firstLine="0" w:left="100" w:right="0"/>
        <w:rPr>
          <w:b w:val="1"/>
          <w:sz w:val="22"/>
          <w:szCs w:val="22"/>
          <w:rFonts w:ascii="宋体" w:hAnsi="宋体" w:eastAsia="宋体" w:cs="宋体" w:hint="eastAsia"/>
        </w:rPr>
      </w:pPr>
      <w:r>
        <w:rPr>
          <w:b w:val="1"/>
          <w:sz w:val="22"/>
          <w:szCs w:val="22"/>
          <w:rFonts w:ascii="宋体" w:hAnsi="宋体" w:eastAsia="宋体" w:cs="宋体" w:hint="eastAsia"/>
        </w:rPr>
        <w:t>按</w:t>
      </w:r>
      <w:r>
        <w:rPr>
          <w:b w:val="1"/>
          <w:sz w:val="22"/>
          <w:lang w:eastAsia="zh-CN"/>
          <w:szCs w:val="22"/>
          <w:rFonts w:ascii="宋体" w:hAnsi="宋体" w:cs="宋体" w:hint="eastAsia"/>
        </w:rPr>
        <w:t>采购文件</w:t>
      </w:r>
      <w:r>
        <w:rPr>
          <w:b w:val="1"/>
          <w:sz w:val="22"/>
          <w:szCs w:val="22"/>
          <w:rFonts w:ascii="宋体" w:hAnsi="宋体" w:eastAsia="宋体" w:cs="宋体" w:hint="eastAsia"/>
        </w:rPr>
        <w:t>要求在本表后附相关人员证书。</w:t>
      </w:r>
    </w:p>
    <w:p>
      <w:pPr>
        <w:pStyle w:val="15"/>
        <w:shd w:val="clear"/>
        <w:spacing w:before="10" w:line="360" w:lineRule="auto"/>
        <w:rPr>
          <w:b w:val="1"/>
          <w:sz w:val="22"/>
          <w:szCs w:val="22"/>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rPr>
          <w:b w:val="1"/>
          <w:sz w:val="20"/>
          <w:bCs/>
          <w:szCs w:val="20"/>
          <w:rFonts w:ascii="宋体" w:hAnsi="宋体" w:eastAsia="宋体" w:cs="宋体" w:hint="eastAsia"/>
        </w:rPr>
      </w:pPr>
      <w:r>
        <w:rPr>
          <w:b w:val="1"/>
          <w:sz w:val="20"/>
          <w:bCs/>
          <w:szCs w:val="20"/>
          <w:rFonts w:ascii="宋体" w:hAnsi="宋体" w:eastAsia="宋体" w:cs="宋体" w:hint="eastAsia"/>
        </w:rPr>
        <w:t>注：</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b w:val="0"/>
          <w:sz w:val="20"/>
          <w:bCs w:val="0"/>
          <w:szCs w:val="20"/>
          <w:rFonts w:ascii="宋体" w:hAnsi="宋体" w:eastAsia="宋体" w:cs="宋体" w:hint="eastAsia"/>
        </w:rPr>
      </w:pPr>
      <w:r>
        <w:rPr>
          <w:b w:val="0"/>
          <w:sz w:val="20"/>
          <w:lang w:val="en-US" w:eastAsia="zh-CN"/>
          <w:bCs w:val="0"/>
          <w:szCs w:val="20"/>
          <w:rFonts w:ascii="宋体" w:hAnsi="宋体" w:cs="宋体" w:hint="eastAsia"/>
        </w:rPr>
        <w:t>1.</w:t>
      </w:r>
      <w:r>
        <w:rPr>
          <w:b w:val="0"/>
          <w:sz w:val="20"/>
          <w:bCs w:val="0"/>
          <w:szCs w:val="20"/>
          <w:rFonts w:ascii="宋体" w:hAnsi="宋体" w:eastAsia="宋体" w:cs="宋体" w:hint="eastAsia"/>
        </w:rPr>
        <w:t>本项目拟任职务处应包括：项目负责人、项目联系人、项目服务人员或技术人员等。</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b w:val="0"/>
          <w:sz w:val="18"/>
          <w:bCs w:val="0"/>
          <w:szCs w:val="22"/>
          <w:rFonts w:ascii="宋体" w:hAnsi="宋体" w:eastAsia="宋体" w:cs="宋体" w:hint="eastAsia"/>
        </w:rPr>
      </w:pPr>
      <w:r>
        <w:rPr>
          <w:b w:val="0"/>
          <w:sz w:val="20"/>
          <w:lang w:val="en-US" w:eastAsia="zh-CN"/>
          <w:bCs w:val="0"/>
          <w:szCs w:val="20"/>
          <w:rFonts w:ascii="宋体" w:hAnsi="宋体" w:cs="宋体" w:hint="eastAsia"/>
        </w:rPr>
        <w:t>2.</w:t>
      </w:r>
      <w:r>
        <w:rPr>
          <w:b w:val="0"/>
          <w:sz w:val="20"/>
          <w:bCs w:val="0"/>
          <w:szCs w:val="20"/>
          <w:rFonts w:ascii="宋体" w:hAnsi="宋体" w:eastAsia="宋体" w:cs="宋体" w:hint="eastAsia"/>
        </w:rPr>
        <w:t>如供应商中标，须按本表承诺人员操作，不得随意更换。</w:t>
      </w:r>
    </w:p>
    <w:p>
      <w:pPr>
        <w:jc w:val="left"/>
        <w:shd w:val="clear"/>
        <w:spacing w:after="0" w:line="236" w:lineRule="exact"/>
        <w:rPr>
          <w:b w:val="0"/>
          <w:sz w:val="18"/>
          <w:bCs w:val="0"/>
          <w:szCs w:val="21"/>
          <w:rFonts w:ascii="宋体" w:hAnsi="宋体" w:eastAsia="宋体" w:cs="宋体" w:hint="eastAsia"/>
        </w:rPr>
        <w:sectPr>
          <w:footerReference r:id="rId13" w:type="default"/>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rPr>
          <w:b w:val="1"/>
          <w:sz w:val="24"/>
          <w:bCs/>
          <w:szCs w:val="24"/>
          <w:rFonts w:ascii="宋体" w:hAnsi="宋体" w:eastAsia="宋体" w:cs="宋体" w:hint="eastAsia"/>
        </w:rPr>
      </w:pPr>
      <w:bookmarkStart w:id="61" w:name="_Toc31478"/>
      <w:bookmarkEnd w:id="61"/>
      <w:r>
        <w:rPr>
          <w:b w:val="1"/>
          <w:sz w:val="24"/>
          <w:lang w:val="en-US" w:eastAsia="zh-CN"/>
          <w:bCs/>
          <w:szCs w:val="24"/>
          <w:rFonts w:ascii="宋体" w:hAnsi="宋体" w:eastAsia="宋体" w:cs="宋体" w:hint="eastAsia"/>
        </w:rPr>
        <w:t>十九</w:t>
      </w:r>
      <w:r>
        <w:rPr>
          <w:b w:val="1"/>
          <w:sz w:val="24"/>
          <w:lang w:val="en-US" w:eastAsia="zh-CN"/>
          <w:bCs/>
          <w:szCs w:val="24"/>
          <w:rFonts w:ascii="宋体" w:hAnsi="宋体" w:cs="宋体" w:hint="eastAsia"/>
        </w:rPr>
        <w:t>、</w:t>
      </w:r>
      <w:r>
        <w:rPr>
          <w:b w:val="1"/>
          <w:sz w:val="24"/>
          <w:bCs/>
          <w:szCs w:val="24"/>
          <w:rFonts w:ascii="宋体" w:hAnsi="宋体" w:eastAsia="宋体" w:cs="宋体" w:hint="eastAsia"/>
        </w:rPr>
        <w:t>项目实施方案、质量保证及售后服务承诺等内容和格式自拟。</w:t>
      </w: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360" w:lineRule="auto"/>
        <w:rPr>
          <w:b w:val="1"/>
          <w:sz w:val="6"/>
          <w:szCs w:val="22"/>
          <w:rFonts w:ascii="宋体" w:hAnsi="宋体" w:eastAsia="宋体" w:cs="宋体" w:hint="eastAsia"/>
        </w:rPr>
      </w:pPr>
    </w:p>
    <w:p>
      <w:pPr>
        <w:pStyle w:val="15"/>
        <w:shd w:val="clear"/>
        <w:spacing w:before="12" w:line="360" w:lineRule="auto"/>
        <w:rPr>
          <w:b w:val="1"/>
          <w:sz w:val="6"/>
          <w:szCs w:val="22"/>
          <w:rFonts w:ascii="宋体" w:hAnsi="宋体" w:eastAsia="宋体" w:cs="宋体" w:hint="eastAsia"/>
        </w:rPr>
      </w:pPr>
    </w:p>
    <w:p>
      <w:pPr>
        <w:pStyle w:val="15"/>
        <w:shd w:val="clear"/>
        <w:rPr>
          <w:sz w:val="20"/>
          <w:lang w:val="en-US" w:eastAsia="zh-CN"/>
          <w:szCs w:val="22"/>
          <w:rFonts w:ascii="宋体" w:hAnsi="宋体" w:eastAsia="宋体" w:cs="宋体" w:hint="eastAsia"/>
        </w:rPr>
      </w:pPr>
    </w:p>
    <w:p>
      <w:pPr>
        <w:shd w:val="clear"/>
        <w:rPr>
          <w:b w:val="1"/>
          <w:sz w:val="24"/>
          <w:lang w:val="en-US" w:eastAsia="zh-CN"/>
          <w:szCs w:val="36"/>
          <w:rFonts w:ascii="宋体" w:hAnsi="宋体" w:eastAsia="宋体" w:cs="宋体" w:hint="eastAsia"/>
        </w:rPr>
      </w:pPr>
      <w:bookmarkStart w:id="62" w:name="_Toc6720"/>
      <w:r>
        <w:br w:type="page"/>
        <w:rPr>
          <w:b w:val="1"/>
          <w:sz w:val="24"/>
          <w:lang w:val="en-US" w:eastAsia="zh-CN"/>
          <w:szCs w:val="36"/>
          <w:rFonts w:ascii="宋体" w:hAnsi="宋体" w:eastAsia="宋体" w:cs="宋体" w:hint="eastAsia"/>
        </w:rPr>
      </w:r>
    </w:p>
    <w:p>
      <w:pPr>
        <w:jc w:val="center"/>
        <w:outlineLvl w:val="1"/>
        <w:shd w:val="clear"/>
        <w:rPr>
          <w:b w:val="1"/>
          <w:sz w:val="24"/>
          <w:lang w:val="en-US" w:eastAsia="zh-CN"/>
          <w:bCs/>
          <w:szCs w:val="24"/>
          <w:rFonts w:ascii="宋体" w:hAnsi="宋体" w:eastAsia="宋体" w:cs="宋体" w:hint="eastAsia"/>
        </w:rPr>
      </w:pPr>
      <w:bookmarkEnd w:id="62"/>
      <w:r>
        <w:rPr>
          <w:b w:val="1"/>
          <w:sz w:val="24"/>
          <w:lang w:val="en-US" w:eastAsia="zh-CN"/>
          <w:bCs/>
          <w:szCs w:val="24"/>
          <w:rFonts w:ascii="宋体" w:hAnsi="宋体" w:eastAsia="宋体" w:cs="宋体" w:hint="eastAsia"/>
        </w:rPr>
        <w:t>二十</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供应商业绩情况表</w:t>
      </w:r>
    </w:p>
    <w:p>
      <w:pPr>
        <w:pStyle w:val="15"/>
        <w:shd w:val="clear"/>
        <w:spacing w:before="7" w:lineRule="auto"/>
        <w:rPr>
          <w:b w:val="1"/>
          <w:sz w:val="13"/>
          <w:szCs w:val="22"/>
          <w:rFonts w:ascii="宋体" w:hAnsi="宋体" w:eastAsia="宋体" w:cs="宋体" w:hint="eastAsia"/>
        </w:rPr>
      </w:pPr>
    </w:p>
    <w:tbl>
      <w:tblPr>
        <w:tblStyle w:val="31"/>
        <w:tblW w:w="975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1265.000000"/>
        <w:gridCol w:w="2154.000000"/>
        <w:gridCol w:w="2154.000000"/>
        <w:gridCol w:w="2020.000000"/>
        <w:gridCol w:w="2165.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2154"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使用单位</w:t>
            </w:r>
          </w:p>
        </w:tc>
        <w:tc>
          <w:tcPr>
            <w:tcW w:w="2154"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业绩名称</w:t>
            </w:r>
          </w:p>
        </w:tc>
        <w:tc>
          <w:tcPr>
            <w:tcW w:w="202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合同总价</w:t>
            </w:r>
          </w:p>
        </w:tc>
        <w:tc>
          <w:tcPr>
            <w:tcW w:w="216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签订时间</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2154" w:type="dxa"/>
            <w:vAlign w:val="center"/>
          </w:tcPr>
          <w:p>
            <w:pPr>
              <w:jc w:val="center"/>
              <w:rPr>
                <w:b w:val="1"/>
                <w:color w:val="auto"/>
                <w:sz w:val="20"/>
                <w:bCs/>
                <w:szCs w:val="21"/>
                <w:rFonts w:ascii="宋体" w:hAnsi="宋体" w:eastAsia="宋体" w:cs="宋体" w:hint="eastAsia"/>
              </w:rPr>
            </w:pPr>
          </w:p>
        </w:tc>
        <w:tc>
          <w:tcPr>
            <w:tcW w:w="2154" w:type="dxa"/>
            <w:vAlign w:val="center"/>
          </w:tcPr>
          <w:p>
            <w:pPr>
              <w:jc w:val="center"/>
              <w:rPr>
                <w:b w:val="1"/>
                <w:color w:val="auto"/>
                <w:sz w:val="20"/>
                <w:bCs/>
                <w:szCs w:val="21"/>
                <w:rFonts w:ascii="宋体" w:hAnsi="宋体" w:eastAsia="宋体" w:cs="宋体" w:hint="eastAsia"/>
              </w:rPr>
            </w:pPr>
          </w:p>
        </w:tc>
        <w:tc>
          <w:tcPr>
            <w:tcW w:w="2020" w:type="dxa"/>
            <w:vAlign w:val="center"/>
          </w:tcPr>
          <w:p>
            <w:pPr>
              <w:jc w:val="center"/>
              <w:rPr>
                <w:b w:val="1"/>
                <w:color w:val="auto"/>
                <w:sz w:val="20"/>
                <w:bCs/>
                <w:szCs w:val="21"/>
                <w:rFonts w:ascii="宋体" w:hAnsi="宋体" w:eastAsia="宋体" w:cs="宋体" w:hint="eastAsia"/>
              </w:rPr>
            </w:pPr>
          </w:p>
        </w:tc>
        <w:tc>
          <w:tcPr>
            <w:tcW w:w="2165"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3</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4</w:t>
            </w:r>
          </w:p>
        </w:tc>
        <w:tc>
          <w:tcPr>
            <w:tcW w:w="2154" w:type="dxa"/>
            <w:vAlign w:val="center"/>
          </w:tcPr>
          <w:p>
            <w:pPr>
              <w:jc w:val="center"/>
              <w:rPr>
                <w:b w:val="1"/>
                <w:color w:val="auto"/>
                <w:sz w:val="20"/>
                <w:bCs/>
                <w:szCs w:val="21"/>
                <w:rFonts w:ascii="宋体" w:hAnsi="宋体" w:eastAsia="宋体" w:cs="宋体" w:hint="eastAsia"/>
              </w:rPr>
            </w:pPr>
          </w:p>
        </w:tc>
        <w:tc>
          <w:tcPr>
            <w:tcW w:w="2154" w:type="dxa"/>
            <w:vAlign w:val="center"/>
          </w:tcPr>
          <w:p>
            <w:pPr>
              <w:jc w:val="center"/>
              <w:rPr>
                <w:b w:val="1"/>
                <w:color w:val="auto"/>
                <w:sz w:val="20"/>
                <w:bCs/>
                <w:szCs w:val="21"/>
                <w:rFonts w:ascii="宋体" w:hAnsi="宋体" w:eastAsia="宋体" w:cs="宋体" w:hint="eastAsia"/>
              </w:rPr>
            </w:pPr>
          </w:p>
        </w:tc>
        <w:tc>
          <w:tcPr>
            <w:tcW w:w="2020" w:type="dxa"/>
            <w:vAlign w:val="center"/>
          </w:tcPr>
          <w:p>
            <w:pPr>
              <w:jc w:val="center"/>
              <w:rPr>
                <w:b w:val="1"/>
                <w:color w:val="auto"/>
                <w:sz w:val="20"/>
                <w:bCs/>
                <w:szCs w:val="21"/>
                <w:rFonts w:ascii="宋体" w:hAnsi="宋体" w:eastAsia="宋体" w:cs="宋体" w:hint="eastAsia"/>
              </w:rPr>
            </w:pPr>
          </w:p>
        </w:tc>
        <w:tc>
          <w:tcPr>
            <w:tcW w:w="2165"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21"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bl>
    <w:p>
      <w:pPr>
        <w:pStyle w:val="15"/>
        <w:shd w:val="clear"/>
        <w:spacing w:before="2" w:lineRule="auto"/>
        <w:rPr>
          <w:b w:val="1"/>
          <w:sz w:val="13"/>
          <w:szCs w:val="22"/>
          <w:rFonts w:ascii="宋体" w:hAnsi="宋体" w:eastAsia="宋体" w:cs="宋体" w:hint="eastAsia"/>
        </w:rPr>
      </w:pPr>
    </w:p>
    <w:p>
      <w:pPr>
        <w:pStyle w:val="15"/>
        <w:shd w:val="clear"/>
        <w:ind w:left="106"/>
        <w:rPr>
          <w:sz w:val="20"/>
          <w:szCs w:val="22"/>
          <w:rFonts w:ascii="宋体" w:hAnsi="宋体" w:eastAsia="宋体" w:cs="宋体" w:hint="eastAsia"/>
        </w:rPr>
      </w:pPr>
      <w:r>
        <w:rPr>
          <w:sz w:val="20"/>
          <w:szCs w:val="22"/>
          <w:rFonts w:ascii="宋体" w:hAnsi="宋体" w:eastAsia="宋体" w:cs="宋体" w:hint="eastAsia"/>
        </w:rPr>
        <w:t>供应商根据上述业绩情况后附销售或服务合同复印件。</w:t>
      </w:r>
    </w:p>
    <w:p>
      <w:pPr>
        <w:shd w:val="clear"/>
        <w:spacing w:after="0" w:lineRule="auto"/>
        <w:rPr>
          <w:sz w:val="2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rPr>
          <w:b w:val="1"/>
          <w:sz w:val="24"/>
          <w:lang w:val="en-US" w:eastAsia="zh-CN"/>
          <w:bCs/>
          <w:szCs w:val="24"/>
          <w:rFonts w:ascii="宋体" w:hAnsi="宋体" w:eastAsia="宋体" w:cs="宋体" w:hint="eastAsia"/>
        </w:rPr>
      </w:pPr>
      <w:bookmarkStart w:id="63" w:name="_Toc2591"/>
      <w:bookmarkEnd w:id="63"/>
      <w:r>
        <w:rPr>
          <w:b w:val="1"/>
          <w:sz w:val="24"/>
          <w:lang w:val="en-US" w:eastAsia="zh-CN"/>
          <w:bCs/>
          <w:szCs w:val="24"/>
          <w:rFonts w:ascii="宋体" w:hAnsi="宋体" w:eastAsia="宋体" w:cs="宋体" w:hint="eastAsia"/>
        </w:rPr>
        <w:t>二十一</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各类证明材料</w:t>
      </w:r>
    </w:p>
    <w:p>
      <w:pPr>
        <w:pStyle w:val="127"/>
        <w:jc w:val="left"/>
        <w:outlineLvl w:val="2"/>
        <w:numPr>
          <w:ilvl w:val="0"/>
          <w:numId w:val="0"/>
        </w:numPr>
        <w:shd w:val="clear"/>
        <w:tabs>
          <w:tab w:val="left" w:pos="289"/>
        </w:tabs>
        <w:spacing w:after="0" w:before="0" w:line="360" w:lineRule="auto"/>
        <w:ind w:right="0" w:rightChars="0"/>
        <w:rPr>
          <w:sz w:val="22"/>
          <w:lang w:val="en-US" w:eastAsia="zh-CN"/>
          <w:szCs w:val="22"/>
          <w:rFonts w:ascii="宋体" w:hAnsi="宋体" w:eastAsia="宋体" w:cs="宋体" w:hint="eastAsia"/>
        </w:rPr>
      </w:pPr>
      <w:bookmarkStart w:id="64" w:name="_Toc20091"/>
    </w:p>
    <w:p>
      <w:pPr>
        <w:pStyle w:val="127"/>
        <w:jc w:val="left"/>
        <w:outlineLvl w:val="2"/>
        <w:numPr>
          <w:ilvl w:val="0"/>
          <w:numId w:val="0"/>
        </w:numPr>
        <w:shd w:val="clear"/>
        <w:tabs>
          <w:tab w:val="left" w:pos="289"/>
        </w:tabs>
        <w:spacing w:after="0" w:before="0" w:line="360" w:lineRule="auto"/>
        <w:ind w:right="0" w:rightChars="0"/>
        <w:rPr>
          <w:sz w:val="22"/>
          <w:szCs w:val="22"/>
          <w:rFonts w:ascii="宋体" w:hAnsi="宋体" w:eastAsia="宋体" w:cs="宋体" w:hint="eastAsia"/>
        </w:rPr>
      </w:pPr>
      <w:bookmarkEnd w:id="64"/>
      <w:r>
        <w:rPr>
          <w:sz w:val="22"/>
          <w:lang w:val="en-US" w:eastAsia="zh-CN"/>
          <w:szCs w:val="22"/>
          <w:rFonts w:ascii="宋体" w:hAnsi="宋体" w:eastAsia="宋体" w:cs="宋体" w:hint="eastAsia"/>
        </w:rPr>
        <w:t>1.</w:t>
      </w:r>
      <w:r>
        <w:rPr>
          <w:sz w:val="22"/>
          <w:lang w:eastAsia="zh-CN"/>
          <w:szCs w:val="22"/>
          <w:rFonts w:ascii="宋体" w:hAnsi="宋体" w:cs="宋体" w:hint="eastAsia"/>
        </w:rPr>
        <w:t>采购文件</w:t>
      </w:r>
      <w:r>
        <w:rPr>
          <w:sz w:val="22"/>
          <w:szCs w:val="22"/>
          <w:rFonts w:ascii="宋体" w:hAnsi="宋体" w:eastAsia="宋体" w:cs="宋体" w:hint="eastAsia"/>
        </w:rPr>
        <w:t>要求提供的其他资料。</w:t>
      </w:r>
    </w:p>
    <w:p>
      <w:pPr>
        <w:pStyle w:val="127"/>
        <w:jc w:val="left"/>
        <w:outlineLvl w:val="2"/>
        <w:numPr>
          <w:ilvl w:val="0"/>
          <w:numId w:val="0"/>
        </w:numPr>
        <w:shd w:val="clear"/>
        <w:tabs>
          <w:tab w:val="left" w:pos="289"/>
        </w:tabs>
        <w:spacing w:after="0" w:before="0" w:line="360" w:lineRule="auto"/>
        <w:ind w:right="0" w:rightChars="0"/>
        <w:rPr>
          <w:sz w:val="22"/>
          <w:szCs w:val="22"/>
          <w:rFonts w:ascii="宋体" w:hAnsi="宋体" w:eastAsia="宋体" w:cs="宋体" w:hint="eastAsia"/>
        </w:rPr>
      </w:pPr>
      <w:bookmarkStart w:id="65" w:name="_Toc3569"/>
      <w:bookmarkEnd w:id="65"/>
      <w:r>
        <w:rPr>
          <w:sz w:val="22"/>
          <w:lang w:val="en-US" w:eastAsia="zh-CN"/>
          <w:szCs w:val="22"/>
          <w:rFonts w:ascii="宋体" w:hAnsi="宋体" w:eastAsia="宋体" w:cs="宋体" w:hint="eastAsia"/>
        </w:rPr>
        <w:t>2.</w:t>
      </w:r>
      <w:r>
        <w:rPr>
          <w:sz w:val="22"/>
          <w:szCs w:val="22"/>
          <w:rFonts w:ascii="宋体" w:hAnsi="宋体" w:eastAsia="宋体" w:cs="宋体" w:hint="eastAsia"/>
        </w:rPr>
        <w:t>供应商认为需提供的其他资料。</w:t>
      </w: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spacing w:line="360" w:lineRule="auto"/>
        <w:ind w:firstLine="401" w:firstLineChars="201"/>
        <w:rPr>
          <w:sz w:val="20"/>
          <w:szCs w:val="21"/>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center"/>
        <w:outlineLvl w:val="0"/>
        <w:shd w:val="clear"/>
        <w:ind w:left="57" w:right="57"/>
        <w:rPr>
          <w:b w:val="1"/>
          <w:sz w:val="32"/>
          <w:bCs/>
          <w:szCs w:val="32"/>
          <w:rFonts w:ascii="宋体" w:hAnsi="宋体" w:eastAsia="宋体" w:cs="宋体" w:hint="eastAsia"/>
        </w:rPr>
      </w:pPr>
      <w:bookmarkStart w:id="66" w:name="_Toc18037"/>
      <w:bookmarkStart w:id="67" w:name="_Toc1760"/>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rPr>
          <w:b w:val="1"/>
          <w:sz w:val="32"/>
          <w:lang w:val="en-US" w:eastAsia="zh-CN"/>
          <w:bCs/>
          <w:szCs w:val="32"/>
          <w:rFonts w:ascii="宋体" w:hAnsi="宋体" w:eastAsia="宋体" w:cs="宋体" w:hint="eastAsia"/>
        </w:rPr>
      </w:pPr>
      <w:r>
        <w:br w:type="page"/>
        <w:rPr>
          <w:b w:val="1"/>
          <w:sz w:val="32"/>
          <w:lang w:val="en-US" w:eastAsia="zh-CN"/>
          <w:bCs/>
          <w:szCs w:val="32"/>
          <w:rFonts w:ascii="宋体" w:hAnsi="宋体" w:eastAsia="宋体" w:cs="宋体" w:hint="eastAsia"/>
        </w:rPr>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68" w:name="_Toc11757"/>
      <w:bookmarkStart w:id="69" w:name="_Toc11606"/>
      <w:bookmarkStart w:id="70" w:name="_Toc4532"/>
      <w:bookmarkEnd w:id="68"/>
      <w:bookmarkEnd w:id="69"/>
      <w:bookmarkEnd w:id="70"/>
      <w:r>
        <w:rPr>
          <w:b w:val="1"/>
          <w:sz w:val="32"/>
          <w:lang w:val="en-US" w:eastAsia="zh-CN"/>
          <w:bCs/>
          <w:szCs w:val="32"/>
          <w:rFonts w:ascii="宋体" w:hAnsi="宋体" w:eastAsia="宋体" w:cs="宋体" w:hint="eastAsia"/>
        </w:rPr>
        <w:t>第八章</w:t>
      </w:r>
      <w:r>
        <w:rPr>
          <w:b w:val="1"/>
          <w:sz w:val="32"/>
          <w:lang w:val="en-US" w:eastAsia="zh-CN"/>
          <w:bCs/>
          <w:szCs w:val="32"/>
          <w:rFonts w:ascii="宋体" w:hAnsi="宋体" w:eastAsia="宋体" w:cs="宋体" w:hint="eastAsia"/>
        </w:rPr>
        <w:t xml:space="preserve">  质疑函范本</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一、质疑供应商基本信息</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质疑供应商：</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地址：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授权代表：</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地址： </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二、质疑项目基本情况</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质疑项目的名称：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质疑项目的编号：</w:t>
      </w:r>
      <w:r>
        <w:rPr>
          <w:u w:val="dotted"/>
          <w:sz w:val="22"/>
          <w:szCs w:val="22"/>
          <w:rFonts w:ascii="宋体" w:hAnsi="宋体" w:eastAsia="宋体" w:cs="宋体" w:hint="eastAsia"/>
        </w:rPr>
        <w:t xml:space="preserve">               </w:t>
      </w:r>
      <w:r>
        <w:rPr>
          <w:sz w:val="22"/>
          <w:szCs w:val="22"/>
          <w:rFonts w:ascii="宋体" w:hAnsi="宋体" w:eastAsia="宋体" w:cs="宋体" w:hint="eastAsia"/>
        </w:rPr>
        <w:t>包号：</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采购人名称：</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采购文件获取日期：</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三、质疑事项具体内容</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质疑事项1：</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事实依据：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法律依据：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质疑事项2</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四、与质疑事项相关的质疑请求</w:t>
      </w:r>
    </w:p>
    <w:p>
      <w:pPr>
        <w:keepNext w:val="0"/>
        <w:keepLines w:val="0"/>
        <w:pageBreakBefore w:val="0"/>
        <w:wordWrap w:val="1"/>
        <w:overflowPunct w:val="1"/>
        <w:topLinePunct w:val="0"/>
        <w:autoSpaceDE w:val="1"/>
        <w:autoSpaceDN w:val="1"/>
        <w:bidi w:val="0"/>
        <w:adjustRightInd w:val="0"/>
        <w:snapToGrid w:val="0"/>
        <w:kinsoku/>
        <w:shd w:val="clear"/>
        <w:spacing w:afterAutospacing="0" w:beforeAutospacing="0"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请求：</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kinsoku/>
        <w:shd w:val="clear"/>
        <w:spacing w:afterAutospacing="0" w:beforeAutospacing="0"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签字(签章)：                   公章：                      </w:t>
      </w:r>
    </w:p>
    <w:p>
      <w:pPr>
        <w:keepNext w:val="0"/>
        <w:keepLines w:val="0"/>
        <w:pageBreakBefore w:val="0"/>
        <w:wordWrap w:val="1"/>
        <w:overflowPunct w:val="1"/>
        <w:topLinePunct w:val="0"/>
        <w:autoSpaceDE w:val="1"/>
        <w:autoSpaceDN w:val="1"/>
        <w:bidi w:val="0"/>
        <w:widowControl/>
        <w:kinsoku/>
        <w:shd w:val="clear"/>
        <w:spacing w:afterAutospacing="0" w:beforeAutospacing="0" w:line="360" w:lineRule="auto"/>
        <w:ind w:firstLine="440" w:firstLineChars="200"/>
        <w:rPr>
          <w:b w:val="1"/>
          <w:sz w:val="22"/>
          <w:szCs w:val="22"/>
          <w:rFonts w:ascii="宋体" w:hAnsi="宋体" w:eastAsia="宋体" w:cs="宋体" w:hint="eastAsia"/>
        </w:rPr>
      </w:pPr>
      <w:r>
        <w:rPr>
          <w:sz w:val="22"/>
          <w:szCs w:val="22"/>
          <w:rFonts w:ascii="宋体" w:hAnsi="宋体" w:eastAsia="宋体" w:cs="宋体" w:hint="eastAsia"/>
        </w:rPr>
        <w:t>日期：</w:t>
      </w:r>
    </w:p>
    <w:p>
      <w:pPr>
        <w:jc w:val="center"/>
        <w:shd w:val="clear"/>
        <w:rPr>
          <w:b w:val="1"/>
          <w:sz w:val="32"/>
          <w:bCs/>
          <w:szCs w:val="32"/>
          <w:rFonts w:ascii="宋体" w:hAnsi="宋体" w:eastAsia="宋体" w:cs="宋体" w:hint="eastAsia"/>
        </w:rPr>
      </w:pPr>
      <w:r>
        <w:rPr>
          <w:b w:val="1"/>
          <w:sz w:val="32"/>
          <w:bCs/>
          <w:szCs w:val="32"/>
          <w:rFonts w:ascii="宋体" w:hAnsi="宋体" w:eastAsia="宋体" w:cs="宋体" w:hint="eastAsia"/>
        </w:rPr>
        <w:t>投诉书范本</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一、投诉相关主体基本情况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投诉人：</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jc w:val="left"/>
        <w:widowControl w:val="0"/>
        <w:kinsoku/>
        <w:shd w:val="clear"/>
        <w:tabs>
          <w:tab w:val="left" w:pos="6510"/>
        </w:tabs>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法定代表人/主要负责人：</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tabs>
          <w:tab w:val="left" w:pos="6510"/>
        </w:tabs>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授权代表：</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被投诉人1：</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被投诉人2</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相关供应商：</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lang w:val="en-US" w:eastAsia="zh-CN"/>
          <w:szCs w:val="22"/>
          <w:rFonts w:ascii="宋体" w:hAnsi="宋体" w:eastAsia="宋体" w:cs="宋体" w:hint="eastAsia"/>
        </w:rPr>
      </w:pPr>
      <w:r>
        <w:rPr>
          <w:sz w:val="22"/>
          <w:szCs w:val="22"/>
          <w:rFonts w:ascii="宋体" w:hAnsi="宋体" w:eastAsia="宋体" w:cs="宋体" w:hint="eastAsia"/>
        </w:rPr>
        <w:t xml:space="preserve">地 </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 xml:space="preserve">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二、投诉项目基本情况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采购项目名称：</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采购项目编号：</w:t>
      </w:r>
      <w:r>
        <w:rPr>
          <w:u w:val="dotted"/>
          <w:sz w:val="22"/>
          <w:szCs w:val="22"/>
          <w:rFonts w:ascii="宋体" w:hAnsi="宋体" w:eastAsia="宋体" w:cs="宋体" w:hint="eastAsia"/>
        </w:rPr>
        <w:t xml:space="preserve">                 </w:t>
      </w:r>
      <w:r>
        <w:rPr>
          <w:sz w:val="22"/>
          <w:szCs w:val="22"/>
          <w:rFonts w:ascii="宋体" w:hAnsi="宋体" w:eastAsia="宋体" w:cs="宋体" w:hint="eastAsia"/>
        </w:rPr>
        <w:t>包号：</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采购人名称：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代理机构名称：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采购文件公告:</w:t>
      </w:r>
      <w:r>
        <w:rPr>
          <w:u w:val="dotted"/>
          <w:sz w:val="22"/>
          <w:szCs w:val="22"/>
          <w:rFonts w:ascii="宋体" w:hAnsi="宋体" w:eastAsia="宋体" w:cs="宋体" w:hint="eastAsia"/>
        </w:rPr>
        <w:t xml:space="preserve">是/否 </w:t>
      </w:r>
      <w:r>
        <w:rPr>
          <w:sz w:val="22"/>
          <w:szCs w:val="22"/>
          <w:rFonts w:ascii="宋体" w:hAnsi="宋体" w:eastAsia="宋体" w:cs="宋体" w:hint="eastAsia"/>
        </w:rPr>
        <w:t>公告期限：</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lang w:val="en-US" w:eastAsia="zh-CN"/>
          <w:szCs w:val="22"/>
          <w:rFonts w:ascii="宋体" w:hAnsi="宋体" w:eastAsia="宋体" w:cs="宋体" w:hint="default"/>
        </w:rPr>
      </w:pPr>
      <w:r>
        <w:rPr>
          <w:sz w:val="22"/>
          <w:szCs w:val="22"/>
          <w:rFonts w:ascii="宋体" w:hAnsi="宋体" w:eastAsia="宋体" w:cs="宋体" w:hint="eastAsia"/>
        </w:rPr>
        <w:t>采购结果公告:</w:t>
      </w:r>
      <w:r>
        <w:rPr>
          <w:u w:val="dotted"/>
          <w:sz w:val="22"/>
          <w:szCs w:val="22"/>
          <w:rFonts w:ascii="宋体" w:hAnsi="宋体" w:eastAsia="宋体" w:cs="宋体" w:hint="eastAsia"/>
        </w:rPr>
        <w:t xml:space="preserve">是/否 </w:t>
      </w:r>
      <w:r>
        <w:rPr>
          <w:sz w:val="22"/>
          <w:szCs w:val="22"/>
          <w:rFonts w:ascii="宋体" w:hAnsi="宋体" w:eastAsia="宋体" w:cs="宋体" w:hint="eastAsia"/>
        </w:rPr>
        <w:t>公告期限：</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三、质疑基本情况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投诉人于</w:t>
      </w:r>
      <w:r>
        <w:rPr>
          <w:u w:val="dotted"/>
          <w:sz w:val="22"/>
          <w:szCs w:val="22"/>
          <w:rFonts w:ascii="宋体" w:hAnsi="宋体" w:eastAsia="宋体" w:cs="宋体" w:hint="eastAsia"/>
        </w:rPr>
        <w:t xml:space="preserve">   </w:t>
      </w:r>
      <w:r>
        <w:rPr>
          <w:sz w:val="22"/>
          <w:szCs w:val="22"/>
          <w:rFonts w:ascii="宋体" w:hAnsi="宋体" w:eastAsia="宋体" w:cs="宋体" w:hint="eastAsia"/>
        </w:rPr>
        <w:t>年</w:t>
      </w:r>
      <w:r>
        <w:rPr>
          <w:u w:val="dotted"/>
          <w:sz w:val="22"/>
          <w:szCs w:val="22"/>
          <w:rFonts w:ascii="宋体" w:hAnsi="宋体" w:eastAsia="宋体" w:cs="宋体" w:hint="eastAsia"/>
        </w:rPr>
        <w:t xml:space="preserve">   </w:t>
      </w:r>
      <w:r>
        <w:rPr>
          <w:sz w:val="22"/>
          <w:szCs w:val="22"/>
          <w:rFonts w:ascii="宋体" w:hAnsi="宋体" w:eastAsia="宋体" w:cs="宋体" w:hint="eastAsia"/>
        </w:rPr>
        <w:t>月</w:t>
      </w:r>
      <w:r>
        <w:rPr>
          <w:u w:val="dotted"/>
          <w:sz w:val="22"/>
          <w:szCs w:val="22"/>
          <w:rFonts w:ascii="宋体" w:hAnsi="宋体" w:eastAsia="宋体" w:cs="宋体" w:hint="eastAsia"/>
        </w:rPr>
        <w:t xml:space="preserve">  </w:t>
      </w:r>
      <w:r>
        <w:rPr>
          <w:sz w:val="22"/>
          <w:szCs w:val="22"/>
          <w:rFonts w:ascii="宋体" w:hAnsi="宋体" w:eastAsia="宋体" w:cs="宋体" w:hint="eastAsia"/>
        </w:rPr>
        <w:t>日,向</w:t>
      </w:r>
      <w:r>
        <w:rPr>
          <w:u w:val="dotted"/>
          <w:sz w:val="22"/>
          <w:szCs w:val="22"/>
          <w:rFonts w:ascii="宋体" w:hAnsi="宋体" w:eastAsia="宋体" w:cs="宋体" w:hint="eastAsia"/>
        </w:rPr>
        <w:t xml:space="preserve">                   </w:t>
      </w:r>
      <w:r>
        <w:rPr>
          <w:sz w:val="22"/>
          <w:szCs w:val="22"/>
          <w:rFonts w:ascii="宋体" w:hAnsi="宋体" w:eastAsia="宋体" w:cs="宋体" w:hint="eastAsia"/>
        </w:rPr>
        <w:t>提出质疑，质疑事项为：</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u w:val="dotted"/>
          <w:sz w:val="22"/>
          <w:szCs w:val="22"/>
          <w:rFonts w:ascii="宋体" w:hAnsi="宋体" w:eastAsia="宋体" w:cs="宋体" w:hint="eastAsia"/>
        </w:rPr>
        <w:t>采购人/代理机构</w:t>
      </w:r>
      <w:r>
        <w:rPr>
          <w:sz w:val="22"/>
          <w:szCs w:val="22"/>
          <w:rFonts w:ascii="宋体" w:hAnsi="宋体" w:eastAsia="宋体" w:cs="宋体" w:hint="eastAsia"/>
        </w:rPr>
        <w:t>于</w:t>
      </w:r>
      <w:r>
        <w:rPr>
          <w:u w:val="dotted"/>
          <w:sz w:val="22"/>
          <w:szCs w:val="22"/>
          <w:rFonts w:ascii="宋体" w:hAnsi="宋体" w:eastAsia="宋体" w:cs="宋体" w:hint="eastAsia"/>
        </w:rPr>
        <w:t xml:space="preserve">   </w:t>
      </w:r>
      <w:r>
        <w:rPr>
          <w:sz w:val="22"/>
          <w:szCs w:val="22"/>
          <w:rFonts w:ascii="宋体" w:hAnsi="宋体" w:eastAsia="宋体" w:cs="宋体" w:hint="eastAsia"/>
        </w:rPr>
        <w:t>年</w:t>
      </w:r>
      <w:r>
        <w:rPr>
          <w:u w:val="dotted"/>
          <w:sz w:val="22"/>
          <w:szCs w:val="22"/>
          <w:rFonts w:ascii="宋体" w:hAnsi="宋体" w:eastAsia="宋体" w:cs="宋体" w:hint="eastAsia"/>
        </w:rPr>
        <w:t xml:space="preserve">   </w:t>
      </w:r>
      <w:r>
        <w:rPr>
          <w:sz w:val="22"/>
          <w:szCs w:val="22"/>
          <w:rFonts w:ascii="宋体" w:hAnsi="宋体" w:eastAsia="宋体" w:cs="宋体" w:hint="eastAsia"/>
        </w:rPr>
        <w:t>月</w:t>
      </w:r>
      <w:r>
        <w:rPr>
          <w:u w:val="dotted"/>
          <w:sz w:val="22"/>
          <w:szCs w:val="22"/>
          <w:rFonts w:ascii="宋体" w:hAnsi="宋体" w:eastAsia="宋体" w:cs="宋体" w:hint="eastAsia"/>
        </w:rPr>
        <w:t xml:space="preserve">   </w:t>
      </w:r>
      <w:r>
        <w:rPr>
          <w:sz w:val="22"/>
          <w:szCs w:val="22"/>
          <w:rFonts w:ascii="宋体" w:hAnsi="宋体" w:eastAsia="宋体" w:cs="宋体" w:hint="eastAsia"/>
        </w:rPr>
        <w:t>日,就质疑事项作出了答复/没有在法定期限内作出答复。</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四、投诉事项具体内容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投诉事项 1：</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事实依据：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法律依据：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投诉事项2</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五、与投诉事项相关的投诉请求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请求：</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签字(签章)：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公章：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日期：    </w:t>
      </w:r>
    </w:p>
    <w:p>
      <w:pPr>
        <w:jc w:val="center"/>
        <w:widowControl/>
        <w:shd w:val="clear"/>
        <w:spacing w:after="100" w:afterAutospacing="1" w:before="100" w:beforeAutospacing="1" w:line="480" w:lineRule="auto"/>
        <w:rPr>
          <w:b w:val="1"/>
          <w:sz w:val="44"/>
          <w:szCs w:val="44"/>
          <w:rFonts w:ascii="宋体" w:hAnsi="宋体" w:eastAsia="宋体" w:cs="宋体" w:hint="eastAsia"/>
        </w:rPr>
      </w:pPr>
    </w:p>
    <w:p>
      <w:pPr>
        <w:shd w:val="clear"/>
        <w:rPr>
          <w:sz w:val="20"/>
          <w:szCs w:val="21"/>
          <w:rFonts w:ascii="宋体" w:hAnsi="宋体" w:eastAsia="宋体" w:cs="宋体" w:hint="eastAsia"/>
        </w:rPr>
      </w:pPr>
    </w:p>
    <w:p>
      <w:pPr>
        <w:pStyle w:val="7"/>
        <w:shd w:val="clear"/>
        <w:rPr>
          <w:sz w:val="28"/>
          <w:szCs w:val="28"/>
          <w:rFonts w:ascii="宋体" w:hAnsi="宋体" w:eastAsia="宋体" w:cs="宋体" w:hint="eastAsia"/>
        </w:rPr>
      </w:pPr>
    </w:p>
    <w:p>
      <w:pPr>
        <w:rPr>
          <w:rFonts w:hint="eastAsia"/>
        </w:rPr>
      </w:pPr>
    </w:p>
    <w:sectPr>
      <w:headerReference r:id="rId14" w:type="default"/>
      <w:footerReference r:id="rId15" w:type="default"/>
      <w:docGrid w:type="default" w:linePitch="312" w:charSpace="0"/>
      <w:pgSz w:w="11906" w:h="16838"/>
      <w:pgMar w:top="1701" w:right="1418" w:bottom="1474" w:left="1418" w:header="851"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14="http://schemas.microsoft.com/office/word/2010/wordml" xmlns:w="http://schemas.openxmlformats.org/wordprocessingml/2006/main"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长城仿宋">
    <w:altName w:val="黑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onospace">
    <w:altName w:val="Segoe Print"/>
    <w:panose1 w:val="00000000000000000000"/>
    <w:charset w:val="00"/>
    <w:family w:val="auto"/>
    <w:pitch w:val="default"/>
    <w:sig w:usb0="00000000" w:usb1="00000000" w:usb2="00000000" w:usb3="00000000" w:csb0="00040001" w:csb1="00000000"/>
  </w:font>
  <w:font w:name="Arial Narrow">
    <w:panose1 w:val="020B0606020202030204"/>
    <w:charset w:val="00"/>
    <w:family w:val="swiss"/>
    <w:pitch w:val="default"/>
    <w:sig w:usb0="00000287" w:usb1="00000800" w:usb2="00000000" w:usb3="00000000" w:csb0="2000009F" w:csb1="DFD7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
    <w:altName w:val="宋体"/>
    <w:panose1 w:val="00000000000000000000"/>
    <w:charset w:val="86"/>
    <w:family w:val="modern"/>
    <w:pitch w:val="default"/>
    <w:sig w:usb0="00000000" w:usb1="00000000" w:usb2="00000010" w:usb3="00000000" w:csb0="00040000" w:csb1="00000000"/>
  </w:font>
  <w:font w:name="Lucida Sans Unicode">
    <w:panose1 w:val="020B0602030504020204"/>
    <w:charset w:val="00"/>
    <w:family w:val="auto"/>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2.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spacing w:line="239" w:lineRule="exact"/>
      <w:ind w:firstLine="4808"/>
      <w:rPr>
        <w:sz w:val="24"/>
        <w:lang w:val="en-US" w:eastAsia="zh-CN"/>
        <w:szCs w:val="24"/>
        <w:rFonts w:ascii="Lucida Sans Unicode" w:hAnsi="Lucida Sans Unicode" w:eastAsia="宋体" w:cs="Lucida Sans Unicode" w:hint="eastAsia"/>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r>
      <w:rPr>
        <w:spacing w:val="-12"/>
        <w:sz w:val="24"/>
        <w:lang w:val="en-US" w:eastAsia="zh-CN"/>
        <w:szCs w:val="24"/>
        <w:rFonts w:ascii="Lucida Sans Unicode" w:hAnsi="Lucida Sans Unicode" w:eastAsia="宋体" w:cs="Lucida Sans Unicode"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4.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spacing w:line="14" w:lineRule="auto"/>
      <w:rPr>
        <w:sz w:val="2"/>
        <w:rFonts w:ascii="Lucida Sans Unicode"/>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5.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6.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1"/>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7.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15"/>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8.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15"/>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footer9.xml><?xml version="1.0" encoding="utf-8"?>
<w:ft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1"/>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mc:AlternateContent>
    </w:r>
  </w:p>
</w:ftr>
</file>

<file path=word/header1.xml><?xml version="1.0" encoding="utf-8"?>
<w:hd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2"/>
      <w:jc w:val="both"/>
      <w:pBdr>
        <w:bottom w:val="none" w:color="auto" w:sz="0" w:space="0"/>
      </w:pBdr>
      <w:ind w:firstLine="360" w:firstLineChars="150"/>
      <w:rPr>
        <w:i w:val="1"/>
        <w:sz w:val="24"/>
      </w:rPr>
    </w:pPr>
    <w:r>
      <w:rPr>
        <w:i w:val="1"/>
        <w:sz w:val="24"/>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p>
    <w:pPr>
      <w:pStyle w:val="22"/>
      <w:jc w:val="both"/>
      <w:pBdr>
        <w:bottom w:val="none" w:color="auto" w:sz="0" w:space="0"/>
      </w:pBdr>
      <w:ind w:firstLine="360" w:firstLineChars="150"/>
      <w:rPr>
        <w:i w:val="1"/>
        <w:sz w:val="24"/>
      </w:rPr>
    </w:pPr>
    <w:r>
      <w:rPr>
        <w:i w:val="1"/>
        <w:sz w:val="24"/>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wp14="http://schemas.microsoft.com/office/word/2010/wordprocessingDrawing" xmlns:v="urn:schemas-microsoft-com:vml" xmlns:wpi="http://schemas.microsoft.com/office/word/2010/wordprocessingInk" xmlns:w10="urn:schemas-microsoft-com:office:word" xmlns:w14="http://schemas.microsoft.com/office/word/2010/wordml" xmlns:wp="http://schemas.openxmlformats.org/drawingml/2006/wordprocessingDrawing" xmlns:wpg="http://schemas.microsoft.com/office/word/2010/wordprocessingGroup" xmlns:m="http://schemas.openxmlformats.org/officeDocument/2006/math" xmlns:wne="http://schemas.microsoft.com/office/word/2006/wordml" xmlns:r="http://schemas.openxmlformats.org/officeDocument/2006/relationships" xmlns:wps="http://schemas.microsoft.com/office/word/2010/wordprocessingShape" mc:Ignorable="w14 wp14">
  <w:abstractNum w:abstractNumId="0">
    <w:nsid w:val="A6FCFAF5"/>
    <w:multiLevelType w:val="singleLevel"/>
    <w:tmpl w:val="A6FCFAF5"/>
    <w:lvl w:ilvl="0" w:tentative="0">
      <w:start w:val="1"/>
      <w:numFmt w:val="chineseCounting"/>
      <w:suff w:val="space"/>
      <w:lvlText w:val="第%1章"/>
      <w:lvlJc w:val="left"/>
      <w:rPr>
        <w:rFonts w:hint="eastAsia"/>
      </w:rPr>
    </w:lvl>
  </w:abstractNum>
  <w:abstractNum w:abstractNumId="1">
    <w:nsid w:val="0000000A"/>
    <w:multiLevelType w:val="singleLevel"/>
    <w:tmpl w:val="0000000A"/>
    <w:lvl w:ilvl="0" w:tentative="0">
      <w:start w:val="1"/>
      <w:numFmt w:val="decimal"/>
      <w:pStyle w:val="65"/>
      <w:suff w:val="nothing"/>
      <w:lvlText w:val="%1、"/>
      <w:lvlJc w:val="left"/>
      <w:rPr>
        <w:rFonts w:ascii="Times New Roman" w:hAnsi="Times New Roman" w:eastAsia="Times New Roman" w:cs="Times New Roman"/>
      </w:rPr>
    </w:lvl>
  </w:abstractNum>
  <w:abstractNum w:abstractNumId="2">
    <w:nsid w:val="19B06BB7"/>
    <w:multiLevelType w:val="singleLevel"/>
    <w:tmpl w:val="19B06BB7"/>
    <w:lvl w:ilvl="0" w:tentative="0">
      <w:start w:val="2"/>
      <w:numFmt w:val="chineseCounting"/>
      <w:suff w:val="nothing"/>
      <w:lvlText w:val="%1、"/>
      <w:lvlJc w:val="left"/>
      <w:rPr>
        <w:rFonts w:hint="eastAsia"/>
      </w:rPr>
    </w:lvl>
  </w:abstractNum>
  <w:abstractNum w:abstractNumId="3">
    <w:nsid w:val="52CB783B"/>
    <w:multiLevelType w:val="multilevel"/>
    <w:tmpl w:val="52CB783B"/>
    <w:lvl w:ilvl="0" w:tentative="0">
      <w:start w:val="1"/>
      <w:numFmt w:val="decimal"/>
      <w:pStyle w:val="133"/>
      <w:lvlText w:val="%1、"/>
      <w:lvlJc w:val="left"/>
      <w:pPr>
        <w:tabs>
          <w:tab w:val="left" w:pos="432"/>
        </w:tabs>
        <w:ind w:hanging="432" w:left="432"/>
      </w:pPr>
      <w:rPr>
        <w:rFonts w:ascii="Times New Roman" w:hAnsi="Times New Roman" w:eastAsia="黑体" w:cs="Times New Roman"/>
      </w:rPr>
    </w:lvl>
    <w:lvl w:ilvl="1" w:tentative="0">
      <w:start w:val="1"/>
      <w:numFmt w:val="decimal"/>
      <w:lvlText w:val="%1.%2"/>
      <w:lvlJc w:val="left"/>
      <w:pPr>
        <w:tabs>
          <w:tab w:val="left" w:pos="576"/>
        </w:tabs>
        <w:ind w:hanging="576" w:left="576"/>
      </w:pPr>
    </w:lvl>
    <w:lvl w:ilvl="2" w:tentative="0">
      <w:start w:val="1"/>
      <w:numFmt w:val="decimal"/>
      <w:lvlText w:val="%1.%2.%3"/>
      <w:lvlJc w:val="left"/>
      <w:pPr>
        <w:tabs>
          <w:tab w:val="left" w:pos="720"/>
        </w:tabs>
        <w:ind w:hanging="720" w:left="720"/>
      </w:pPr>
    </w:lvl>
    <w:lvl w:ilvl="3" w:tentative="0">
      <w:start w:val="1"/>
      <w:numFmt w:val="decimal"/>
      <w:lvlText w:val="%1.%2.%3.%4"/>
      <w:lvlJc w:val="left"/>
      <w:pPr>
        <w:tabs>
          <w:tab w:val="left" w:pos="2484"/>
        </w:tabs>
        <w:ind w:hanging="864" w:left="2484"/>
      </w:pPr>
    </w:lvl>
    <w:lvl w:ilvl="4" w:tentative="0">
      <w:start w:val="1"/>
      <w:numFmt w:val="decimal"/>
      <w:lvlText w:val="%1.%2.%3.%4.%5"/>
      <w:lvlJc w:val="left"/>
      <w:pPr>
        <w:tabs>
          <w:tab w:val="left" w:pos="1008"/>
        </w:tabs>
        <w:ind w:hanging="1008" w:left="1008"/>
      </w:pPr>
    </w:lvl>
    <w:lvl w:ilvl="5" w:tentative="0">
      <w:start w:val="1"/>
      <w:numFmt w:val="decimal"/>
      <w:lvlText w:val="%1.%2.%3.%4.%5.%6"/>
      <w:lvlJc w:val="left"/>
      <w:pPr>
        <w:tabs>
          <w:tab w:val="left" w:pos="1152"/>
        </w:tabs>
        <w:ind w:hanging="1152" w:left="1152"/>
      </w:pPr>
    </w:lvl>
    <w:lvl w:ilvl="6" w:tentative="0">
      <w:start w:val="1"/>
      <w:numFmt w:val="decimal"/>
      <w:lvlText w:val="%1.%2.%3.%4.%5.%6.%7"/>
      <w:lvlJc w:val="left"/>
      <w:pPr>
        <w:tabs>
          <w:tab w:val="left" w:pos="1296"/>
        </w:tabs>
        <w:ind w:hanging="1296" w:left="1296"/>
      </w:pPr>
    </w:lvl>
    <w:lvl w:ilvl="7" w:tentative="0">
      <w:start w:val="1"/>
      <w:numFmt w:val="decimal"/>
      <w:lvlText w:val="%1.%2.%3.%4.%5.%6.%7.%8"/>
      <w:lvlJc w:val="left"/>
      <w:pPr>
        <w:tabs>
          <w:tab w:val="left" w:pos="1440"/>
        </w:tabs>
        <w:ind w:hanging="1440" w:left="1440"/>
      </w:pPr>
    </w:lvl>
    <w:lvl w:ilvl="8" w:tentative="0">
      <w:start w:val="1"/>
      <w:numFmt w:val="decimal"/>
      <w:lvlText w:val="%1.%2.%3.%4.%5.%6.%7.%8.%9"/>
      <w:lvlJc w:val="left"/>
      <w:pPr>
        <w:tabs>
          <w:tab w:val="left" w:pos="1584"/>
        </w:tabs>
        <w:ind w:hanging="1584" w:left="1584"/>
      </w:pPr>
    </w:lvl>
  </w:abstractNum>
  <w:abstractNum w:abstractNumId="4">
    <w:nsid w:val="629F7852"/>
    <w:multiLevelType w:val="multilevel"/>
    <w:tmpl w:val="629F7852"/>
    <w:lvl w:ilvl="0" w:tentative="0">
      <w:start w:val="1"/>
      <w:numFmt w:val="decimal"/>
      <w:lvlText w:val="（%1）"/>
      <w:lvlJc w:val="left"/>
      <w:pPr>
        <w:jc w:val="left"/>
        <w:ind w:hanging="506" w:left="1091"/>
      </w:pPr>
      <w:rPr>
        <w:spacing w:val="-3"/>
        <w:w w:val="100"/>
        <w:sz w:val="17"/>
        <w:lang w:val="zh-CN" w:eastAsia="zh-CN" w:bidi="zh-CN"/>
        <w:szCs w:val="17"/>
        <w:rFonts w:ascii="宋体" w:hAnsi="宋体" w:eastAsia="宋体" w:cs="宋体" w:hint="default"/>
      </w:rPr>
    </w:lvl>
    <w:lvl w:ilvl="1" w:tentative="0">
      <w:start w:val="0"/>
      <w:numFmt w:val="bullet"/>
      <w:lvlText w:val="•"/>
      <w:lvlJc w:val="left"/>
      <w:pPr>
        <w:ind w:hanging="506" w:left="2074"/>
      </w:pPr>
      <w:rPr>
        <w:lang w:val="zh-CN" w:eastAsia="zh-CN" w:bidi="zh-CN"/>
        <w:rFonts w:hint="default"/>
      </w:rPr>
    </w:lvl>
    <w:lvl w:ilvl="2" w:tentative="0">
      <w:start w:val="0"/>
      <w:numFmt w:val="bullet"/>
      <w:lvlText w:val="•"/>
      <w:lvlJc w:val="left"/>
      <w:pPr>
        <w:ind w:hanging="506" w:left="3048"/>
      </w:pPr>
      <w:rPr>
        <w:lang w:val="zh-CN" w:eastAsia="zh-CN" w:bidi="zh-CN"/>
        <w:rFonts w:hint="default"/>
      </w:rPr>
    </w:lvl>
    <w:lvl w:ilvl="3" w:tentative="0">
      <w:start w:val="0"/>
      <w:numFmt w:val="bullet"/>
      <w:lvlText w:val="•"/>
      <w:lvlJc w:val="left"/>
      <w:pPr>
        <w:ind w:hanging="506" w:left="4022"/>
      </w:pPr>
      <w:rPr>
        <w:lang w:val="zh-CN" w:eastAsia="zh-CN" w:bidi="zh-CN"/>
        <w:rFonts w:hint="default"/>
      </w:rPr>
    </w:lvl>
    <w:lvl w:ilvl="4" w:tentative="0">
      <w:start w:val="0"/>
      <w:numFmt w:val="bullet"/>
      <w:lvlText w:val="•"/>
      <w:lvlJc w:val="left"/>
      <w:pPr>
        <w:ind w:hanging="506" w:left="4996"/>
      </w:pPr>
      <w:rPr>
        <w:lang w:val="zh-CN" w:eastAsia="zh-CN" w:bidi="zh-CN"/>
        <w:rFonts w:hint="default"/>
      </w:rPr>
    </w:lvl>
    <w:lvl w:ilvl="5" w:tentative="0">
      <w:start w:val="0"/>
      <w:numFmt w:val="bullet"/>
      <w:lvlText w:val="•"/>
      <w:lvlJc w:val="left"/>
      <w:pPr>
        <w:ind w:hanging="506" w:left="5970"/>
      </w:pPr>
      <w:rPr>
        <w:lang w:val="zh-CN" w:eastAsia="zh-CN" w:bidi="zh-CN"/>
        <w:rFonts w:hint="default"/>
      </w:rPr>
    </w:lvl>
    <w:lvl w:ilvl="6" w:tentative="0">
      <w:start w:val="0"/>
      <w:numFmt w:val="bullet"/>
      <w:lvlText w:val="•"/>
      <w:lvlJc w:val="left"/>
      <w:pPr>
        <w:ind w:hanging="506" w:left="6944"/>
      </w:pPr>
      <w:rPr>
        <w:lang w:val="zh-CN" w:eastAsia="zh-CN" w:bidi="zh-CN"/>
        <w:rFonts w:hint="default"/>
      </w:rPr>
    </w:lvl>
    <w:lvl w:ilvl="7" w:tentative="0">
      <w:start w:val="0"/>
      <w:numFmt w:val="bullet"/>
      <w:lvlText w:val="•"/>
      <w:lvlJc w:val="left"/>
      <w:pPr>
        <w:ind w:hanging="506" w:left="7918"/>
      </w:pPr>
      <w:rPr>
        <w:lang w:val="zh-CN" w:eastAsia="zh-CN" w:bidi="zh-CN"/>
        <w:rFonts w:hint="default"/>
      </w:rPr>
    </w:lvl>
    <w:lvl w:ilvl="8" w:tentative="0">
      <w:start w:val="0"/>
      <w:numFmt w:val="bullet"/>
      <w:lvlText w:val="•"/>
      <w:lvlJc w:val="left"/>
      <w:pPr>
        <w:ind w:hanging="506" w:left="8892"/>
      </w:pPr>
      <w:rPr>
        <w:lang w:val="zh-CN" w:eastAsia="zh-CN" w:bidi="zh-CN"/>
        <w:rFonts w:hint="default"/>
      </w:rPr>
    </w:lvl>
  </w:abstractNum>
  <w:abstractNum w:abstractNumId="5">
    <w:nsid w:val="747C0D36"/>
    <w:multiLevelType w:val="singleLevel"/>
    <w:tmpl w:val="747C0D36"/>
    <w:lvl w:ilvl="0" w:tentative="0">
      <w:start w:val="2"/>
      <w:numFmt w:val="chineseCounting"/>
      <w:suff w:val="space"/>
      <w:lvlText w:val="第%1章"/>
      <w:lvlJc w:val="left"/>
      <w:rPr>
        <w:rFonts w:hint="eastAsia"/>
      </w:r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m="http://schemas.openxmlformats.org/officeDocument/2006/math" xmlns:o="urn:schemas-microsoft-com:office:office" xmlns:w="http://schemas.openxmlformats.org/wordprocessingml/2006/main" xmlns:w10="urn:schemas-microsoft-com:office:word" xmlns:wpsCustomData="http://www.wps.cn/officeDocument/2013/wpsCustomData" xmlns:v="urn:schemas-microsoft-com:vml" xmlns:sl="http://schemas.openxmlformats.org/schemaLibrary/2006/main" xmlns:r="http://schemas.openxmlformats.org/officeDocument/2006/relationships" xmlns:w14="http://schemas.microsoft.com/office/word/2010/wordml" mc:Ignorable="w14">
  <w:bordersDoNotSurroundHeader/>
  <w:bordersDoNotSurroundFooter/>
  <w:defaultTabStop w:val="420"/>
  <w:drawingGridVerticalSpacing w:val="156"/>
  <w:displayHorizontalDrawingGridEvery w:val="1"/>
  <w:displayVerticalDrawingGridEvery w:val="1"/>
  <w:characterSpacingControl w:val="compressPunctuation"/>
  <w:zoom w:percent="12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9B06EF"/>
    <w:rsid w:val="00001A32"/>
    <w:rsid w:val="000420E3"/>
    <w:rsid w:val="00073BDC"/>
    <w:rsid w:val="00134C8D"/>
    <w:rsid w:val="001521B9"/>
    <w:rsid w:val="001749B5"/>
    <w:rsid w:val="0022028B"/>
    <w:rsid w:val="0023249C"/>
    <w:rsid w:val="002774EF"/>
    <w:rsid w:val="00293AD6"/>
    <w:rsid w:val="00364610"/>
    <w:rsid w:val="003E39C8"/>
    <w:rsid w:val="004A11D8"/>
    <w:rsid w:val="004A55D4"/>
    <w:rsid w:val="00503D6D"/>
    <w:rsid w:val="00515C5E"/>
    <w:rsid w:val="006326A2"/>
    <w:rsid w:val="00664AD7"/>
    <w:rsid w:val="0079453C"/>
    <w:rsid w:val="00803723"/>
    <w:rsid w:val="009266C8"/>
    <w:rsid w:val="009544A1"/>
    <w:rsid w:val="00962B98"/>
    <w:rsid w:val="009B06EF"/>
    <w:rsid w:val="009F60B8"/>
    <w:rsid w:val="00A2361A"/>
    <w:rsid w:val="00AF1370"/>
    <w:rsid w:val="00B430FA"/>
    <w:rsid w:val="00B80BF3"/>
    <w:rsid w:val="00BC569D"/>
    <w:rsid w:val="00C447F7"/>
    <w:rsid w:val="00CD5189"/>
    <w:rsid w:val="00D743B5"/>
    <w:rsid w:val="00DE22E9"/>
    <w:rsid w:val="00E00436"/>
    <w:rsid w:val="00F214FE"/>
    <w:rsid w:val="00F477F2"/>
    <w:rsid w:val="00F65186"/>
    <w:rsid w:val="00FD5441"/>
    <w:rsid w:val="010F6E7C"/>
    <w:rsid w:val="015F4817"/>
    <w:rsid w:val="019C193D"/>
    <w:rsid w:val="01A7647D"/>
    <w:rsid w:val="01CC7C92"/>
    <w:rsid w:val="02DE0327"/>
    <w:rsid w:val="033E13D6"/>
    <w:rsid w:val="0371289F"/>
    <w:rsid w:val="03756893"/>
    <w:rsid w:val="044C352C"/>
    <w:rsid w:val="04531FA4"/>
    <w:rsid w:val="0506793D"/>
    <w:rsid w:val="05171224"/>
    <w:rsid w:val="05273CED"/>
    <w:rsid w:val="05687CD1"/>
    <w:rsid w:val="05960784"/>
    <w:rsid w:val="059C1E2A"/>
    <w:rsid w:val="05C8576A"/>
    <w:rsid w:val="05E57574"/>
    <w:rsid w:val="06C13B3D"/>
    <w:rsid w:val="06E9100D"/>
    <w:rsid w:val="070F4B6E"/>
    <w:rsid w:val="07204535"/>
    <w:rsid w:val="07524CC5"/>
    <w:rsid w:val="07807554"/>
    <w:rsid w:val="078801B7"/>
    <w:rsid w:val="07F1218B"/>
    <w:rsid w:val="07F67C5D"/>
    <w:rsid w:val="081D1021"/>
    <w:rsid w:val="085E6FA1"/>
    <w:rsid w:val="086A5B0F"/>
    <w:rsid w:val="08DF3F4A"/>
    <w:rsid w:val="090709BA"/>
    <w:rsid w:val="09105143"/>
    <w:rsid w:val="091A12E3"/>
    <w:rsid w:val="092B5DEE"/>
    <w:rsid w:val="097C1F9D"/>
    <w:rsid w:val="09EF6C13"/>
    <w:rsid w:val="0A0446B0"/>
    <w:rsid w:val="0A073777"/>
    <w:rsid w:val="0A5128C2"/>
    <w:rsid w:val="0AB61BC8"/>
    <w:rsid w:val="0AEE05EC"/>
    <w:rsid w:val="0BA13F3D"/>
    <w:rsid w:val="0BC639A4"/>
    <w:rsid w:val="0C136D81"/>
    <w:rsid w:val="0C1B4BA7"/>
    <w:rsid w:val="0C55759D"/>
    <w:rsid w:val="0C964B6A"/>
    <w:rsid w:val="0D05744B"/>
    <w:rsid w:val="0D1808F1"/>
    <w:rsid w:val="0D615EC0"/>
    <w:rsid w:val="0D7511DD"/>
    <w:rsid w:val="0E414124"/>
    <w:rsid w:val="0E4D2B35"/>
    <w:rsid w:val="0E4F734C"/>
    <w:rsid w:val="0E594541"/>
    <w:rsid w:val="0EEF1676"/>
    <w:rsid w:val="0F1915E2"/>
    <w:rsid w:val="0F344270"/>
    <w:rsid w:val="0FB45836"/>
    <w:rsid w:val="103154A5"/>
    <w:rsid w:val="10FB6ED7"/>
    <w:rsid w:val="112239E2"/>
    <w:rsid w:val="112E1DCF"/>
    <w:rsid w:val="11427629"/>
    <w:rsid w:val="115718C3"/>
    <w:rsid w:val="116F6B4B"/>
    <w:rsid w:val="1178430B"/>
    <w:rsid w:val="118E0AC0"/>
    <w:rsid w:val="12045226"/>
    <w:rsid w:val="121B7D7E"/>
    <w:rsid w:val="126B0E01"/>
    <w:rsid w:val="1296573E"/>
    <w:rsid w:val="1358210F"/>
    <w:rsid w:val="138F4439"/>
    <w:rsid w:val="13A95E89"/>
    <w:rsid w:val="13AC6526"/>
    <w:rsid w:val="14164D9C"/>
    <w:rsid w:val="14A00C53"/>
    <w:rsid w:val="14BF5434"/>
    <w:rsid w:val="14C059C9"/>
    <w:rsid w:val="15142EBE"/>
    <w:rsid w:val="151D2886"/>
    <w:rsid w:val="154D395D"/>
    <w:rsid w:val="156A4D81"/>
    <w:rsid w:val="15901A62"/>
    <w:rsid w:val="15986254"/>
    <w:rsid w:val="15A05265"/>
    <w:rsid w:val="15CB0145"/>
    <w:rsid w:val="1635775C"/>
    <w:rsid w:val="165672A3"/>
    <w:rsid w:val="16DF60FD"/>
    <w:rsid w:val="16E1426F"/>
    <w:rsid w:val="16F34A55"/>
    <w:rsid w:val="17092996"/>
    <w:rsid w:val="170D1C6A"/>
    <w:rsid w:val="172B2588"/>
    <w:rsid w:val="174860EE"/>
    <w:rsid w:val="17555BDC"/>
    <w:rsid w:val="177E059D"/>
    <w:rsid w:val="179D5118"/>
    <w:rsid w:val="179E7583"/>
    <w:rsid w:val="17A7147E"/>
    <w:rsid w:val="17C32B1A"/>
    <w:rsid w:val="17E66238"/>
    <w:rsid w:val="17E904CB"/>
    <w:rsid w:val="1806326B"/>
    <w:rsid w:val="182C6B3D"/>
    <w:rsid w:val="183229ED"/>
    <w:rsid w:val="186F21D7"/>
    <w:rsid w:val="186F4074"/>
    <w:rsid w:val="1882150A"/>
    <w:rsid w:val="188661BD"/>
    <w:rsid w:val="18AD2173"/>
    <w:rsid w:val="18B54B84"/>
    <w:rsid w:val="18C4126B"/>
    <w:rsid w:val="18CA2B03"/>
    <w:rsid w:val="18F323AD"/>
    <w:rsid w:val="195F6B5E"/>
    <w:rsid w:val="1962557A"/>
    <w:rsid w:val="19C96663"/>
    <w:rsid w:val="19FA4D0D"/>
    <w:rsid w:val="1A5A769C"/>
    <w:rsid w:val="1A6A7BF0"/>
    <w:rsid w:val="1AC7442B"/>
    <w:rsid w:val="1B196182"/>
    <w:rsid w:val="1B2F484A"/>
    <w:rsid w:val="1B6603B7"/>
    <w:rsid w:val="1B797CDF"/>
    <w:rsid w:val="1B7F1479"/>
    <w:rsid w:val="1B8359DB"/>
    <w:rsid w:val="1C211B21"/>
    <w:rsid w:val="1CAB69CA"/>
    <w:rsid w:val="1CD10A7C"/>
    <w:rsid w:val="1CDC14B3"/>
    <w:rsid w:val="1D061FDD"/>
    <w:rsid w:val="1D0A0F6A"/>
    <w:rsid w:val="1D9B6A3E"/>
    <w:rsid w:val="1DB42984"/>
    <w:rsid w:val="1E1A14CF"/>
    <w:rsid w:val="1E3C465E"/>
    <w:rsid w:val="1E53139B"/>
    <w:rsid w:val="1E5C4DFB"/>
    <w:rsid w:val="1E766B63"/>
    <w:rsid w:val="1E831280"/>
    <w:rsid w:val="1EB830A5"/>
    <w:rsid w:val="1F51507A"/>
    <w:rsid w:val="1F580323"/>
    <w:rsid w:val="1FAF6FC1"/>
    <w:rsid w:val="2039253E"/>
    <w:rsid w:val="204C7056"/>
    <w:rsid w:val="212E1FB4"/>
    <w:rsid w:val="21650E04"/>
    <w:rsid w:val="21823A71"/>
    <w:rsid w:val="221F29FE"/>
    <w:rsid w:val="2268562B"/>
    <w:rsid w:val="227A0431"/>
    <w:rsid w:val="228B7E46"/>
    <w:rsid w:val="22947723"/>
    <w:rsid w:val="22F17100"/>
    <w:rsid w:val="23024F90"/>
    <w:rsid w:val="235A423A"/>
    <w:rsid w:val="237C038B"/>
    <w:rsid w:val="239857CE"/>
    <w:rsid w:val="239F3F42"/>
    <w:rsid w:val="23CE221A"/>
    <w:rsid w:val="23F739F8"/>
    <w:rsid w:val="24213A15"/>
    <w:rsid w:val="243C43AB"/>
    <w:rsid w:val="24680C8E"/>
    <w:rsid w:val="247A3165"/>
    <w:rsid w:val="24B65F0C"/>
    <w:rsid w:val="24D12D46"/>
    <w:rsid w:val="24E0567E"/>
    <w:rsid w:val="24F815FD"/>
    <w:rsid w:val="25D074A1"/>
    <w:rsid w:val="25F5515A"/>
    <w:rsid w:val="262D4622"/>
    <w:rsid w:val="264726B9"/>
    <w:rsid w:val="264834DB"/>
    <w:rsid w:val="26654706"/>
    <w:rsid w:val="26686B10"/>
    <w:rsid w:val="267B2AE2"/>
    <w:rsid w:val="26F5327C"/>
    <w:rsid w:val="275B0FEC"/>
    <w:rsid w:val="28094FC8"/>
    <w:rsid w:val="28AC3FA9"/>
    <w:rsid w:val="28B5297E"/>
    <w:rsid w:val="29454F9F"/>
    <w:rsid w:val="298E7457"/>
    <w:rsid w:val="29BD5F8E"/>
    <w:rsid w:val="29E07F8E"/>
    <w:rsid w:val="2A5D638E"/>
    <w:rsid w:val="2AA64C74"/>
    <w:rsid w:val="2B22237F"/>
    <w:rsid w:val="2B522099"/>
    <w:rsid w:val="2B5357A1"/>
    <w:rsid w:val="2BE97CB1"/>
    <w:rsid w:val="2CD1384B"/>
    <w:rsid w:val="2CEE0760"/>
    <w:rsid w:val="2D1C121E"/>
    <w:rsid w:val="2DFC09DE"/>
    <w:rsid w:val="2E1E5B76"/>
    <w:rsid w:val="2E4C1648"/>
    <w:rsid w:val="2E556F69"/>
    <w:rsid w:val="2EA8720D"/>
    <w:rsid w:val="2EC700D7"/>
    <w:rsid w:val="2F6125CE"/>
    <w:rsid w:val="2FDB2CCA"/>
    <w:rsid w:val="2FDE0A0C"/>
    <w:rsid w:val="2FE853E7"/>
    <w:rsid w:val="30656A38"/>
    <w:rsid w:val="309F658C"/>
    <w:rsid w:val="31653568"/>
    <w:rsid w:val="31B30CC4"/>
    <w:rsid w:val="31B6604A"/>
    <w:rsid w:val="31BC0C41"/>
    <w:rsid w:val="31C35D49"/>
    <w:rsid w:val="321E77E6"/>
    <w:rsid w:val="324B2419"/>
    <w:rsid w:val="32B76C7E"/>
    <w:rsid w:val="333A1ADD"/>
    <w:rsid w:val="33BE7840"/>
    <w:rsid w:val="33EE2062"/>
    <w:rsid w:val="33F47615"/>
    <w:rsid w:val="34056568"/>
    <w:rsid w:val="344955E4"/>
    <w:rsid w:val="34927A9F"/>
    <w:rsid w:val="34A246FE"/>
    <w:rsid w:val="34A57D4B"/>
    <w:rsid w:val="34E13888"/>
    <w:rsid w:val="34EB6D9C"/>
    <w:rsid w:val="353B4630"/>
    <w:rsid w:val="3542559A"/>
    <w:rsid w:val="355104C0"/>
    <w:rsid w:val="35542C3A"/>
    <w:rsid w:val="35672AE5"/>
    <w:rsid w:val="357617AE"/>
    <w:rsid w:val="36C4241F"/>
    <w:rsid w:val="36CD503A"/>
    <w:rsid w:val="36F05AEA"/>
    <w:rsid w:val="3709636F"/>
    <w:rsid w:val="371D6E46"/>
    <w:rsid w:val="37272C99"/>
    <w:rsid w:val="37511158"/>
    <w:rsid w:val="37B82161"/>
    <w:rsid w:val="37E42938"/>
    <w:rsid w:val="37EF1A09"/>
    <w:rsid w:val="381B1F2B"/>
    <w:rsid w:val="38354F3E"/>
    <w:rsid w:val="386679F8"/>
    <w:rsid w:val="39584151"/>
    <w:rsid w:val="39A16D33"/>
    <w:rsid w:val="39BE5AE9"/>
    <w:rsid w:val="39E62997"/>
    <w:rsid w:val="3A1C55D5"/>
    <w:rsid w:val="3A4135DA"/>
    <w:rsid w:val="3A6C4914"/>
    <w:rsid w:val="3ACA621D"/>
    <w:rsid w:val="3AF50479"/>
    <w:rsid w:val="3B2220F5"/>
    <w:rsid w:val="3B410B1F"/>
    <w:rsid w:val="3BC03C09"/>
    <w:rsid w:val="3C060B93"/>
    <w:rsid w:val="3C0A388E"/>
    <w:rsid w:val="3C265501"/>
    <w:rsid w:val="3C5A58BF"/>
    <w:rsid w:val="3CF25B81"/>
    <w:rsid w:val="3D406863"/>
    <w:rsid w:val="3D597924"/>
    <w:rsid w:val="3D7D7CED"/>
    <w:rsid w:val="3DE50898"/>
    <w:rsid w:val="3DEC5625"/>
    <w:rsid w:val="3E055E37"/>
    <w:rsid w:val="3E2679CB"/>
    <w:rsid w:val="3E461635"/>
    <w:rsid w:val="3E5325C6"/>
    <w:rsid w:val="3E562F34"/>
    <w:rsid w:val="3E9761FA"/>
    <w:rsid w:val="3EFA1EB2"/>
    <w:rsid w:val="3F014D23"/>
    <w:rsid w:val="3F2C5372"/>
    <w:rsid w:val="3FEB7D0D"/>
    <w:rsid w:val="400F7CD5"/>
    <w:rsid w:val="401B5EF9"/>
    <w:rsid w:val="402E2506"/>
    <w:rsid w:val="40946EB7"/>
    <w:rsid w:val="40D37CE6"/>
    <w:rsid w:val="40D43E92"/>
    <w:rsid w:val="40E65EC6"/>
    <w:rsid w:val="414F643E"/>
    <w:rsid w:val="41942A47"/>
    <w:rsid w:val="41E159AD"/>
    <w:rsid w:val="41E448C6"/>
    <w:rsid w:val="423170C2"/>
    <w:rsid w:val="42510663"/>
    <w:rsid w:val="428B051C"/>
    <w:rsid w:val="42AF25D6"/>
    <w:rsid w:val="42EB05E1"/>
    <w:rsid w:val="42EF6D61"/>
    <w:rsid w:val="43D4785B"/>
    <w:rsid w:val="43EE6B9D"/>
    <w:rsid w:val="43FE6C63"/>
    <w:rsid w:val="44316F05"/>
    <w:rsid w:val="443F77EC"/>
    <w:rsid w:val="44526B29"/>
    <w:rsid w:val="449A7C6B"/>
    <w:rsid w:val="456B7918"/>
    <w:rsid w:val="45C635AD"/>
    <w:rsid w:val="45D557DC"/>
    <w:rsid w:val="45F0088A"/>
    <w:rsid w:val="45FD79E7"/>
    <w:rsid w:val="460C0751"/>
    <w:rsid w:val="474B55D2"/>
    <w:rsid w:val="47595F64"/>
    <w:rsid w:val="475C6F4C"/>
    <w:rsid w:val="476A0B43"/>
    <w:rsid w:val="478854DE"/>
    <w:rsid w:val="47A13AAD"/>
    <w:rsid w:val="481A32B8"/>
    <w:rsid w:val="482024C2"/>
    <w:rsid w:val="48283BB0"/>
    <w:rsid w:val="48376AB4"/>
    <w:rsid w:val="48AD10E3"/>
    <w:rsid w:val="48B22EB4"/>
    <w:rsid w:val="491E5440"/>
    <w:rsid w:val="499A72FA"/>
    <w:rsid w:val="49A32A45"/>
    <w:rsid w:val="4A013158"/>
    <w:rsid w:val="4A144D62"/>
    <w:rsid w:val="4A264CF1"/>
    <w:rsid w:val="4A6025A7"/>
    <w:rsid w:val="4AC9145A"/>
    <w:rsid w:val="4B0D4600"/>
    <w:rsid w:val="4B436D29"/>
    <w:rsid w:val="4BE073B5"/>
    <w:rsid w:val="4C0C1A5A"/>
    <w:rsid w:val="4C383F51"/>
    <w:rsid w:val="4CB67D70"/>
    <w:rsid w:val="4D3857A8"/>
    <w:rsid w:val="4DA66434"/>
    <w:rsid w:val="4E487C6D"/>
    <w:rsid w:val="4EAC3D58"/>
    <w:rsid w:val="4EC56BC8"/>
    <w:rsid w:val="4F0A0A7E"/>
    <w:rsid w:val="4F614A4B"/>
    <w:rsid w:val="4FD94278"/>
    <w:rsid w:val="502B5150"/>
    <w:rsid w:val="50D3129D"/>
    <w:rsid w:val="50FB2FE4"/>
    <w:rsid w:val="51167D5F"/>
    <w:rsid w:val="515A3F3F"/>
    <w:rsid w:val="516377FD"/>
    <w:rsid w:val="51D61CFB"/>
    <w:rsid w:val="51EB39C2"/>
    <w:rsid w:val="52816712"/>
    <w:rsid w:val="52B209A8"/>
    <w:rsid w:val="52F303AB"/>
    <w:rsid w:val="532076DA"/>
    <w:rsid w:val="53B34CEC"/>
    <w:rsid w:val="53F1045F"/>
    <w:rsid w:val="53F56AB4"/>
    <w:rsid w:val="54202A29"/>
    <w:rsid w:val="542531AB"/>
    <w:rsid w:val="548F48DF"/>
    <w:rsid w:val="554B5B49"/>
    <w:rsid w:val="556408FE"/>
    <w:rsid w:val="55A82D9F"/>
    <w:rsid w:val="560C4F41"/>
    <w:rsid w:val="560F5DAA"/>
    <w:rsid w:val="56393BA6"/>
    <w:rsid w:val="568C0876"/>
    <w:rsid w:val="568D26C1"/>
    <w:rsid w:val="569A47F0"/>
    <w:rsid w:val="56DB3766"/>
    <w:rsid w:val="57800E66"/>
    <w:rsid w:val="579655A5"/>
    <w:rsid w:val="57A94232"/>
    <w:rsid w:val="57E207EA"/>
    <w:rsid w:val="57F56770"/>
    <w:rsid w:val="5847689F"/>
    <w:rsid w:val="587A3A1C"/>
    <w:rsid w:val="58D66A16"/>
    <w:rsid w:val="58F070CC"/>
    <w:rsid w:val="591D1A4E"/>
    <w:rsid w:val="59B241EC"/>
    <w:rsid w:val="59CE4445"/>
    <w:rsid w:val="5A134FAF"/>
    <w:rsid w:val="5A2D230D"/>
    <w:rsid w:val="5A355690"/>
    <w:rsid w:val="5A4E1D4D"/>
    <w:rsid w:val="5A7557DC"/>
    <w:rsid w:val="5AD3266C"/>
    <w:rsid w:val="5AD80D46"/>
    <w:rsid w:val="5AE5154A"/>
    <w:rsid w:val="5B516BD5"/>
    <w:rsid w:val="5C4557EC"/>
    <w:rsid w:val="5C712682"/>
    <w:rsid w:val="5C7A72AA"/>
    <w:rsid w:val="5C8E5224"/>
    <w:rsid w:val="5D5201C0"/>
    <w:rsid w:val="5D5B5DDF"/>
    <w:rsid w:val="5D8B1C82"/>
    <w:rsid w:val="5DCE3659"/>
    <w:rsid w:val="5DD0497B"/>
    <w:rsid w:val="5E1268B2"/>
    <w:rsid w:val="5E8C62F7"/>
    <w:rsid w:val="5EB774CB"/>
    <w:rsid w:val="5EC730B6"/>
    <w:rsid w:val="5EEC4269"/>
    <w:rsid w:val="5F225970"/>
    <w:rsid w:val="5F293462"/>
    <w:rsid w:val="5F4F0EF1"/>
    <w:rsid w:val="5FB45863"/>
    <w:rsid w:val="5FBE6BF9"/>
    <w:rsid w:val="60644106"/>
    <w:rsid w:val="60FB0288"/>
    <w:rsid w:val="61013BB8"/>
    <w:rsid w:val="61040788"/>
    <w:rsid w:val="61241E74"/>
    <w:rsid w:val="61250763"/>
    <w:rsid w:val="612C6F7A"/>
    <w:rsid w:val="615747AE"/>
    <w:rsid w:val="615A2616"/>
    <w:rsid w:val="6162196E"/>
    <w:rsid w:val="61710B38"/>
    <w:rsid w:val="619D3525"/>
    <w:rsid w:val="61B054B5"/>
    <w:rsid w:val="62186F8D"/>
    <w:rsid w:val="6277148A"/>
    <w:rsid w:val="628023B1"/>
    <w:rsid w:val="62D67D71"/>
    <w:rsid w:val="6304646C"/>
    <w:rsid w:val="63231F86"/>
    <w:rsid w:val="633839B4"/>
    <w:rsid w:val="63B52130"/>
    <w:rsid w:val="643A375C"/>
    <w:rsid w:val="645950C7"/>
    <w:rsid w:val="64C23E7D"/>
    <w:rsid w:val="64E57CD9"/>
    <w:rsid w:val="65001609"/>
    <w:rsid w:val="653D52B2"/>
    <w:rsid w:val="6578453C"/>
    <w:rsid w:val="65913850"/>
    <w:rsid w:val="66103376"/>
    <w:rsid w:val="661324B7"/>
    <w:rsid w:val="6693271F"/>
    <w:rsid w:val="66CD1488"/>
    <w:rsid w:val="66FA63D3"/>
    <w:rsid w:val="674B1DDA"/>
    <w:rsid w:val="675E178E"/>
    <w:rsid w:val="6762688C"/>
    <w:rsid w:val="67980DA9"/>
    <w:rsid w:val="67B80E5B"/>
    <w:rsid w:val="680D1D06"/>
    <w:rsid w:val="68420E31"/>
    <w:rsid w:val="6897124B"/>
    <w:rsid w:val="69D41F5D"/>
    <w:rsid w:val="69FA2ED0"/>
    <w:rsid w:val="6A472988"/>
    <w:rsid w:val="6A7A3886"/>
    <w:rsid w:val="6B7927DB"/>
    <w:rsid w:val="6BFD1C3F"/>
    <w:rsid w:val="6C456325"/>
    <w:rsid w:val="6C700348"/>
    <w:rsid w:val="6DDA1E91"/>
    <w:rsid w:val="6DF1471A"/>
    <w:rsid w:val="6E58315D"/>
    <w:rsid w:val="6E7B63C5"/>
    <w:rsid w:val="6F0230C8"/>
    <w:rsid w:val="6F413BF1"/>
    <w:rsid w:val="6F6417C4"/>
    <w:rsid w:val="6FB11BD3"/>
    <w:rsid w:val="700A0487"/>
    <w:rsid w:val="705A140E"/>
    <w:rsid w:val="70777E50"/>
    <w:rsid w:val="7090112E"/>
    <w:rsid w:val="70BD1051"/>
    <w:rsid w:val="70D53592"/>
    <w:rsid w:val="70F204B7"/>
    <w:rsid w:val="7109556A"/>
    <w:rsid w:val="71150AC6"/>
    <w:rsid w:val="712357EE"/>
    <w:rsid w:val="71463740"/>
    <w:rsid w:val="714C7AFC"/>
    <w:rsid w:val="72021D5D"/>
    <w:rsid w:val="72330169"/>
    <w:rsid w:val="723D0FE7"/>
    <w:rsid w:val="723E2669"/>
    <w:rsid w:val="729E6BB2"/>
    <w:rsid w:val="73331677"/>
    <w:rsid w:val="737840DE"/>
    <w:rsid w:val="738018DE"/>
    <w:rsid w:val="73836801"/>
    <w:rsid w:val="73C356DF"/>
    <w:rsid w:val="73C372CA"/>
    <w:rsid w:val="742D080D"/>
    <w:rsid w:val="74325E20"/>
    <w:rsid w:val="749B3DA3"/>
    <w:rsid w:val="74E92D60"/>
    <w:rsid w:val="75981A6A"/>
    <w:rsid w:val="75D94B83"/>
    <w:rsid w:val="761B5B4E"/>
    <w:rsid w:val="766A174F"/>
    <w:rsid w:val="76DC5BEC"/>
    <w:rsid w:val="7706409E"/>
    <w:rsid w:val="77764653"/>
    <w:rsid w:val="77967BEE"/>
    <w:rsid w:val="77C137C0"/>
    <w:rsid w:val="77C34384"/>
    <w:rsid w:val="782D11B6"/>
    <w:rsid w:val="784A3684"/>
    <w:rsid w:val="78866832"/>
    <w:rsid w:val="78AD22F7"/>
    <w:rsid w:val="791F1986"/>
    <w:rsid w:val="792D1F42"/>
    <w:rsid w:val="79725E91"/>
    <w:rsid w:val="79775EC9"/>
    <w:rsid w:val="7A045D59"/>
    <w:rsid w:val="7A376F24"/>
    <w:rsid w:val="7A57095C"/>
    <w:rsid w:val="7A6104CF"/>
    <w:rsid w:val="7A9C2623"/>
    <w:rsid w:val="7AAA11E4"/>
    <w:rsid w:val="7AB726BC"/>
    <w:rsid w:val="7AD53024"/>
    <w:rsid w:val="7B045647"/>
    <w:rsid w:val="7B055AA2"/>
    <w:rsid w:val="7B1448AF"/>
    <w:rsid w:val="7B442D6C"/>
    <w:rsid w:val="7B5B0730"/>
    <w:rsid w:val="7C2B0F68"/>
    <w:rsid w:val="7CF15DB3"/>
    <w:rsid w:val="7CF761B9"/>
    <w:rsid w:val="7D0F2107"/>
    <w:rsid w:val="7D596111"/>
    <w:rsid w:val="7D6B0E99"/>
    <w:rsid w:val="7D6B2EAC"/>
    <w:rsid w:val="7D976AC2"/>
    <w:rsid w:val="7DB84C29"/>
    <w:rsid w:val="7DDF0DD6"/>
    <w:rsid w:val="7E01468B"/>
    <w:rsid w:val="7E330193"/>
    <w:rsid w:val="7E7555CD"/>
    <w:rsid w:val="7E8458A8"/>
    <w:rsid w:val="7F120E05"/>
    <w:rsid w:val="7F4D4ECB"/>
    <w:rsid w:val="7FD60385"/>
    <w:rsid w:val="7FFB7DEC"/>
  </w:rsids>
  <m:mathPr>
    <m:mathFont val="Cambria Math"/>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mc="http://schemas.openxmlformats.org/markup-compatibility/2006" xmlns:m="http://schemas.openxmlformats.org/officeDocument/2006/math" xmlns:v="urn:schemas-microsoft-com:vml" xmlns:sl="http://schemas.openxmlformats.org/schemaLibrary/2006/main" xmlns:w="http://schemas.openxmlformats.org/wordprocessingml/2006/main" xmlns:o="urn:schemas-microsoft-com:office:office" xmlns:r="http://schemas.openxmlformats.org/officeDocument/2006/relationships" xmlns:w14="http://schemas.microsoft.com/office/word/2010/wordml" xmlns:w10="urn:schemas-microsoft-com:office:word" xmlns:wpsCustomData="http://www.wps.cn/officeDocument/2013/wpsCustomData" mc:Ignorable="w14">
  <w:docDefaults>
    <w:rPrDefault>
      <w:rPr>
        <w:rFonts w:ascii="Times New Roman" w:hAnsi="Times New Roman" w:eastAsia="宋体" w:cs="Times New Roman"/>
      </w:rPr>
    </w:rPrDefault>
    <w:pPrDefault/>
  </w:docDefaults>
  <w:latentStyles w:defLockedState="0" w:defSemiHidden="1" w:defUnhideWhenUsed="1" w:defQFormat="0" w:defUIPriority="99" w:count="260">
    <w:lsdException w:name="Balloon Text" w:uiPriority="0" w:semiHidden="0" w:unhideWhenUsed="0" w:qFormat="1"/>
    <w:lsdException w:name="Block Text" w:uiPriority="0" w:semiHidden="0" w:unhideWhenUsed="0" w:qFormat="1"/>
    <w:lsdException w:name="Body Text" w:uiPriority="0" w:semiHidden="0" w:unhideWhenUsed="0" w:qFormat="1"/>
    <w:lsdException w:name="Body Text 2" w:uiPriority="0" w:semiHidden="0" w:unhideWhenUsed="0"/>
    <w:lsdException w:name="Body Text 3" w:uiPriority="0" w:semiHidden="0" w:unhideWhenUsed="0"/>
    <w:lsdException w:name="Body Text First Indent" w:uiPriority="99" w:semiHidden="0" w:unhideWhenUsed="0" w:qFormat="1"/>
    <w:lsdException w:name="Body Text First Indent 2" w:uiPriority="0" w:semiHidden="0" w:unhideWhenUsed="0" w:qFormat="1"/>
    <w:lsdException w:name="Body Text Indent" w:uiPriority="0" w:semiHidden="0" w:unhideWhenUsed="0" w:qFormat="1"/>
    <w:lsdException w:name="Body Text Indent 2" w:uiPriority="0" w:semiHidden="0" w:unhideWhenUsed="0" w:qFormat="1"/>
    <w:lsdException w:name="Body Text Indent 3" w:uiPriority="0" w:semiHidden="0" w:unhideWhenUsed="0" w:qFormat="1"/>
    <w:lsdException w:name="Closing" w:uiPriority="0" w:semiHidden="0" w:unhideWhenUsed="0"/>
    <w:lsdException w:name="Colorful Grid" w:uiPriority="73" w:semiHidden="0" w:unhideWhenUsed="0"/>
    <w:lsdException w:name="Colorful Grid Accent 1" w:uiPriority="73" w:semiHidden="0" w:unhideWhenUsed="0"/>
    <w:lsdException w:name="Colorful Grid Accent 2" w:uiPriority="73" w:semiHidden="0" w:unhideWhenUsed="0"/>
    <w:lsdException w:name="Colorful Grid Accent 3" w:uiPriority="73" w:semiHidden="0" w:unhideWhenUsed="0"/>
    <w:lsdException w:name="Colorful Grid Accent 4" w:uiPriority="73" w:semiHidden="0" w:unhideWhenUsed="0"/>
    <w:lsdException w:name="Colorful Grid Accent 5" w:uiPriority="73" w:semiHidden="0" w:unhideWhenUsed="0"/>
    <w:lsdException w:name="Colorful Grid Accent 6" w:uiPriority="73" w:semiHidden="0" w:unhideWhenUsed="0"/>
    <w:lsdException w:name="Colorful List" w:uiPriority="72" w:semiHidden="0" w:unhideWhenUsed="0"/>
    <w:lsdException w:name="Colorful List Accent 1" w:uiPriority="72" w:semiHidden="0" w:unhideWhenUsed="0"/>
    <w:lsdException w:name="Colorful List Accent 2" w:uiPriority="72" w:semiHidden="0" w:unhideWhenUsed="0"/>
    <w:lsdException w:name="Colorful List Accent 3" w:uiPriority="72" w:semiHidden="0" w:unhideWhenUsed="0"/>
    <w:lsdException w:name="Colorful List Accent 4" w:uiPriority="72" w:semiHidden="0" w:unhideWhenUsed="0"/>
    <w:lsdException w:name="Colorful List Accent 5" w:uiPriority="72" w:semiHidden="0" w:unhideWhenUsed="0"/>
    <w:lsdException w:name="Colorful List Accent 6" w:uiPriority="72" w:semiHidden="0" w:unhideWhenUsed="0"/>
    <w:lsdException w:name="Colorful Shading" w:uiPriority="71" w:semiHidden="0" w:unhideWhenUsed="0"/>
    <w:lsdException w:name="Colorful Shading Accent 1" w:uiPriority="71" w:semiHidden="0" w:unhideWhenUsed="0"/>
    <w:lsdException w:name="Colorful Shading Accent 2" w:uiPriority="71" w:semiHidden="0" w:unhideWhenUsed="0"/>
    <w:lsdException w:name="Colorful Shading Accent 3" w:uiPriority="71" w:semiHidden="0" w:unhideWhenUsed="0"/>
    <w:lsdException w:name="Colorful Shading Accent 4" w:uiPriority="71" w:semiHidden="0" w:unhideWhenUsed="0"/>
    <w:lsdException w:name="Colorful Shading Accent 5" w:uiPriority="71" w:semiHidden="0" w:unhideWhenUsed="0"/>
    <w:lsdException w:name="Colorful Shading Accent 6" w:uiPriority="71" w:semiHidden="0" w:unhideWhenUsed="0"/>
    <w:lsdException w:name="Dark List" w:uiPriority="70" w:semiHidden="0" w:unhideWhenUsed="0"/>
    <w:lsdException w:name="Dark List Accent 1" w:uiPriority="70" w:semiHidden="0" w:unhideWhenUsed="0"/>
    <w:lsdException w:name="Dark List Accent 2" w:uiPriority="70" w:semiHidden="0" w:unhideWhenUsed="0"/>
    <w:lsdException w:name="Dark List Accent 3" w:uiPriority="70" w:semiHidden="0" w:unhideWhenUsed="0"/>
    <w:lsdException w:name="Dark List Accent 4" w:uiPriority="70" w:semiHidden="0" w:unhideWhenUsed="0"/>
    <w:lsdException w:name="Dark List Accent 5" w:uiPriority="70" w:semiHidden="0" w:unhideWhenUsed="0"/>
    <w:lsdException w:name="Dark List Accent 6" w:uiPriority="70" w:semiHidden="0" w:unhideWhenUsed="0"/>
    <w:lsdException w:name="Date" w:uiPriority="0" w:semiHidden="0" w:unhideWhenUsed="0" w:qFormat="1"/>
    <w:lsdException w:name="Default Paragraph Font" w:uiPriority="1" w:qFormat="1"/>
    <w:lsdException w:name="Document Map" w:uiPriority="0" w:semiHidden="0" w:unhideWhenUsed="0" w:qFormat="1"/>
    <w:lsdException w:name="E-mail Signature" w:uiPriority="0" w:semiHidden="0" w:unhideWhenUsed="0"/>
    <w:lsdException w:name="Emphasis" w:uiPriority="0" w:semiHidden="0" w:unhideWhenUsed="0" w:qFormat="1"/>
    <w:lsdException w:name="FollowedHyperlink" w:uiPriority="0" w:semiHidden="0" w:unhideWhenUsed="0" w:qFormat="1"/>
    <w:lsdException w:name="HTML Acronym" w:uiPriority="0" w:semiHidden="0" w:unhideWhenUsed="0" w:qFormat="1"/>
    <w:lsdException w:name="HTML Address" w:uiPriority="0" w:semiHidden="0" w:unhideWhenUsed="0"/>
    <w:lsdException w:name="HTML Cite" w:uiPriority="0" w:semiHidden="0" w:unhideWhenUsed="0" w:qFormat="1"/>
    <w:lsdException w:name="HTML Code" w:uiPriority="0" w:semiHidden="0" w:unhideWhenUsed="0" w:qFormat="1"/>
    <w:lsdException w:name="HTML Definition" w:uiPriority="0" w:semiHidden="0" w:unhideWhenUsed="0" w:qFormat="1"/>
    <w:lsdException w:name="HTML Keyboard" w:uiPriority="0" w:semiHidden="0" w:unhideWhenUsed="0" w:qFormat="1"/>
    <w:lsdException w:name="HTML Preformatted" w:uiPriority="0" w:semiHidden="0" w:unhideWhenUsed="0"/>
    <w:lsdException w:name="HTML Sample" w:uiPriority="0" w:semiHidden="0" w:unhideWhenUsed="0" w:qFormat="1"/>
    <w:lsdException w:name="HTML Typewriter" w:uiPriority="0" w:semiHidden="0" w:unhideWhenUsed="0" w:qFormat="1"/>
    <w:lsdException w:name="HTML Variable" w:uiPriority="0" w:semiHidden="0" w:unhideWhenUsed="0" w:qFormat="1"/>
    <w:lsdException w:name="Hyperlink" w:uiPriority="0" w:semiHidden="0" w:unhideWhenUsed="0" w:qFormat="1"/>
    <w:lsdException w:name="Light Grid" w:uiPriority="62" w:semiHidden="0" w:unhideWhenUsed="0"/>
    <w:lsdException w:name="Light Grid Accent 1" w:uiPriority="62" w:semiHidden="0" w:unhideWhenUsed="0"/>
    <w:lsdException w:name="Light Grid Accent 2" w:uiPriority="62" w:semiHidden="0" w:unhideWhenUsed="0"/>
    <w:lsdException w:name="Light Grid Accent 3" w:uiPriority="62" w:semiHidden="0" w:unhideWhenUsed="0"/>
    <w:lsdException w:name="Light Grid Accent 4" w:uiPriority="62" w:semiHidden="0" w:unhideWhenUsed="0"/>
    <w:lsdException w:name="Light Grid Accent 5" w:uiPriority="62" w:semiHidden="0" w:unhideWhenUsed="0"/>
    <w:lsdException w:name="Light Grid Accent 6" w:uiPriority="62" w:semiHidden="0" w:unhideWhenUsed="0"/>
    <w:lsdException w:name="Light List" w:uiPriority="61" w:semiHidden="0" w:unhideWhenUsed="0"/>
    <w:lsdException w:name="Light List Accent 1" w:uiPriority="61" w:semiHidden="0" w:unhideWhenUsed="0"/>
    <w:lsdException w:name="Light List Accent 2" w:uiPriority="61" w:semiHidden="0" w:unhideWhenUsed="0"/>
    <w:lsdException w:name="Light List Accent 3" w:uiPriority="61" w:semiHidden="0" w:unhideWhenUsed="0"/>
    <w:lsdException w:name="Light List Accent 4" w:uiPriority="61" w:semiHidden="0" w:unhideWhenUsed="0"/>
    <w:lsdException w:name="Light List Accent 5" w:uiPriority="61" w:semiHidden="0" w:unhideWhenUsed="0"/>
    <w:lsdException w:name="Light List Accent 6" w:uiPriority="61" w:semiHidden="0" w:unhideWhenUsed="0"/>
    <w:lsdException w:name="Light Shading" w:uiPriority="60" w:semiHidden="0" w:unhideWhenUsed="0"/>
    <w:lsdException w:name="Light Shading Accent 1" w:uiPriority="60" w:semiHidden="0" w:unhideWhenUsed="0"/>
    <w:lsdException w:name="Light Shading Accent 2" w:uiPriority="60" w:semiHidden="0" w:unhideWhenUsed="0"/>
    <w:lsdException w:name="Light Shading Accent 3" w:uiPriority="60" w:semiHidden="0" w:unhideWhenUsed="0"/>
    <w:lsdException w:name="Light Shading Accent 4" w:uiPriority="60" w:semiHidden="0" w:unhideWhenUsed="0"/>
    <w:lsdException w:name="Light Shading Accent 5" w:uiPriority="60" w:semiHidden="0" w:unhideWhenUsed="0"/>
    <w:lsdException w:name="Light Shading Accent 6" w:uiPriority="60" w:semiHidden="0" w:unhideWhenUsed="0"/>
    <w:lsdException w:name="List"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List Number"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List Paragraph" w:uiPriority="34" w:semiHidden="0" w:unhideWhenUsed="0" w:qFormat="1"/>
    <w:lsdException w:name="Medium Grid 1" w:uiPriority="67" w:semiHidden="0" w:unhideWhenUsed="0"/>
    <w:lsdException w:name="Medium Grid 1 Accent 1" w:uiPriority="67" w:semiHidden="0" w:unhideWhenUsed="0"/>
    <w:lsdException w:name="Medium Grid 1 Accent 2" w:uiPriority="67" w:semiHidden="0" w:unhideWhenUsed="0"/>
    <w:lsdException w:name="Medium Grid 1 Accent 3" w:uiPriority="67" w:semiHidden="0" w:unhideWhenUsed="0"/>
    <w:lsdException w:name="Medium Grid 1 Accent 4" w:uiPriority="67" w:semiHidden="0" w:unhideWhenUsed="0"/>
    <w:lsdException w:name="Medium Grid 1 Accent 5" w:uiPriority="67" w:semiHidden="0" w:unhideWhenUsed="0"/>
    <w:lsdException w:name="Medium Grid 1 Accent 6" w:uiPriority="67" w:semiHidden="0" w:unhideWhenUsed="0"/>
    <w:lsdException w:name="Medium Grid 2" w:uiPriority="68" w:semiHidden="0" w:unhideWhenUsed="0"/>
    <w:lsdException w:name="Medium Grid 2 Accent 1" w:uiPriority="68" w:semiHidden="0" w:unhideWhenUsed="0"/>
    <w:lsdException w:name="Medium Grid 2 Accent 2" w:uiPriority="68" w:semiHidden="0" w:unhideWhenUsed="0"/>
    <w:lsdException w:name="Medium Grid 2 Accent 3" w:uiPriority="68" w:semiHidden="0" w:unhideWhenUsed="0"/>
    <w:lsdException w:name="Medium Grid 2 Accent 4" w:uiPriority="68" w:semiHidden="0" w:unhideWhenUsed="0"/>
    <w:lsdException w:name="Medium Grid 2 Accent 5" w:uiPriority="68" w:semiHidden="0" w:unhideWhenUsed="0"/>
    <w:lsdException w:name="Medium Grid 2 Accent 6" w:uiPriority="68" w:semiHidden="0" w:unhideWhenUsed="0"/>
    <w:lsdException w:name="Medium Grid 3" w:uiPriority="69" w:semiHidden="0" w:unhideWhenUsed="0"/>
    <w:lsdException w:name="Medium Grid 3 Accent 1" w:uiPriority="69" w:semiHidden="0" w:unhideWhenUsed="0"/>
    <w:lsdException w:name="Medium Grid 3 Accent 2" w:uiPriority="69" w:semiHidden="0" w:unhideWhenUsed="0"/>
    <w:lsdException w:name="Medium Grid 3 Accent 3" w:uiPriority="69" w:semiHidden="0" w:unhideWhenUsed="0"/>
    <w:lsdException w:name="Medium Grid 3 Accent 4" w:uiPriority="69" w:semiHidden="0" w:unhideWhenUsed="0"/>
    <w:lsdException w:name="Medium Grid 3 Accent 5" w:uiPriority="69" w:semiHidden="0" w:unhideWhenUsed="0"/>
    <w:lsdException w:name="Medium Grid 3 Accent 6" w:uiPriority="69" w:semiHidden="0" w:unhideWhenUsed="0"/>
    <w:lsdException w:name="Medium List 1" w:uiPriority="65" w:semiHidden="0" w:unhideWhenUsed="0"/>
    <w:lsdException w:name="Medium List 1 Accent 1" w:uiPriority="65" w:semiHidden="0" w:unhideWhenUsed="0"/>
    <w:lsdException w:name="Medium List 1 Accent 2" w:uiPriority="65" w:semiHidden="0" w:unhideWhenUsed="0"/>
    <w:lsdException w:name="Medium List 1 Accent 3" w:uiPriority="65" w:semiHidden="0" w:unhideWhenUsed="0"/>
    <w:lsdException w:name="Medium List 1 Accent 4" w:uiPriority="65" w:semiHidden="0" w:unhideWhenUsed="0"/>
    <w:lsdException w:name="Medium List 1 Accent 5" w:uiPriority="65" w:semiHidden="0" w:unhideWhenUsed="0"/>
    <w:lsdException w:name="Medium List 1 Accent 6" w:uiPriority="65" w:semiHidden="0" w:unhideWhenUsed="0"/>
    <w:lsdException w:name="Medium List 2" w:uiPriority="66" w:semiHidden="0" w:unhideWhenUsed="0"/>
    <w:lsdException w:name="Medium List 2 Accent 1" w:uiPriority="66" w:semiHidden="0" w:unhideWhenUsed="0"/>
    <w:lsdException w:name="Medium List 2 Accent 2" w:uiPriority="66" w:semiHidden="0" w:unhideWhenUsed="0"/>
    <w:lsdException w:name="Medium List 2 Accent 3" w:uiPriority="66" w:semiHidden="0" w:unhideWhenUsed="0"/>
    <w:lsdException w:name="Medium List 2 Accent 4" w:uiPriority="66" w:semiHidden="0" w:unhideWhenUsed="0"/>
    <w:lsdException w:name="Medium List 2 Accent 5" w:uiPriority="66" w:semiHidden="0" w:unhideWhenUsed="0"/>
    <w:lsdException w:name="Medium List 2 Accent 6" w:uiPriority="66" w:semiHidden="0" w:unhideWhenUsed="0"/>
    <w:lsdException w:name="Medium Shading 1" w:uiPriority="63" w:semiHidden="0" w:unhideWhenUsed="0"/>
    <w:lsdException w:name="Medium Shading 1 Accent 1" w:uiPriority="63" w:semiHidden="0" w:unhideWhenUsed="0"/>
    <w:lsdException w:name="Medium Shading 1 Accent 2" w:uiPriority="63" w:semiHidden="0" w:unhideWhenUsed="0"/>
    <w:lsdException w:name="Medium Shading 1 Accent 3" w:uiPriority="63" w:semiHidden="0" w:unhideWhenUsed="0"/>
    <w:lsdException w:name="Medium Shading 1 Accent 4" w:uiPriority="63" w:semiHidden="0" w:unhideWhenUsed="0"/>
    <w:lsdException w:name="Medium Shading 1 Accent 5" w:uiPriority="63" w:semiHidden="0" w:unhideWhenUsed="0"/>
    <w:lsdException w:name="Medium Shading 1 Accent 6" w:uiPriority="63" w:semiHidden="0" w:unhideWhenUsed="0"/>
    <w:lsdException w:name="Medium Shading 2" w:uiPriority="64" w:semiHidden="0" w:unhideWhenUsed="0"/>
    <w:lsdException w:name="Medium Shading 2 Accent 1" w:uiPriority="64" w:semiHidden="0" w:unhideWhenUsed="0"/>
    <w:lsdException w:name="Medium Shading 2 Accent 2" w:uiPriority="64" w:semiHidden="0" w:unhideWhenUsed="0"/>
    <w:lsdException w:name="Medium Shading 2 Accent 3" w:uiPriority="64" w:semiHidden="0" w:unhideWhenUsed="0"/>
    <w:lsdException w:name="Medium Shading 2 Accent 4" w:uiPriority="64" w:semiHidden="0" w:unhideWhenUsed="0"/>
    <w:lsdException w:name="Medium Shading 2 Accent 5" w:uiPriority="64" w:semiHidden="0" w:unhideWhenUsed="0"/>
    <w:lsdException w:name="Medium Shading 2 Accent 6" w:uiPriority="64" w:semiHidden="0" w:unhideWhenUsed="0"/>
    <w:lsdException w:name="Message Header" w:uiPriority="0" w:semiHidden="0" w:unhideWhenUsed="0"/>
    <w:lsdException w:name="No Spacing" w:uiPriority="0" w:semiHidden="0" w:unhideWhenUsed="0" w:qFormat="1"/>
    <w:lsdException w:name="Normal" w:uiPriority="0" w:semiHidden="0" w:unhideWhenUsed="0" w:qFormat="1"/>
    <w:lsdException w:name="Normal (Web)" w:uiPriority="0" w:semiHidden="0" w:unhideWhenUsed="0" w:qFormat="1"/>
    <w:lsdException w:name="Normal Indent" w:uiPriority="0" w:semiHidden="0" w:unhideWhenUsed="0" w:qFormat="1"/>
    <w:lsdException w:name="Normal Table" w:uiPriority="99" w:qFormat="1"/>
    <w:lsdException w:name="Note Heading" w:uiPriority="0" w:semiHidden="0" w:unhideWhenUsed="0"/>
    <w:lsdException w:name="Plain Text" w:uiPriority="99" w:semiHidden="0" w:unhideWhenUsed="0" w:qFormat="1"/>
    <w:lsdException w:name="Salutation" w:uiPriority="0" w:semiHidden="0" w:unhideWhenUsed="0"/>
    <w:lsdException w:name="Signature" w:uiPriority="0" w:semiHidden="0" w:unhideWhenUsed="0"/>
    <w:lsdException w:name="Strong" w:uiPriority="22" w:semiHidden="0" w:unhideWhenUsed="0" w:qFormat="1"/>
    <w:lsdException w:name="Subtitle" w:uiPriority="0" w:semiHidden="0" w:unhideWhenUsed="0" w:qFormat="1"/>
    <w:lsdException w:name="Table 3D effects 1" w:uiPriority="0" w:semiHidden="0" w:unhideWhenUsed="0"/>
    <w:lsdException w:name="Table 3D effects 2" w:uiPriority="0" w:semiHidden="0" w:unhideWhenUsed="0"/>
    <w:lsdException w:name="Table 3D effects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Contemporary" w:uiPriority="0" w:semiHidden="0" w:unhideWhenUsed="0"/>
    <w:lsdException w:name="Table Elegant" w:uiPriority="0" w:semiHidden="0" w:unhideWhenUsed="0"/>
    <w:lsdException w:name="Table Grid" w:uiPriority="0" w:semiHidden="0" w:unhideWhenUsed="0" w:qFormat="1"/>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Professional"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Subtle 1" w:uiPriority="0" w:semiHidden="0" w:unhideWhenUsed="0"/>
    <w:lsdException w:name="Table Subtle 2" w:uiPriority="0" w:semiHidden="0" w:unhideWhenUsed="0"/>
    <w:lsdException w:name="Table Theme"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Title" w:uiPriority="0" w:semiHidden="0" w:unhideWhenUsed="0" w:qFormat="1"/>
    <w:lsdException w:name="annotation reference" w:uiPriority="0" w:semiHidden="0" w:unhideWhenUsed="0" w:qFormat="1"/>
    <w:lsdException w:name="annotation subject" w:uiPriority="0" w:semiHidden="0" w:unhideWhenUsed="0" w:qFormat="1"/>
    <w:lsdException w:name="annotation text" w:uiPriority="99" w:semiHidden="0" w:unhideWhenUsed="0" w:qFormat="1"/>
    <w:lsdException w:name="caption" w:uiPriority="0" w:qFormat="1"/>
    <w:lsdException w:name="endnote reference" w:uiPriority="0" w:semiHidden="0" w:unhideWhenUsed="0"/>
    <w:lsdException w:name="endnote text" w:uiPriority="0" w:semiHidden="0" w:unhideWhenUsed="0"/>
    <w:lsdException w:name="envelope address" w:uiPriority="0" w:semiHidden="0" w:unhideWhenUsed="0"/>
    <w:lsdException w:name="envelope return" w:uiPriority="0" w:semiHidden="0" w:unhideWhenUsed="0" w:qFormat="1"/>
    <w:lsdException w:name="footer" w:uiPriority="99" w:semiHidden="0" w:unhideWhenUsed="0" w:qFormat="1"/>
    <w:lsdException w:name="footnote reference" w:uiPriority="0" w:semiHidden="0" w:unhideWhenUsed="0"/>
    <w:lsdException w:name="footnote text" w:uiPriority="0" w:semiHidden="0" w:unhideWhenUsed="0"/>
    <w:lsdException w:name="header" w:uiPriority="99" w:semiHidden="0" w:unhideWhenUsed="0" w:qFormat="1"/>
    <w:lsdException w:name="heading 1" w:uiPriority="99"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qFormat="1"/>
    <w:lsdException w:name="heading 6" w:uiPriority="0" w:semiHidden="0" w:unhideWhenUsed="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index heading" w:uiPriority="0" w:semiHidden="0" w:unhideWhenUsed="0"/>
    <w:lsdException w:name="line number" w:uiPriority="0" w:semiHidden="0" w:unhideWhenUsed="0"/>
    <w:lsdException w:name="macro" w:uiPriority="0" w:semiHidden="0" w:unhideWhenUsed="0"/>
    <w:lsdException w:name="page number" w:uiPriority="0" w:semiHidden="0" w:unhideWhenUsed="0" w:qFormat="1"/>
    <w:lsdException w:name="table of authorities" w:uiPriority="0" w:semiHidden="0" w:unhideWhenUsed="0"/>
    <w:lsdException w:name="table of figures" w:uiPriority="99" w:semiHidden="0" w:unhideWhenUsed="0" w:qFormat="1"/>
    <w:lsdException w:name="toa heading" w:uiPriority="0" w:semiHidden="0" w:unhideWhenUsed="0" w:qFormat="1"/>
    <w:lsdException w:name="toc 1" w:uiPriority="0" w:semiHidden="0" w:unhideWhenUsed="0" w:qFormat="1"/>
    <w:lsdException w:name="toc 2" w:uiPriority="0" w:semiHidden="0" w:unhideWhenUsed="0" w:qFormat="1"/>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atentStyles>
  <w:style w:type="paragraph" w:styleId="1" w:default="1">
    <w:name w:val="Normal"/>
    <w:uiPriority w:val="0"/>
    <w:qFormat/>
    <w:pPr>
      <w:jc w:val="both"/>
      <w:widowControl w:val="0"/>
    </w:pPr>
    <w:rPr>
      <w:sz w:val="21"/>
      <w:lang w:val="en-US" w:eastAsia="zh-CN" w:bidi="ar-SA"/>
      <w:kern w:val="2"/>
      <w:szCs w:val="22"/>
      <w:rFonts w:ascii="Calibri" w:hAnsi="Calibri" w:eastAsia="宋体" w:cs="Times New Roman"/>
    </w:rPr>
  </w:style>
  <w:style w:type="paragraph" w:styleId="5">
    <w:name w:val="heading 1"/>
    <w:basedOn w:val="1"/>
    <w:link w:val="52"/>
    <w:uiPriority w:val="99"/>
    <w:qFormat/>
    <w:pPr>
      <w:keepNext w:val="1"/>
      <w:keepLines w:val="1"/>
      <w:outlineLvl w:val="0"/>
      <w:spacing w:after="330" w:before="340" w:line="578" w:lineRule="auto"/>
    </w:pPr>
    <w:rPr>
      <w:b w:val="1"/>
      <w:sz w:val="44"/>
      <w:lang w:val="zh-CN" w:eastAsia="zh-CN"/>
      <w:bCs/>
      <w:kern w:val="44"/>
      <w:szCs w:val="44"/>
      <w:rFonts w:ascii="Times New Roman" w:hAnsi="Times New Roman"/>
    </w:rPr>
  </w:style>
  <w:style w:type="paragraph" w:styleId="7">
    <w:name w:val="heading 2"/>
    <w:basedOn w:val="1"/>
    <w:link w:val="51"/>
    <w:uiPriority w:val="0"/>
    <w:qFormat/>
    <w:pPr>
      <w:keepNext w:val="1"/>
      <w:keepLines w:val="1"/>
      <w:outlineLvl w:val="1"/>
      <w:spacing w:after="260" w:before="260" w:line="416" w:lineRule="auto"/>
    </w:pPr>
    <w:rPr>
      <w:b w:val="1"/>
      <w:sz w:val="32"/>
      <w:lang w:val="zh-CN" w:eastAsia="zh-CN"/>
      <w:bCs/>
      <w:kern w:val="0"/>
      <w:szCs w:val="32"/>
      <w:rFonts w:ascii="Cambria" w:hAnsi="Cambria"/>
    </w:rPr>
  </w:style>
  <w:style w:type="paragraph" w:styleId="8">
    <w:name w:val="heading 3"/>
    <w:basedOn w:val="1"/>
    <w:link w:val="53"/>
    <w:uiPriority w:val="0"/>
    <w:qFormat/>
    <w:pPr>
      <w:keepNext w:val="1"/>
      <w:keepLines w:val="1"/>
      <w:outlineLvl w:val="2"/>
      <w:spacing w:line="360" w:lineRule="auto"/>
    </w:pPr>
    <w:rPr>
      <w:b w:val="1"/>
      <w:sz w:val="24"/>
      <w:lang w:val="zh-CN" w:eastAsia="zh-CN"/>
      <w:bCs/>
      <w:kern w:val="0"/>
      <w:szCs w:val="24"/>
      <w:rFonts w:ascii="Times New Roman" w:hAnsi="Times New Roman"/>
    </w:rPr>
  </w:style>
  <w:style w:type="paragraph" w:styleId="9">
    <w:name w:val="heading 4"/>
    <w:basedOn w:val="1"/>
    <w:link w:val="54"/>
    <w:uiPriority w:val="0"/>
    <w:qFormat/>
    <w:pPr>
      <w:keepNext w:val="1"/>
      <w:keepLines w:val="1"/>
      <w:outlineLvl w:val="3"/>
      <w:spacing w:line="360" w:lineRule="auto"/>
    </w:pPr>
    <w:rPr>
      <w:b w:val="1"/>
      <w:sz w:val="20"/>
      <w:lang w:val="zh-CN" w:eastAsia="zh-CN"/>
      <w:bCs/>
      <w:kern w:val="0"/>
      <w:szCs w:val="21"/>
      <w:rFonts w:ascii="Arial" w:hAnsi="Arial"/>
    </w:rPr>
  </w:style>
  <w:style w:type="paragraph" w:styleId="10">
    <w:name w:val="heading 6"/>
    <w:basedOn w:val="1"/>
    <w:link w:val="55"/>
    <w:uiPriority w:val="0"/>
    <w:qFormat/>
    <w:pPr>
      <w:jc w:val="left"/>
      <w:outlineLvl w:val="5"/>
    </w:pPr>
    <w:rPr>
      <w:sz w:val="24"/>
      <w:kern w:val="0"/>
      <w:szCs w:val="24"/>
      <w:rFonts w:ascii="宋体" w:hAnsi="宋体" w:hint="eastAsia"/>
    </w:rPr>
  </w:style>
  <w:style w:type="character" w:styleId="33" w:default="1">
    <w:name w:val="Default Paragraph Font"/>
    <w:uiPriority w:val="1"/>
    <w:semiHidden/>
    <w:unhideWhenUsed/>
    <w:qFormat/>
  </w:style>
  <w:style w:type="table" w:styleId="31" w:default="1">
    <w:name w:val="Normal Table"/>
    <w:uiPriority w:val="99"/>
    <w:semiHidden/>
    <w:unhideWhenUsed/>
    <w:qFormat/>
    <w:tblPr>
      <w:tblCellMar>
        <w:top w:type="dxa" w:w="0.000000"/>
        <w:bottom w:type="dxa" w:w="0.000000"/>
        <w:left w:type="dxa" w:w="108.000000"/>
        <w:right w:type="dxa" w:w="108.000000"/>
      </w:tblCellMar>
    </w:tblPr>
  </w:style>
  <w:style w:type="paragraph" w:styleId="2">
    <w:name w:val="Body Text First Indent 2"/>
    <w:basedOn w:val="3"/>
    <w:uiPriority w:val="0"/>
    <w:qFormat/>
    <w:pPr>
      <w:ind w:firstLine="420" w:firstLineChars="200"/>
    </w:pPr>
  </w:style>
  <w:style w:type="paragraph" w:styleId="3">
    <w:name w:val="Body Text Indent"/>
    <w:basedOn w:val="1"/>
    <w:link w:val="77"/>
    <w:uiPriority w:val="0"/>
    <w:qFormat/>
    <w:pPr>
      <w:spacing w:after="120" w:lineRule="auto"/>
      <w:ind w:left="420" w:leftChars="200"/>
    </w:pPr>
    <w:rPr>
      <w:sz w:val="20"/>
      <w:kern w:val="0"/>
      <w:szCs w:val="24"/>
      <w:rFonts w:ascii="Times New Roman" w:hAnsi="Times New Roman"/>
    </w:rPr>
  </w:style>
  <w:style w:type="paragraph" w:styleId="4">
    <w:name w:val="envelope return"/>
    <w:basedOn w:val="1"/>
    <w:uiPriority w:val="0"/>
    <w:qFormat/>
    <w:pPr>
      <w:snapToGrid w:val="0"/>
    </w:pPr>
    <w:rPr>
      <w:rFonts w:ascii="Arial" w:hAnsi="Arial"/>
    </w:rPr>
  </w:style>
  <w:style w:type="paragraph" w:styleId="6" w:customStyle="1">
    <w:name w:val="文档正文"/>
    <w:basedOn w:val="1"/>
    <w:uiPriority w:val="0"/>
    <w:qFormat/>
    <w:pPr>
      <w:ind w:firstLine="567"/>
    </w:pPr>
    <w:rPr>
      <w:sz w:val="28"/>
      <w:rFonts w:ascii="长城仿宋" w:eastAsia="长城仿宋"/>
    </w:rPr>
  </w:style>
  <w:style w:type="paragraph" w:styleId="11">
    <w:name w:val="Normal Indent"/>
    <w:basedOn w:val="1"/>
    <w:uiPriority w:val="0"/>
    <w:qFormat/>
    <w:pPr>
      <w:spacing w:after="60" w:before="60" w:line="440" w:lineRule="exact"/>
      <w:ind w:firstLine="490" w:firstLineChars="204" w:right="-8" w:rightChars="-4"/>
    </w:pPr>
    <w:rPr>
      <w:color w:val="000000"/>
      <w:sz w:val="24"/>
      <w:bCs/>
      <w:szCs w:val="20"/>
    </w:rPr>
  </w:style>
  <w:style w:type="paragraph" w:styleId="12">
    <w:name w:val="Document Map"/>
    <w:basedOn w:val="1"/>
    <w:link w:val="69"/>
    <w:uiPriority w:val="0"/>
    <w:qFormat/>
    <w:rPr>
      <w:sz w:val="18"/>
      <w:szCs w:val="18"/>
      <w:rFonts w:ascii="宋体" w:hAnsi="Times New Roman"/>
    </w:rPr>
  </w:style>
  <w:style w:type="paragraph" w:styleId="13">
    <w:name w:val="toa heading"/>
    <w:basedOn w:val="1"/>
    <w:uiPriority w:val="0"/>
    <w:qFormat/>
    <w:pPr>
      <w:autoSpaceDE w:val="1"/>
      <w:autoSpaceDN w:val="1"/>
      <w:adjustRightInd w:val="1"/>
      <w:jc w:val="both"/>
      <w:spacing w:before="120" w:lineRule="auto"/>
    </w:pPr>
    <w:rPr>
      <w:kern w:val="2"/>
      <w:rFonts w:ascii="Arial" w:hAnsi="Arial"/>
    </w:rPr>
  </w:style>
  <w:style w:type="paragraph" w:styleId="14">
    <w:name w:val="annotation text"/>
    <w:basedOn w:val="1"/>
    <w:link w:val="82"/>
    <w:uiPriority w:val="99"/>
    <w:qFormat/>
    <w:pPr>
      <w:jc w:val="left"/>
    </w:pPr>
    <w:rPr>
      <w:sz w:val="20"/>
      <w:kern w:val="0"/>
      <w:szCs w:val="24"/>
      <w:rFonts w:ascii="Times New Roman" w:hAnsi="Times New Roman"/>
    </w:rPr>
  </w:style>
  <w:style w:type="paragraph" w:styleId="15">
    <w:name w:val="Body Text"/>
    <w:basedOn w:val="1"/>
    <w:link w:val="78"/>
    <w:uiPriority w:val="0"/>
    <w:qFormat/>
    <w:pPr>
      <w:spacing w:after="120" w:lineRule="auto"/>
    </w:pPr>
    <w:rPr>
      <w:szCs w:val="24"/>
      <w:rFonts w:ascii="Times New Roman" w:hAnsi="Times New Roman"/>
    </w:rPr>
  </w:style>
  <w:style w:type="paragraph" w:styleId="16">
    <w:name w:val="Block Text"/>
    <w:basedOn w:val="1"/>
    <w:uiPriority w:val="0"/>
    <w:qFormat/>
    <w:pPr>
      <w:autoSpaceDE w:val="0"/>
      <w:autoSpaceDN w:val="0"/>
      <w:adjustRightInd w:val="0"/>
      <w:spacing w:line="500" w:lineRule="exact"/>
      <w:ind w:left="391" w:right="246"/>
    </w:pPr>
    <w:rPr>
      <w:sz w:val="24"/>
      <w:kern w:val="0"/>
      <w:rFonts w:ascii="仿宋_GB2312" w:eastAsia="仿宋_GB2312"/>
    </w:rPr>
  </w:style>
  <w:style w:type="paragraph" w:styleId="17">
    <w:name w:val="Plain Text"/>
    <w:basedOn w:val="1"/>
    <w:link w:val="63"/>
    <w:uiPriority w:val="99"/>
    <w:qFormat/>
    <w:rPr>
      <w:sz w:val="20"/>
      <w:kern w:val="0"/>
      <w:szCs w:val="24"/>
      <w:rFonts w:ascii="宋体" w:hAnsi="Courier New"/>
    </w:rPr>
  </w:style>
  <w:style w:type="paragraph" w:styleId="18">
    <w:name w:val="Date"/>
    <w:basedOn w:val="1"/>
    <w:link w:val="60"/>
    <w:uiPriority w:val="0"/>
    <w:qFormat/>
    <w:rPr>
      <w:sz w:val="32"/>
      <w:kern w:val="0"/>
      <w:szCs w:val="24"/>
      <w:rFonts w:ascii="华文仿宋" w:hAnsi="Times New Roman" w:eastAsia="华文仿宋"/>
    </w:rPr>
  </w:style>
  <w:style w:type="paragraph" w:styleId="19">
    <w:name w:val="Body Text Indent 2"/>
    <w:basedOn w:val="1"/>
    <w:link w:val="79"/>
    <w:uiPriority w:val="0"/>
    <w:qFormat/>
    <w:pPr>
      <w:ind w:firstLine="600" w:firstLineChars="200"/>
    </w:pPr>
    <w:rPr>
      <w:sz w:val="30"/>
      <w:kern w:val="0"/>
      <w:szCs w:val="24"/>
      <w:rFonts w:ascii="仿宋_GB2312" w:hAnsi="Times New Roman" w:eastAsia="仿宋_GB2312"/>
    </w:rPr>
  </w:style>
  <w:style w:type="paragraph" w:styleId="20">
    <w:name w:val="Balloon Text"/>
    <w:basedOn w:val="1"/>
    <w:link w:val="59"/>
    <w:uiPriority w:val="0"/>
    <w:qFormat/>
    <w:rPr>
      <w:sz w:val="18"/>
      <w:kern w:val="0"/>
      <w:szCs w:val="18"/>
      <w:rFonts w:ascii="Times New Roman" w:hAnsi="Times New Roman"/>
    </w:rPr>
  </w:style>
  <w:style w:type="paragraph" w:styleId="21">
    <w:name w:val="footer"/>
    <w:basedOn w:val="1"/>
    <w:link w:val="85"/>
    <w:uiPriority w:val="99"/>
    <w:qFormat/>
    <w:pPr>
      <w:snapToGrid w:val="0"/>
      <w:jc w:val="left"/>
      <w:tabs>
        <w:tab w:val="center" w:pos="4153"/>
        <w:tab w:val="right" w:pos="8306"/>
      </w:tabs>
    </w:pPr>
    <w:rPr>
      <w:sz w:val="18"/>
      <w:kern w:val="0"/>
      <w:szCs w:val="18"/>
      <w:rFonts w:ascii="Times New Roman" w:hAnsi="Times New Roman"/>
    </w:rPr>
  </w:style>
  <w:style w:type="paragraph" w:styleId="22">
    <w:name w:val="header"/>
    <w:basedOn w:val="1"/>
    <w:link w:val="57"/>
    <w:uiPriority w:val="99"/>
    <w:qFormat/>
    <w:pPr>
      <w:snapToGrid w:val="0"/>
      <w:jc w:val="center"/>
      <w:pBdr>
        <w:bottom w:val="single" w:color="auto" w:sz="6" w:space="1"/>
      </w:pBdr>
      <w:tabs>
        <w:tab w:val="center" w:pos="4153"/>
        <w:tab w:val="right" w:pos="8306"/>
      </w:tabs>
    </w:pPr>
    <w:rPr>
      <w:sz w:val="18"/>
      <w:kern w:val="0"/>
      <w:szCs w:val="18"/>
      <w:rFonts w:ascii="Times New Roman" w:hAnsi="Times New Roman"/>
    </w:rPr>
  </w:style>
  <w:style w:type="paragraph" w:styleId="23">
    <w:name w:val="toc 1"/>
    <w:basedOn w:val="1"/>
    <w:uiPriority w:val="0"/>
    <w:qFormat/>
    <w:pPr>
      <w:jc w:val="left"/>
      <w:spacing w:after="120" w:before="120" w:lineRule="auto"/>
    </w:pPr>
    <w:rPr>
      <w:caps/>
      <w:b w:val="1"/>
      <w:sz w:val="20"/>
      <w:bCs/>
      <w:szCs w:val="20"/>
    </w:rPr>
  </w:style>
  <w:style w:type="paragraph" w:styleId="24">
    <w:name w:val="Body Text Indent 3"/>
    <w:basedOn w:val="1"/>
    <w:link w:val="84"/>
    <w:uiPriority w:val="0"/>
    <w:qFormat/>
    <w:pPr>
      <w:spacing w:after="120" w:lineRule="auto"/>
      <w:ind w:left="420" w:leftChars="200"/>
    </w:pPr>
    <w:rPr>
      <w:sz w:val="16"/>
      <w:szCs w:val="16"/>
      <w:rFonts w:ascii="Times New Roman" w:hAnsi="Times New Roman"/>
    </w:rPr>
  </w:style>
  <w:style w:type="paragraph" w:styleId="25">
    <w:name w:val="table of figures"/>
    <w:basedOn w:val="1"/>
    <w:uiPriority w:val="99"/>
    <w:qFormat/>
    <w:pPr>
      <w:ind w:hanging="200" w:hangingChars="200" w:leftChars="200"/>
    </w:pPr>
  </w:style>
  <w:style w:type="paragraph" w:styleId="26">
    <w:name w:val="toc 2"/>
    <w:basedOn w:val="1"/>
    <w:uiPriority w:val="0"/>
    <w:qFormat/>
    <w:pPr>
      <w:ind w:left="420" w:leftChars="200"/>
    </w:pPr>
  </w:style>
  <w:style w:type="paragraph" w:styleId="27">
    <w:name w:val="Normal (Web)"/>
    <w:basedOn w:val="1"/>
    <w:uiPriority w:val="0"/>
    <w:qFormat/>
    <w:pPr>
      <w:jc w:val="left"/>
      <w:widowControl/>
      <w:spacing w:after="100" w:afterAutospacing="1" w:before="100" w:beforeAutospacing="1" w:lineRule="auto"/>
    </w:pPr>
    <w:rPr>
      <w:sz w:val="24"/>
      <w:kern w:val="0"/>
      <w:rFonts w:ascii="宋体" w:hAnsi="宋体"/>
    </w:rPr>
  </w:style>
  <w:style w:type="paragraph" w:styleId="28">
    <w:name w:val="Title"/>
    <w:basedOn w:val="1"/>
    <w:link w:val="80"/>
    <w:uiPriority w:val="0"/>
    <w:qFormat/>
    <w:pPr>
      <w:jc w:val="center"/>
      <w:outlineLvl w:val="0"/>
      <w:spacing w:after="60" w:before="240" w:lineRule="auto"/>
    </w:pPr>
    <w:rPr>
      <w:b w:val="1"/>
      <w:sz w:val="32"/>
      <w:bCs/>
      <w:szCs w:val="32"/>
      <w:rFonts w:ascii="Cambria" w:hAnsi="Cambria"/>
    </w:rPr>
  </w:style>
  <w:style w:type="paragraph" w:styleId="29">
    <w:name w:val="annotation subject"/>
    <w:basedOn w:val="14"/>
    <w:link w:val="81"/>
    <w:uiPriority w:val="0"/>
    <w:qFormat/>
    <w:rPr>
      <w:b w:val="1"/>
      <w:bCs/>
    </w:rPr>
  </w:style>
  <w:style w:type="paragraph" w:styleId="30">
    <w:name w:val="Body Text First Indent"/>
    <w:basedOn w:val="15"/>
    <w:uiPriority w:val="99"/>
    <w:qFormat/>
    <w:pPr>
      <w:adjustRightInd w:val="0"/>
      <w:snapToGrid w:val="0"/>
      <w:ind w:firstLine="420" w:firstLineChars="100"/>
    </w:pPr>
    <w:rPr>
      <w:szCs w:val="20"/>
      <w:bdr w:val="single" w:color="auto" w:sz="4" w:space="0"/>
      <w:rFonts w:ascii="宋体" w:hAnsi="宋体" w:eastAsia="仿宋_GB2312"/>
    </w:rPr>
  </w:style>
  <w:style w:type="table" w:styleId="32">
    <w:name w:val="Table Grid"/>
    <w:basedOn w:val="31"/>
    <w:uiPriority w:val="0"/>
    <w:qFormat/>
    <w:pPr>
      <w:jc w:val="both"/>
      <w:widowControl w:val="0"/>
    </w:pPr>
    <w:rPr>
      <w:sz w:val="21"/>
      <w:kern w:val="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uiPriority w:val="22"/>
    <w:qFormat/>
    <w:rPr>
      <w:b w:val="1"/>
      <w:bCs/>
    </w:rPr>
  </w:style>
  <w:style w:type="character" w:styleId="35">
    <w:name w:val="page number"/>
    <w:basedOn w:val="33"/>
    <w:uiPriority w:val="0"/>
    <w:qFormat/>
  </w:style>
  <w:style w:type="character" w:styleId="36">
    <w:name w:val="FollowedHyperlink"/>
    <w:basedOn w:val="33"/>
    <w:uiPriority w:val="0"/>
    <w:qFormat/>
    <w:rPr>
      <w:u w:val="single"/>
      <w:color w:val="800080" w:themeColor="followedHyperlink"/>
      <w14:textFill>
        <w14:solidFill>
          <w14:schemeClr w14:val="folHlink"/>
        </w14:solidFill>
      </w14:textFill>
    </w:rPr>
  </w:style>
  <w:style w:type="character" w:styleId="37">
    <w:name w:val="Emphasis"/>
    <w:uiPriority w:val="0"/>
    <w:qFormat/>
  </w:style>
  <w:style w:type="character" w:styleId="38">
    <w:name w:val="HTML Definition"/>
    <w:uiPriority w:val="0"/>
    <w:qFormat/>
  </w:style>
  <w:style w:type="character" w:styleId="39">
    <w:name w:val="HTML Typewriter"/>
    <w:uiPriority w:val="0"/>
    <w:qFormat/>
    <w:rPr>
      <w:sz w:val="20"/>
      <w:rFonts w:ascii="monospace" w:hAnsi="monospace" w:eastAsia="monospace" w:cs="monospace" w:hint="default"/>
    </w:rPr>
  </w:style>
  <w:style w:type="character" w:styleId="40">
    <w:name w:val="HTML Acronym"/>
    <w:basedOn w:val="33"/>
    <w:uiPriority w:val="0"/>
    <w:qFormat/>
  </w:style>
  <w:style w:type="character" w:styleId="41">
    <w:name w:val="HTML Variable"/>
    <w:uiPriority w:val="0"/>
    <w:qFormat/>
  </w:style>
  <w:style w:type="character" w:styleId="42">
    <w:name w:val="Hyperlink"/>
    <w:basedOn w:val="33"/>
    <w:uiPriority w:val="0"/>
    <w:qFormat/>
    <w:rPr>
      <w:u w:val="single"/>
      <w:color w:val="0000FF"/>
    </w:rPr>
  </w:style>
  <w:style w:type="character" w:styleId="43">
    <w:name w:val="HTML Code"/>
    <w:uiPriority w:val="0"/>
    <w:qFormat/>
    <w:rPr>
      <w:sz w:val="20"/>
      <w:rFonts w:ascii="monospace" w:hAnsi="monospace" w:eastAsia="monospace" w:cs="monospace" w:hint="default"/>
    </w:rPr>
  </w:style>
  <w:style w:type="character" w:styleId="44">
    <w:name w:val="annotation reference"/>
    <w:uiPriority w:val="0"/>
    <w:qFormat/>
    <w:rPr>
      <w:sz w:val="21"/>
      <w:szCs w:val="21"/>
    </w:rPr>
  </w:style>
  <w:style w:type="character" w:styleId="45">
    <w:name w:val="HTML Cite"/>
    <w:uiPriority w:val="0"/>
    <w:qFormat/>
  </w:style>
  <w:style w:type="character" w:styleId="46">
    <w:name w:val="HTML Keyboard"/>
    <w:uiPriority w:val="0"/>
    <w:qFormat/>
    <w:rPr>
      <w:sz w:val="20"/>
      <w:rFonts w:ascii="monospace" w:hAnsi="monospace" w:eastAsia="monospace" w:cs="monospace" w:hint="default"/>
    </w:rPr>
  </w:style>
  <w:style w:type="character" w:styleId="47">
    <w:name w:val="HTML Sample"/>
    <w:uiPriority w:val="0"/>
    <w:qFormat/>
    <w:rPr>
      <w:rFonts w:ascii="monospace" w:hAnsi="monospace" w:eastAsia="monospace" w:cs="monospace"/>
    </w:rPr>
  </w:style>
  <w:style w:type="paragraph" w:styleId="48" w:customStyle="1">
    <w:name w:val="目录 61"/>
    <w:uiPriority w:val="0"/>
    <w:qFormat/>
    <w:pPr>
      <w:wordWrap w:val="0"/>
      <w:jc w:val="both"/>
      <w:ind w:left="2125"/>
    </w:pPr>
    <w:rPr>
      <w:sz w:val="21"/>
      <w:lang w:val="en-US" w:eastAsia="zh-CN" w:bidi="ar-SA"/>
      <w:szCs w:val="22"/>
      <w:rFonts w:ascii="Calibri" w:hAnsi="Calibri" w:eastAsia="宋体" w:cs="Times New Roman"/>
    </w:rPr>
  </w:style>
  <w:style w:type="paragraph" w:styleId="49" w:customStyle="1">
    <w:name w:val="管理正文"/>
    <w:basedOn w:val="1"/>
    <w:uiPriority w:val="0"/>
    <w:qFormat/>
    <w:pPr>
      <w:spacing w:line="360" w:lineRule="auto"/>
      <w:ind w:firstLine="431"/>
    </w:pPr>
    <w:rPr>
      <w:sz w:val="24"/>
      <w:szCs w:val="24"/>
    </w:rPr>
  </w:style>
  <w:style w:type="paragraph" w:styleId="50" w:customStyle="1">
    <w:name w:val="正式文本"/>
    <w:basedOn w:val="1"/>
    <w:uiPriority w:val="0"/>
    <w:qFormat/>
    <w:pPr>
      <w:spacing w:line="540" w:lineRule="exact"/>
      <w:ind w:firstLine="200" w:firstLineChars="200"/>
    </w:pPr>
    <w:rPr>
      <w:sz w:val="28"/>
      <w:szCs w:val="21"/>
      <w:rFonts w:ascii="宋体" w:hAnsi="Arial Narrow"/>
    </w:rPr>
  </w:style>
  <w:style w:type="character" w:styleId="51" w:customStyle="1">
    <w:name w:val="标题 2 Char"/>
    <w:basedOn w:val="33"/>
    <w:link w:val="7"/>
    <w:uiPriority w:val="0"/>
    <w:qFormat/>
    <w:rPr>
      <w:b w:val="1"/>
      <w:sz w:val="32"/>
      <w:lang w:val="zh-CN" w:eastAsia="zh-CN"/>
      <w:bCs/>
      <w:szCs w:val="32"/>
      <w:rFonts w:ascii="Cambria" w:hAnsi="Cambria"/>
    </w:rPr>
  </w:style>
  <w:style w:type="character" w:styleId="52" w:customStyle="1">
    <w:name w:val="标题 1 Char"/>
    <w:basedOn w:val="33"/>
    <w:link w:val="5"/>
    <w:uiPriority w:val="99"/>
    <w:qFormat/>
    <w:rPr>
      <w:b w:val="1"/>
      <w:sz w:val="44"/>
      <w:lang w:val="zh-CN" w:eastAsia="zh-CN"/>
      <w:bCs/>
      <w:kern w:val="44"/>
      <w:szCs w:val="44"/>
    </w:rPr>
  </w:style>
  <w:style w:type="character" w:styleId="53" w:customStyle="1">
    <w:name w:val="标题 3 Char"/>
    <w:basedOn w:val="33"/>
    <w:link w:val="8"/>
    <w:uiPriority w:val="0"/>
    <w:qFormat/>
    <w:rPr>
      <w:b w:val="1"/>
      <w:sz w:val="24"/>
      <w:lang w:val="zh-CN" w:eastAsia="zh-CN"/>
      <w:bCs/>
      <w:szCs w:val="24"/>
    </w:rPr>
  </w:style>
  <w:style w:type="character" w:styleId="54" w:customStyle="1">
    <w:name w:val="标题 4 Char"/>
    <w:basedOn w:val="33"/>
    <w:link w:val="9"/>
    <w:uiPriority w:val="0"/>
    <w:qFormat/>
    <w:rPr>
      <w:b w:val="1"/>
      <w:lang w:val="zh-CN" w:eastAsia="zh-CN"/>
      <w:bCs/>
      <w:szCs w:val="21"/>
      <w:rFonts w:ascii="Arial" w:hAnsi="Arial"/>
    </w:rPr>
  </w:style>
  <w:style w:type="character" w:styleId="55" w:customStyle="1">
    <w:name w:val="标题 6 Char"/>
    <w:basedOn w:val="33"/>
    <w:link w:val="10"/>
    <w:uiPriority w:val="0"/>
    <w:qFormat/>
    <w:rPr>
      <w:sz w:val="24"/>
      <w:szCs w:val="24"/>
      <w:rFonts w:ascii="宋体" w:hAnsi="宋体"/>
    </w:rPr>
  </w:style>
  <w:style w:type="character" w:styleId="56" w:customStyle="1">
    <w:name w:val="Char Char1"/>
    <w:uiPriority w:val="0"/>
    <w:qFormat/>
    <w:rPr>
      <w:sz w:val="21"/>
      <w:lang w:val="en-US" w:eastAsia="zh-CN" w:bidi="ar-SA"/>
      <w:kern w:val="2"/>
      <w:szCs w:val="24"/>
      <w:rFonts w:ascii="宋体" w:hAnsi="Courier New" w:eastAsia="宋体"/>
    </w:rPr>
  </w:style>
  <w:style w:type="character" w:styleId="57" w:customStyle="1">
    <w:name w:val="页眉 Char"/>
    <w:link w:val="22"/>
    <w:uiPriority w:val="99"/>
    <w:qFormat/>
    <w:rPr>
      <w:sz w:val="18"/>
      <w:szCs w:val="18"/>
    </w:rPr>
  </w:style>
  <w:style w:type="character" w:styleId="58" w:customStyle="1">
    <w:name w:val="标题 Char1"/>
    <w:uiPriority w:val="0"/>
    <w:qFormat/>
    <w:rPr>
      <w:b w:val="1"/>
      <w:sz w:val="32"/>
      <w:bCs/>
      <w:kern w:val="2"/>
      <w:szCs w:val="32"/>
      <w:rFonts w:ascii="Cambria" w:hAnsi="Cambria" w:cs="Times New Roman"/>
    </w:rPr>
  </w:style>
  <w:style w:type="character" w:styleId="59" w:customStyle="1">
    <w:name w:val="批注框文本 Char"/>
    <w:link w:val="20"/>
    <w:uiPriority w:val="0"/>
    <w:qFormat/>
    <w:rPr>
      <w:sz w:val="18"/>
      <w:szCs w:val="18"/>
    </w:rPr>
  </w:style>
  <w:style w:type="character" w:styleId="60" w:customStyle="1">
    <w:name w:val="日期 Char"/>
    <w:link w:val="18"/>
    <w:uiPriority w:val="0"/>
    <w:qFormat/>
    <w:rPr>
      <w:sz w:val="32"/>
      <w:szCs w:val="24"/>
      <w:rFonts w:ascii="华文仿宋" w:eastAsia="华文仿宋"/>
    </w:rPr>
  </w:style>
  <w:style w:type="character" w:styleId="61" w:customStyle="1">
    <w:name w:val="页脚 Char Char"/>
    <w:uiPriority w:val="0"/>
    <w:qFormat/>
    <w:rPr>
      <w:sz w:val="18"/>
      <w:lang w:val="en-US" w:eastAsia="zh-CN" w:bidi="ar-SA"/>
      <w:kern w:val="2"/>
      <w:szCs w:val="18"/>
      <w:rFonts w:eastAsia="宋体"/>
    </w:rPr>
  </w:style>
  <w:style w:type="character" w:styleId="62" w:customStyle="1">
    <w:name w:val="case31"/>
    <w:uiPriority w:val="0"/>
    <w:qFormat/>
    <w:rPr>
      <w:sz w:val="21"/>
      <w:szCs w:val="21"/>
      <w:rFonts w:hint="default"/>
    </w:rPr>
  </w:style>
  <w:style w:type="character" w:styleId="63" w:customStyle="1">
    <w:name w:val="纯文本 Char"/>
    <w:link w:val="17"/>
    <w:uiPriority w:val="99"/>
    <w:qFormat/>
    <w:rPr>
      <w:szCs w:val="24"/>
      <w:rFonts w:ascii="宋体" w:hAnsi="Courier New"/>
    </w:rPr>
  </w:style>
  <w:style w:type="character" w:styleId="64" w:customStyle="1">
    <w:name w:val="正文要点 Char Char"/>
    <w:link w:val="65"/>
    <w:uiPriority w:val="0"/>
    <w:qFormat/>
    <w:rPr>
      <w:sz w:val="21"/>
      <w:kern w:val="2"/>
      <w:szCs w:val="24"/>
    </w:rPr>
  </w:style>
  <w:style w:type="paragraph" w:styleId="65" w:customStyle="1">
    <w:name w:val="正文要点"/>
    <w:basedOn w:val="1"/>
    <w:link w:val="64"/>
    <w:uiPriority w:val="0"/>
    <w:qFormat/>
    <w:pPr>
      <w:numPr>
        <w:ilvl w:val="0"/>
        <w:numId w:val="1"/>
      </w:numPr>
      <w:tabs>
        <w:tab w:val="left" w:pos="420"/>
        <w:tab w:val="left" w:pos="840"/>
      </w:tabs>
      <w:spacing w:line="360" w:lineRule="auto"/>
    </w:pPr>
    <w:rPr>
      <w:szCs w:val="24"/>
      <w:rFonts w:ascii="Times New Roman" w:hAnsi="Times New Roman"/>
    </w:rPr>
  </w:style>
  <w:style w:type="paragraph" w:styleId="66" w:customStyle="1">
    <w:name w:val="正文要点内容"/>
    <w:basedOn w:val="65"/>
    <w:link w:val="86"/>
    <w:uiPriority w:val="0"/>
    <w:qFormat/>
    <w:pPr>
      <w:numPr>
        <w:ilvl w:val="0"/>
        <w:numId w:val="0"/>
      </w:numPr>
      <w:ind w:firstLine="200" w:firstLineChars="200" w:left="400" w:leftChars="400"/>
    </w:pPr>
  </w:style>
  <w:style w:type="character" w:styleId="67" w:customStyle="1">
    <w:name w:val="页眉 Char Char"/>
    <w:uiPriority w:val="0"/>
    <w:qFormat/>
    <w:rPr>
      <w:sz w:val="18"/>
      <w:lang w:val="en-US" w:eastAsia="zh-CN" w:bidi="ar-SA"/>
      <w:kern w:val="2"/>
      <w:szCs w:val="18"/>
      <w:rFonts w:eastAsia="宋体"/>
    </w:rPr>
  </w:style>
  <w:style w:type="character" w:styleId="68" w:customStyle="1">
    <w:name w:val="Char Char3"/>
    <w:uiPriority w:val="0"/>
    <w:qFormat/>
    <w:rPr>
      <w:sz w:val="32"/>
      <w:kern w:val="2"/>
      <w:rFonts w:ascii="华文仿宋" w:eastAsia="华文仿宋"/>
    </w:rPr>
  </w:style>
  <w:style w:type="character" w:styleId="69" w:customStyle="1">
    <w:name w:val="文档结构图 Char"/>
    <w:link w:val="12"/>
    <w:uiPriority w:val="0"/>
    <w:qFormat/>
    <w:rPr>
      <w:sz w:val="18"/>
      <w:kern w:val="2"/>
      <w:szCs w:val="18"/>
      <w:rFonts w:ascii="宋体"/>
    </w:rPr>
  </w:style>
  <w:style w:type="character" w:styleId="70" w:customStyle="1">
    <w:name w:val="param-name1"/>
    <w:uiPriority w:val="0"/>
    <w:qFormat/>
    <w:rPr>
      <w:b w:val="1"/>
      <w:bCs/>
      <w:rFonts w:cs="Times New Roman"/>
    </w:rPr>
  </w:style>
  <w:style w:type="paragraph" w:styleId="71" w:customStyle="1">
    <w:name w:val="1"/>
    <w:uiPriority w:val="0"/>
    <w:qFormat/>
    <w:pPr>
      <w:jc w:val="both"/>
      <w:widowControl w:val="0"/>
    </w:pPr>
    <w:rPr>
      <w:sz w:val="21"/>
      <w:lang w:val="en-US" w:eastAsia="zh-CN" w:bidi="ar-SA"/>
      <w:kern w:val="2"/>
      <w:szCs w:val="22"/>
      <w:rFonts w:ascii="Calibri" w:hAnsi="Calibri" w:eastAsia="宋体" w:cs="Times New Roman"/>
    </w:rPr>
  </w:style>
  <w:style w:type="character" w:styleId="72" w:customStyle="1">
    <w:name w:val="apple-converted-space"/>
    <w:basedOn w:val="33"/>
    <w:uiPriority w:val="0"/>
    <w:qFormat/>
  </w:style>
  <w:style w:type="character" w:styleId="73" w:customStyle="1">
    <w:name w:val="Char Char20"/>
    <w:uiPriority w:val="0"/>
    <w:qFormat/>
    <w:rPr>
      <w:b w:val="1"/>
      <w:sz w:val="44"/>
      <w:bCs/>
      <w:kern w:val="44"/>
      <w:szCs w:val="44"/>
      <w:rFonts w:ascii="Times New Roman" w:hAnsi="Times New Roman"/>
    </w:rPr>
  </w:style>
  <w:style w:type="character" w:styleId="74" w:customStyle="1">
    <w:name w:val="Char Char4"/>
    <w:uiPriority w:val="0"/>
    <w:qFormat/>
    <w:rPr>
      <w:b w:val="1"/>
      <w:sz w:val="44"/>
      <w:lang w:val="en-US" w:eastAsia="zh-CN" w:bidi="ar-SA"/>
      <w:bCs/>
      <w:kern w:val="44"/>
      <w:szCs w:val="44"/>
      <w:rFonts w:eastAsia="宋体"/>
    </w:rPr>
  </w:style>
  <w:style w:type="character" w:styleId="75" w:customStyle="1">
    <w:name w:val="标题 2 Char1"/>
    <w:uiPriority w:val="0"/>
    <w:qFormat/>
    <w:rPr>
      <w:b w:val="1"/>
      <w:sz w:val="32"/>
      <w:bCs/>
      <w:kern w:val="2"/>
      <w:szCs w:val="32"/>
      <w:rFonts w:ascii="Cambria" w:hAnsi="Cambria" w:eastAsia="宋体" w:cs="Times New Roman"/>
    </w:rPr>
  </w:style>
  <w:style w:type="character" w:styleId="76" w:customStyle="1">
    <w:name w:val="页眉 Char1"/>
    <w:uiPriority w:val="0"/>
    <w:qFormat/>
    <w:rPr>
      <w:sz w:val="18"/>
      <w:lang w:val="en-US" w:eastAsia="zh-CN" w:bidi="ar-SA"/>
      <w:kern w:val="2"/>
      <w:szCs w:val="18"/>
      <w:rFonts w:eastAsia="宋体"/>
    </w:rPr>
  </w:style>
  <w:style w:type="character" w:styleId="77" w:customStyle="1">
    <w:name w:val="正文文本缩进 Char"/>
    <w:link w:val="3"/>
    <w:uiPriority w:val="0"/>
    <w:qFormat/>
    <w:rPr>
      <w:szCs w:val="24"/>
    </w:rPr>
  </w:style>
  <w:style w:type="character" w:styleId="78" w:customStyle="1">
    <w:name w:val="正文文本 Char"/>
    <w:link w:val="15"/>
    <w:uiPriority w:val="0"/>
    <w:qFormat/>
    <w:rPr>
      <w:sz w:val="21"/>
      <w:kern w:val="2"/>
      <w:szCs w:val="24"/>
    </w:rPr>
  </w:style>
  <w:style w:type="character" w:styleId="79" w:customStyle="1">
    <w:name w:val="正文文本缩进 2 Char"/>
    <w:link w:val="19"/>
    <w:uiPriority w:val="0"/>
    <w:qFormat/>
    <w:rPr>
      <w:sz w:val="30"/>
      <w:szCs w:val="24"/>
      <w:rFonts w:ascii="仿宋_GB2312" w:eastAsia="仿宋_GB2312"/>
    </w:rPr>
  </w:style>
  <w:style w:type="character" w:styleId="80" w:customStyle="1">
    <w:name w:val="标题 Char"/>
    <w:link w:val="28"/>
    <w:uiPriority w:val="0"/>
    <w:qFormat/>
    <w:rPr>
      <w:b w:val="1"/>
      <w:sz w:val="32"/>
      <w:bCs/>
      <w:kern w:val="2"/>
      <w:szCs w:val="32"/>
      <w:rFonts w:ascii="Cambria" w:hAnsi="Cambria"/>
    </w:rPr>
  </w:style>
  <w:style w:type="character" w:styleId="81" w:customStyle="1">
    <w:name w:val="批注主题 Char"/>
    <w:link w:val="29"/>
    <w:uiPriority w:val="0"/>
    <w:qFormat/>
    <w:rPr>
      <w:b w:val="1"/>
      <w:bCs/>
      <w:szCs w:val="24"/>
    </w:rPr>
  </w:style>
  <w:style w:type="character" w:styleId="82" w:customStyle="1">
    <w:name w:val="批注文字 Char"/>
    <w:link w:val="14"/>
    <w:uiPriority w:val="99"/>
    <w:qFormat/>
    <w:rPr>
      <w:szCs w:val="24"/>
    </w:rPr>
  </w:style>
  <w:style w:type="character" w:styleId="83" w:customStyle="1">
    <w:name w:val="fontstyle01"/>
    <w:basedOn w:val="33"/>
    <w:uiPriority w:val="0"/>
    <w:qFormat/>
    <w:rPr>
      <w:color w:val="000000"/>
      <w:sz w:val="30"/>
      <w:szCs w:val="30"/>
      <w:rFonts w:ascii="仿宋_GB2312" w:eastAsia="仿宋_GB2312" w:hint="eastAsia"/>
    </w:rPr>
  </w:style>
  <w:style w:type="character" w:styleId="84" w:customStyle="1">
    <w:name w:val="正文文本缩进 3 Char"/>
    <w:link w:val="24"/>
    <w:uiPriority w:val="0"/>
    <w:qFormat/>
    <w:rPr>
      <w:sz w:val="16"/>
      <w:kern w:val="2"/>
      <w:szCs w:val="16"/>
    </w:rPr>
  </w:style>
  <w:style w:type="character" w:styleId="85" w:customStyle="1">
    <w:name w:val="页脚 Char"/>
    <w:link w:val="21"/>
    <w:uiPriority w:val="99"/>
    <w:qFormat/>
    <w:rPr>
      <w:sz w:val="18"/>
      <w:szCs w:val="18"/>
    </w:rPr>
  </w:style>
  <w:style w:type="character" w:styleId="86" w:customStyle="1">
    <w:name w:val="正文要点内容 Char Char"/>
    <w:basedOn w:val="64"/>
    <w:link w:val="66"/>
    <w:uiPriority w:val="0"/>
    <w:qFormat/>
    <w:rPr>
      <w:sz w:val="21"/>
      <w:kern w:val="2"/>
      <w:szCs w:val="24"/>
    </w:rPr>
  </w:style>
  <w:style w:type="character" w:styleId="87" w:customStyle="1">
    <w:name w:val="无间隔 Char"/>
    <w:link w:val="88"/>
    <w:uiPriority w:val="0"/>
    <w:qFormat/>
    <w:rPr>
      <w:sz w:val="21"/>
      <w:kern w:val="2"/>
      <w:szCs w:val="24"/>
    </w:rPr>
  </w:style>
  <w:style w:type="paragraph" w:styleId="88">
    <w:name w:val="No Spacing"/>
    <w:link w:val="87"/>
    <w:uiPriority w:val="0"/>
    <w:qFormat/>
    <w:pPr>
      <w:jc w:val="both"/>
      <w:widowControl w:val="0"/>
    </w:pPr>
    <w:rPr>
      <w:sz w:val="21"/>
      <w:lang w:val="en-US" w:eastAsia="zh-CN" w:bidi="ar-SA"/>
      <w:kern w:val="2"/>
      <w:szCs w:val="24"/>
      <w:rFonts w:ascii="Times New Roman" w:hAnsi="Times New Roman" w:eastAsia="宋体" w:cs="Times New Roman"/>
    </w:rPr>
  </w:style>
  <w:style w:type="character" w:styleId="89" w:customStyle="1">
    <w:name w:val="纯文本 Char1"/>
    <w:uiPriority w:val="0"/>
    <w:qFormat/>
    <w:rPr>
      <w:szCs w:val="21"/>
      <w:rFonts w:ascii="宋体" w:hAnsi="Courier New" w:eastAsia="宋体" w:cs="Courier New"/>
    </w:rPr>
  </w:style>
  <w:style w:type="character" w:styleId="90" w:customStyle="1">
    <w:name w:val="Char Char Char"/>
    <w:basedOn w:val="33"/>
    <w:uiPriority w:val="0"/>
    <w:qFormat/>
    <w:rPr>
      <w:sz w:val="18"/>
      <w:kern w:val="2"/>
      <w:szCs w:val="18"/>
    </w:rPr>
  </w:style>
  <w:style w:type="character" w:styleId="91" w:customStyle="1">
    <w:name w:val="批注文字 Char1"/>
    <w:basedOn w:val="33"/>
    <w:uiPriority w:val="0"/>
    <w:qFormat/>
    <w:rPr>
      <w:sz w:val="21"/>
      <w:kern w:val="2"/>
      <w:szCs w:val="22"/>
      <w:rFonts w:ascii="Calibri" w:hAnsi="Calibri"/>
    </w:rPr>
  </w:style>
  <w:style w:type="character" w:styleId="92" w:customStyle="1">
    <w:name w:val="页脚 Char1"/>
    <w:basedOn w:val="33"/>
    <w:uiPriority w:val="0"/>
    <w:qFormat/>
    <w:rPr>
      <w:sz w:val="18"/>
      <w:kern w:val="2"/>
      <w:szCs w:val="18"/>
      <w:rFonts w:ascii="Calibri" w:hAnsi="Calibri"/>
    </w:rPr>
  </w:style>
  <w:style w:type="character" w:styleId="93" w:customStyle="1">
    <w:name w:val="纯文本 Char2"/>
    <w:basedOn w:val="33"/>
    <w:uiPriority w:val="0"/>
    <w:qFormat/>
    <w:rPr>
      <w:sz w:val="21"/>
      <w:kern w:val="2"/>
      <w:szCs w:val="21"/>
      <w:rFonts w:ascii="宋体" w:hAnsi="Courier New" w:cs="Courier New"/>
    </w:rPr>
  </w:style>
  <w:style w:type="character" w:styleId="94" w:customStyle="1">
    <w:name w:val="文档结构图 Char1"/>
    <w:basedOn w:val="33"/>
    <w:uiPriority w:val="0"/>
    <w:qFormat/>
    <w:rPr>
      <w:sz w:val="18"/>
      <w:kern w:val="2"/>
      <w:szCs w:val="18"/>
      <w:rFonts w:ascii="宋体" w:hAnsi="Calibri"/>
    </w:rPr>
  </w:style>
  <w:style w:type="character" w:styleId="95" w:customStyle="1">
    <w:name w:val="正文文本缩进 2 Char1"/>
    <w:basedOn w:val="33"/>
    <w:uiPriority w:val="0"/>
    <w:qFormat/>
    <w:rPr>
      <w:sz w:val="21"/>
      <w:kern w:val="2"/>
      <w:szCs w:val="22"/>
      <w:rFonts w:ascii="Calibri" w:hAnsi="Calibri"/>
    </w:rPr>
  </w:style>
  <w:style w:type="character" w:styleId="96" w:customStyle="1">
    <w:name w:val="正文文本缩进 3 Char1"/>
    <w:basedOn w:val="33"/>
    <w:uiPriority w:val="0"/>
    <w:qFormat/>
    <w:rPr>
      <w:sz w:val="16"/>
      <w:kern w:val="2"/>
      <w:szCs w:val="16"/>
      <w:rFonts w:ascii="Calibri" w:hAnsi="Calibri"/>
    </w:rPr>
  </w:style>
  <w:style w:type="character" w:styleId="97" w:customStyle="1">
    <w:name w:val="页眉 Char2"/>
    <w:basedOn w:val="33"/>
    <w:uiPriority w:val="0"/>
    <w:qFormat/>
    <w:rPr>
      <w:sz w:val="18"/>
      <w:kern w:val="2"/>
      <w:szCs w:val="18"/>
      <w:rFonts w:ascii="Calibri" w:hAnsi="Calibri"/>
    </w:rPr>
  </w:style>
  <w:style w:type="character" w:styleId="98" w:customStyle="1">
    <w:name w:val="日期 Char1"/>
    <w:basedOn w:val="33"/>
    <w:uiPriority w:val="0"/>
    <w:qFormat/>
    <w:rPr>
      <w:sz w:val="21"/>
      <w:kern w:val="2"/>
      <w:szCs w:val="22"/>
      <w:rFonts w:ascii="Calibri" w:hAnsi="Calibri"/>
    </w:rPr>
  </w:style>
  <w:style w:type="character" w:styleId="99" w:customStyle="1">
    <w:name w:val="标题 Char2"/>
    <w:basedOn w:val="33"/>
    <w:uiPriority w:val="0"/>
    <w:qFormat/>
    <w:rPr>
      <w:b w:val="1"/>
      <w:sz w:val="32"/>
      <w:bCs/>
      <w:kern w:val="2"/>
      <w:szCs w:val="32"/>
      <w:rFonts w:asciiTheme="majorHAnsi" w:hAnsiTheme="majorHAnsi" w:cstheme="majorBidi"/>
    </w:rPr>
  </w:style>
  <w:style w:type="paragraph" w:styleId="100" w:customStyle="1">
    <w:name w:val="样式 标题 3h3Level 3 HeadH3Heading 3 - oldlevel_3PIM 3BOD 0s..."/>
    <w:basedOn w:val="8"/>
    <w:uiPriority w:val="0"/>
    <w:qFormat/>
    <w:pPr>
      <w:adjustRightInd w:val="0"/>
      <w:tabs>
        <w:tab w:val="left" w:pos="0"/>
      </w:tabs>
      <w:spacing w:line="500" w:lineRule="exact"/>
    </w:pPr>
    <w:rPr>
      <w:sz w:val="28"/>
      <w:szCs w:val="20"/>
      <w:rFonts w:cs="宋体"/>
    </w:rPr>
  </w:style>
  <w:style w:type="paragraph" w:styleId="101" w:customStyle="1">
    <w:name w:val="p18"/>
    <w:basedOn w:val="1"/>
    <w:uiPriority w:val="0"/>
    <w:qFormat/>
    <w:pPr>
      <w:widowControl/>
    </w:pPr>
    <w:rPr>
      <w:kern w:val="0"/>
      <w:szCs w:val="21"/>
    </w:rPr>
  </w:style>
  <w:style w:type="paragraph" w:styleId="102" w:customStyle="1">
    <w:name w:val="font8"/>
    <w:basedOn w:val="1"/>
    <w:uiPriority w:val="0"/>
    <w:qFormat/>
    <w:pPr>
      <w:jc w:val="left"/>
      <w:widowControl/>
      <w:spacing w:after="100" w:afterAutospacing="1" w:before="100" w:beforeAutospacing="1" w:lineRule="auto"/>
    </w:pPr>
    <w:rPr>
      <w:sz w:val="22"/>
      <w:kern w:val="0"/>
      <w:rFonts w:ascii="黑体" w:hAnsi="Arial Unicode MS" w:eastAsia="黑体" w:cs="Arial Unicode MS" w:hint="eastAsia"/>
    </w:rPr>
  </w:style>
  <w:style w:type="character" w:styleId="103" w:customStyle="1">
    <w:name w:val="批注主题 Char1"/>
    <w:basedOn w:val="91"/>
    <w:uiPriority w:val="0"/>
    <w:qFormat/>
    <w:rPr>
      <w:b w:val="1"/>
      <w:sz w:val="21"/>
      <w:bCs/>
      <w:kern w:val="2"/>
      <w:szCs w:val="22"/>
      <w:rFonts w:ascii="Calibri" w:hAnsi="Calibri"/>
    </w:rPr>
  </w:style>
  <w:style w:type="paragraph" w:styleId="104" w:customStyle="1">
    <w:name w:val="xl27"/>
    <w:basedOn w:val="1"/>
    <w:uiPriority w:val="0"/>
    <w:qFormat/>
    <w:pPr>
      <w:jc w:val="center"/>
      <w:widowControl/>
      <w:spacing w:after="100" w:afterAutospacing="1" w:before="100" w:beforeAutospacing="1" w:lineRule="auto"/>
    </w:pPr>
    <w:rPr>
      <w:b w:val="1"/>
      <w:sz w:val="22"/>
      <w:bCs/>
      <w:kern w:val="0"/>
      <w:rFonts w:ascii="华文细黑" w:hAnsi="华文细黑" w:eastAsia="华文细黑" w:cs="Arial Unicode MS" w:hint="eastAsia"/>
    </w:rPr>
  </w:style>
  <w:style w:type="paragraph" w:styleId="105" w:customStyle="1">
    <w:name w:val="xl33"/>
    <w:basedOn w:val="1"/>
    <w:uiPriority w:val="0"/>
    <w:qFormat/>
    <w:pPr>
      <w:jc w:val="center"/>
      <w:widowControl/>
      <w:spacing w:after="100" w:afterAutospacing="1" w:before="100" w:beforeAutospacing="1" w:lineRule="auto"/>
    </w:pPr>
    <w:rPr>
      <w:sz w:val="22"/>
      <w:kern w:val="0"/>
      <w:rFonts w:ascii="黑体" w:hAnsi="Arial Unicode MS" w:eastAsia="黑体" w:cs="Arial Unicode MS" w:hint="eastAsia"/>
    </w:rPr>
  </w:style>
  <w:style w:type="character" w:styleId="106" w:customStyle="1">
    <w:name w:val="批注框文本 Char1"/>
    <w:basedOn w:val="33"/>
    <w:uiPriority w:val="0"/>
    <w:qFormat/>
    <w:rPr>
      <w:sz w:val="18"/>
      <w:kern w:val="2"/>
      <w:szCs w:val="18"/>
      <w:rFonts w:ascii="Calibri" w:hAnsi="Calibri"/>
    </w:rPr>
  </w:style>
  <w:style w:type="character" w:styleId="107" w:customStyle="1">
    <w:name w:val="正文文本 Char1"/>
    <w:basedOn w:val="33"/>
    <w:uiPriority w:val="0"/>
    <w:qFormat/>
    <w:rPr>
      <w:sz w:val="21"/>
      <w:kern w:val="2"/>
      <w:szCs w:val="22"/>
      <w:rFonts w:ascii="Calibri" w:hAnsi="Calibri"/>
    </w:rPr>
  </w:style>
  <w:style w:type="character" w:styleId="108" w:customStyle="1">
    <w:name w:val="正文文本缩进 Char1"/>
    <w:basedOn w:val="33"/>
    <w:uiPriority w:val="0"/>
    <w:qFormat/>
    <w:rPr>
      <w:sz w:val="21"/>
      <w:kern w:val="2"/>
      <w:szCs w:val="22"/>
      <w:rFonts w:ascii="Calibri" w:hAnsi="Calibri"/>
    </w:rPr>
  </w:style>
  <w:style w:type="paragraph" w:styleId="109" w:customStyle="1">
    <w:name w:val="Char Char Char Char"/>
    <w:basedOn w:val="1"/>
    <w:uiPriority w:val="0"/>
    <w:qFormat/>
    <w:pPr>
      <w:jc w:val="left"/>
      <w:widowControl/>
      <w:spacing w:after="160" w:line="240" w:lineRule="exact"/>
    </w:pPr>
  </w:style>
  <w:style w:type="paragraph" w:styleId="110" w:customStyle="1">
    <w:name w:val="表格文字"/>
    <w:basedOn w:val="1"/>
    <w:uiPriority w:val="0"/>
    <w:qFormat/>
    <w:pPr>
      <w:snapToGrid w:val="0"/>
      <w:spacing w:after="24" w:before="24" w:lineRule="auto"/>
    </w:pPr>
    <w:rPr>
      <w:szCs w:val="21"/>
      <w:rFonts w:ascii="宋体" w:hAnsi="宋体" w:cs="Arial"/>
    </w:rPr>
  </w:style>
  <w:style w:type="paragraph" w:styleId="111" w:customStyle="1">
    <w:name w:val="TOC Heading"/>
    <w:basedOn w:val="5"/>
    <w:uiPriority w:val="0"/>
    <w:qFormat/>
    <w:pPr>
      <w:jc w:val="left"/>
      <w:widowControl/>
      <w:contextualSpacing/>
      <w:outlineLvl w:val="9"/>
      <w:spacing w:after="0" w:before="480" w:line="276" w:lineRule="auto"/>
    </w:pPr>
    <w:rPr>
      <w:color w:val="365F91"/>
      <w:sz w:val="28"/>
      <w:kern w:val="0"/>
      <w:szCs w:val="28"/>
      <w:rFonts w:ascii="Cambria" w:hAnsi="Cambria"/>
    </w:rPr>
  </w:style>
  <w:style w:type="paragraph" w:styleId="112" w:customStyle="1">
    <w:name w:val="pa-2"/>
    <w:basedOn w:val="1"/>
    <w:uiPriority w:val="0"/>
    <w:qFormat/>
    <w:pPr>
      <w:jc w:val="left"/>
      <w:widowControl/>
      <w:spacing w:after="100" w:afterAutospacing="1" w:before="100" w:beforeAutospacing="1" w:lineRule="auto"/>
    </w:pPr>
    <w:rPr>
      <w:sz w:val="24"/>
      <w:kern w:val="0"/>
      <w:rFonts w:ascii="宋体" w:hAnsi="宋体" w:cs="宋体"/>
    </w:rPr>
  </w:style>
  <w:style w:type="paragraph" w:styleId="113" w:customStyle="1">
    <w:name w:val="无间隔1"/>
    <w:uiPriority w:val="0"/>
    <w:qFormat/>
    <w:pPr>
      <w:widowControl w:val="0"/>
    </w:pPr>
    <w:rPr>
      <w:sz w:val="22"/>
      <w:lang w:val="en-US" w:eastAsia="en-US" w:bidi="ar-SA"/>
      <w:szCs w:val="22"/>
      <w:rFonts w:ascii="Calibri" w:hAnsi="Calibri" w:eastAsia="宋体" w:cs="Times New Roman"/>
    </w:rPr>
  </w:style>
  <w:style w:type="paragraph" w:styleId="114" w:customStyle="1">
    <w:name w:val="Bullet"/>
    <w:basedOn w:val="1"/>
    <w:uiPriority w:val="0"/>
    <w:qFormat/>
    <w:pPr>
      <w:adjustRightInd w:val="0"/>
      <w:widowControl/>
      <w:spacing w:after="60" w:before="60" w:line="500" w:lineRule="exact"/>
      <w:ind w:firstLine="551" w:firstLineChars="196"/>
    </w:pPr>
    <w:rPr>
      <w:b w:val="1"/>
      <w:color w:val="333333"/>
      <w:sz w:val="28"/>
      <w:kern w:val="0"/>
      <w:szCs w:val="28"/>
      <w:rFonts w:ascii="宋体" w:hAnsi="宋体" w:cs="宋体"/>
    </w:rPr>
  </w:style>
  <w:style w:type="paragraph" w:styleId="115" w:customStyle="1">
    <w:name w:val="二级条标题"/>
    <w:basedOn w:val="1"/>
    <w:uiPriority w:val="0"/>
    <w:qFormat/>
    <w:pPr>
      <w:jc w:val="left"/>
      <w:widowControl/>
      <w:outlineLvl w:val="3"/>
      <w:tabs>
        <w:tab w:val="left" w:pos="360"/>
      </w:tabs>
    </w:pPr>
    <w:rPr>
      <w:kern w:val="0"/>
      <w:szCs w:val="20"/>
      <w:rFonts w:eastAsia="黑体"/>
    </w:rPr>
  </w:style>
  <w:style w:type="paragraph" w:styleId="116" w:customStyle="1">
    <w:name w:val="段"/>
    <w:uiPriority w:val="0"/>
    <w:qFormat/>
    <w:pPr>
      <w:autoSpaceDE w:val="0"/>
      <w:autoSpaceDN w:val="0"/>
      <w:jc w:val="both"/>
      <w:ind w:firstLine="200" w:firstLineChars="200"/>
    </w:pPr>
    <w:rPr>
      <w:sz w:val="22"/>
      <w:lang w:val="en-US" w:eastAsia="zh-CN" w:bidi="ar-SA"/>
      <w:kern w:val="2"/>
      <w:szCs w:val="22"/>
      <w:rFonts w:ascii="宋体" w:hAnsi="Times New Roman" w:eastAsia="宋体" w:cs="Times New Roman"/>
    </w:rPr>
  </w:style>
  <w:style w:type="paragraph" w:styleId="117" w:customStyle="1">
    <w:name w:val="样式1"/>
    <w:basedOn w:val="23"/>
    <w:uiPriority w:val="0"/>
    <w:qFormat/>
    <w:pPr>
      <w:snapToGrid w:val="0"/>
      <w:jc w:val="center"/>
      <w:outlineLvl w:val="0"/>
      <w:spacing w:before="156" w:beforeLines="50" w:line="360" w:lineRule="auto"/>
    </w:pPr>
    <w:rPr>
      <w:sz w:val="28"/>
      <w:szCs w:val="28"/>
      <w:rFonts w:ascii="宋体" w:hAnsi="宋体"/>
    </w:rPr>
  </w:style>
  <w:style w:type="paragraph" w:styleId="118" w:customStyle="1">
    <w:name w:val="p0"/>
    <w:basedOn w:val="1"/>
    <w:uiPriority w:val="0"/>
    <w:qFormat/>
    <w:pPr>
      <w:widowControl/>
    </w:pPr>
    <w:rPr>
      <w:kern w:val="0"/>
      <w:szCs w:val="21"/>
    </w:rPr>
  </w:style>
  <w:style w:type="paragraph" w:styleId="119" w:customStyle="1">
    <w:name w:val="默认段落字体 Para Char Char Char Char"/>
    <w:basedOn w:val="1"/>
    <w:uiPriority w:val="0"/>
    <w:qFormat/>
  </w:style>
  <w:style w:type="paragraph" w:styleId="120" w:customStyle="1">
    <w:name w:val="Char4"/>
    <w:basedOn w:val="1"/>
    <w:uiPriority w:val="0"/>
    <w:qFormat/>
    <w:pPr>
      <w:jc w:val="left"/>
      <w:widowControl/>
      <w:spacing w:after="160" w:line="240" w:lineRule="exact"/>
    </w:pPr>
    <w:rPr>
      <w:szCs w:val="20"/>
    </w:rPr>
  </w:style>
  <w:style w:type="paragraph" w:styleId="121" w:customStyle="1">
    <w:name w:val="正文文本缩进1"/>
    <w:basedOn w:val="1"/>
    <w:uiPriority w:val="0"/>
    <w:qFormat/>
    <w:pPr>
      <w:ind w:firstLine="830" w:firstLineChars="352"/>
    </w:pPr>
    <w:rPr>
      <w:szCs w:val="21"/>
    </w:rPr>
  </w:style>
  <w:style w:type="paragraph" w:styleId="122" w:customStyle="1">
    <w:name w:val="纯文本1"/>
    <w:basedOn w:val="1"/>
    <w:uiPriority w:val="0"/>
    <w:qFormat/>
    <w:rPr>
      <w:szCs w:val="21"/>
      <w:rFonts w:ascii="宋体" w:hAnsi="Courier New" w:cs="宋体"/>
    </w:rPr>
  </w:style>
  <w:style w:type="paragraph" w:styleId="123" w:customStyle="1">
    <w:name w:val="Char"/>
    <w:basedOn w:val="1"/>
    <w:uiPriority w:val="0"/>
    <w:qFormat/>
  </w:style>
  <w:style w:type="paragraph" w:styleId="124" w:customStyle="1">
    <w:name w:val="图"/>
    <w:basedOn w:val="1"/>
    <w:uiPriority w:val="0"/>
    <w:qFormat/>
    <w:pPr>
      <w:keepNext w:val="1"/>
      <w:adjustRightInd w:val="0"/>
      <w:jc w:val="center"/>
      <w:spacing w:after="60" w:before="60" w:line="300" w:lineRule="auto"/>
    </w:pPr>
    <w:rPr>
      <w:spacing w:val="20"/>
      <w:sz w:val="24"/>
      <w:kern w:val="0"/>
      <w:szCs w:val="20"/>
    </w:rPr>
  </w:style>
  <w:style w:type="paragraph" w:styleId="125" w:customStyle="1">
    <w:name w:val="Default"/>
    <w:uiPriority w:val="0"/>
    <w:qFormat/>
    <w:pPr>
      <w:autoSpaceDE w:val="0"/>
      <w:autoSpaceDN w:val="0"/>
      <w:adjustRightInd w:val="0"/>
      <w:widowControl w:val="0"/>
    </w:pPr>
    <w:rPr>
      <w:color w:val="000000"/>
      <w:sz w:val="24"/>
      <w:lang w:val="en-US" w:eastAsia="zh-CN" w:bidi="ar-SA"/>
      <w:szCs w:val="24"/>
      <w:rFonts w:ascii="......." w:hAnsi="Times New Roman" w:eastAsia="......." w:cs="......."/>
    </w:rPr>
  </w:style>
  <w:style w:type="paragraph" w:styleId="126" w:customStyle="1">
    <w:name w:val="正文_13"/>
    <w:uiPriority w:val="0"/>
    <w:qFormat/>
    <w:pPr>
      <w:jc w:val="both"/>
      <w:widowControl w:val="0"/>
    </w:pPr>
    <w:rPr>
      <w:sz w:val="21"/>
      <w:lang w:val="en-US" w:eastAsia="zh-CN" w:bidi="ar-SA"/>
      <w:kern w:val="2"/>
      <w:szCs w:val="24"/>
      <w:rFonts w:ascii="Times New Roman" w:hAnsi="Times New Roman" w:eastAsia="宋体" w:cs="Times New Roman"/>
    </w:rPr>
  </w:style>
  <w:style w:type="paragraph" w:styleId="127">
    <w:name w:val="List Paragraph"/>
    <w:basedOn w:val="1"/>
    <w:uiPriority w:val="34"/>
    <w:qFormat/>
    <w:pPr>
      <w:ind w:firstLine="420" w:firstLineChars="200"/>
    </w:pPr>
  </w:style>
  <w:style w:type="paragraph" w:styleId="128" w:customStyle="1">
    <w:name w:val="样式 标题 2 + Times New Roman 四号 非加粗 段前: 5 磅 段后: 0 磅 行距: 固定值 20..."/>
    <w:basedOn w:val="7"/>
    <w:uiPriority w:val="0"/>
    <w:qFormat/>
    <w:pPr>
      <w:spacing w:after="0" w:before="100" w:line="400" w:lineRule="exact"/>
    </w:pPr>
    <w:rPr>
      <w:b w:val="0"/>
      <w:sz w:val="28"/>
      <w:szCs w:val="20"/>
      <w:rFonts w:ascii="Times New Roman" w:hAnsi="Times New Roman" w:cs="宋体"/>
    </w:rPr>
  </w:style>
  <w:style w:type="paragraph" w:styleId="129" w:customStyle="1">
    <w:name w:val="WPSOffice手动目录 1"/>
    <w:uiPriority w:val="0"/>
    <w:qFormat/>
    <w:pPr>
      <w:ind w:leftChars="0"/>
    </w:pPr>
    <w:rPr>
      <w:sz w:val="20"/>
      <w:szCs w:val="20"/>
      <w:rFonts w:ascii="Times New Roman" w:hAnsi="Times New Roman" w:eastAsia="宋体" w:cs="Times New Roman"/>
    </w:rPr>
  </w:style>
  <w:style w:type="paragraph" w:styleId="130" w:customStyle="1">
    <w:name w:val="Table Paragraph"/>
    <w:basedOn w:val="1"/>
    <w:uiPriority w:val="1"/>
    <w:qFormat/>
    <w:rPr>
      <w:rFonts w:ascii="宋体" w:hAnsi="宋体" w:eastAsia="宋体" w:cs="宋体"/>
    </w:rPr>
  </w:style>
  <w:style w:type="paragraph" w:styleId="131" w:customStyle="1">
    <w:name w:val="Heading4"/>
    <w:basedOn w:val="1"/>
    <w:uiPriority w:val="0"/>
    <w:qFormat/>
    <w:pPr>
      <w:keepNext w:val="1"/>
      <w:keepLines w:val="1"/>
      <w:jc w:val="both"/>
      <w:spacing w:line="360" w:lineRule="auto"/>
    </w:pPr>
    <w:rPr>
      <w:b w:val="1"/>
      <w:sz w:val="21"/>
      <w:lang w:val="en-US" w:eastAsia="zh-CN" w:bidi="ar-SA"/>
      <w:bCs/>
      <w:kern w:val="2"/>
      <w:szCs w:val="21"/>
      <w:rFonts w:ascii="Arial" w:hAnsi="Arial" w:eastAsia="宋体" w:cs="Arial"/>
    </w:rPr>
  </w:style>
  <w:style w:type="table" w:styleId="132" w:customStyle="1">
    <w:name w:val="Table Normal"/>
    <w:uiPriority w:val="0"/>
    <w:unhideWhenUsed/>
    <w:qFormat/>
    <w:tblPr>
      <w:tblCellMar>
        <w:top w:type="dxa" w:w="0.000000"/>
        <w:bottom w:type="dxa" w:w="0.000000"/>
        <w:left w:type="dxa" w:w="0.000000"/>
        <w:right w:type="dxa" w:w="0.000000"/>
      </w:tblCellMar>
    </w:tblPr>
  </w:style>
  <w:style w:type="paragraph" w:styleId="133" w:customStyle="1">
    <w:name w:val="编号"/>
    <w:basedOn w:val="1"/>
    <w:uiPriority w:val="0"/>
    <w:qFormat/>
    <w:pPr>
      <w:numPr>
        <w:ilvl w:val="0"/>
        <w:numId w:val="2"/>
      </w:numPr>
      <w:spacing w:line="360" w:lineRule="auto"/>
    </w:pPr>
    <w:rPr>
      <w:sz w:val="24"/>
    </w:rPr>
  </w:style>
  <w:style w:type="paragraph" w:styleId="134" w:customStyle="1">
    <w:name w:val="缺省文本"/>
    <w:uiPriority w:val="0"/>
    <w:qFormat/>
    <w:pPr>
      <w:autoSpaceDE w:val="0"/>
      <w:autoSpaceDN w:val="0"/>
      <w:adjustRightInd w:val="0"/>
      <w:widowControl w:val="0"/>
    </w:pPr>
    <w:rPr>
      <w:color w:val="000000"/>
      <w:lang w:val="en-US" w:eastAsia="zh-CN" w:bidi="ar-SA"/>
      <w:szCs w:val="24"/>
      <w:rFonts w:ascii="Times New Roman" w:hAnsi="Times New Roman" w:eastAsia="宋体" w:cs="Times New Roman"/>
    </w:rPr>
  </w:style>
  <w:style w:type="paragraph" w:styleId="135" w:customStyle="1">
    <w:name w:val="È±Ê¡ÎÄ±¾"/>
    <w:basedOn w:val="1"/>
    <w:uiPriority w:val="0"/>
    <w:qFormat/>
    <w:pPr>
      <w:overflowPunct w:val="0"/>
      <w:autoSpaceDE w:val="0"/>
      <w:autoSpaceDN w:val="0"/>
      <w:adjustRightInd w:val="0"/>
      <w:jc w:val="left"/>
      <w:widowControl/>
    </w:pPr>
    <w:rPr>
      <w:sz w:val="24"/>
      <w:kern w:val="0"/>
      <w:szCs w:val="20"/>
    </w:rPr>
  </w:style>
  <w:style w:type="character" w:styleId="136" w:customStyle="1">
    <w:name w:val="font11"/>
    <w:basedOn w:val="33"/>
    <w:uiPriority w:val="0"/>
    <w:qFormat/>
    <w:rPr>
      <w:u w:val="none"/>
      <w:color w:val="000000"/>
      <w:sz w:val="21"/>
      <w:szCs w:val="21"/>
      <w:rFonts w:ascii="宋体" w:hAnsi="宋体" w:eastAsia="宋体" w:cs="宋体" w:hint="eastAsia"/>
    </w:rPr>
  </w:style>
  <w:style w:type="character" w:styleId="137" w:customStyle="1">
    <w:name w:val="font21"/>
    <w:basedOn w:val="33"/>
    <w:uiPriority w:val="0"/>
    <w:qFormat/>
    <w:rPr>
      <w:u w:val="none"/>
      <w:color w:val="000000"/>
      <w:sz w:val="21"/>
      <w:szCs w:val="21"/>
      <w:rFonts w:ascii="Times New Roman" w:hAnsi="Times New Roman" w:cs="Times New Roman" w:hint="default"/>
    </w:rPr>
  </w:style>
  <w:style w:type="character" w:styleId="138" w:customStyle="1">
    <w:name w:val="font01"/>
    <w:basedOn w:val="33"/>
    <w:uiPriority w:val="0"/>
    <w:qFormat/>
    <w:rPr>
      <w:u w:val="none"/>
      <w:color w:val="000000"/>
      <w:sz w:val="22"/>
      <w:szCs w:val="22"/>
      <w:rFonts w:ascii="宋体" w:hAnsi="宋体" w:eastAsia="宋体" w:cs="宋体" w:hint="eastAsia"/>
    </w:rPr>
  </w:style>
  <w:style w:type="character" w:styleId="139" w:customStyle="1">
    <w:name w:val="font121"/>
    <w:basedOn w:val="33"/>
    <w:uiPriority w:val="0"/>
    <w:qFormat/>
    <w:rPr>
      <w:u w:val="none"/>
      <w:color w:val="000000"/>
      <w:sz w:val="22"/>
      <w:szCs w:val="22"/>
      <w:rFonts w:ascii="Times New Roman" w:hAnsi="Times New Roman" w:cs="Times New Roman" w:hint="default"/>
    </w:rPr>
  </w:style>
  <w:style w:type="character" w:styleId="140" w:customStyle="1">
    <w:name w:val="font81"/>
    <w:basedOn w:val="33"/>
    <w:uiPriority w:val="0"/>
    <w:qFormat/>
    <w:rPr>
      <w:u w:val="none"/>
      <w:color w:val="000000"/>
      <w:sz w:val="22"/>
      <w:szCs w:val="22"/>
      <w:rFonts w:ascii="宋体" w:hAnsi="宋体" w:eastAsia="宋体" w:cs="宋体" w:hint="eastAsia"/>
    </w:rPr>
  </w:style>
  <w:style w:type="character" w:styleId="141" w:customStyle="1">
    <w:name w:val="font41"/>
    <w:basedOn w:val="33"/>
    <w:uiPriority w:val="0"/>
    <w:qFormat/>
    <w:rPr>
      <w:u w:val="none"/>
      <w:color w:val="000000"/>
      <w:sz w:val="21"/>
      <w:szCs w:val="21"/>
      <w:rFonts w:ascii="宋体" w:hAnsi="宋体" w:eastAsia="宋体" w:cs="宋体" w:hint="eastAsia"/>
    </w:rPr>
  </w:style>
  <w:style w:type="character" w:styleId="142" w:customStyle="1">
    <w:name w:val="font71"/>
    <w:basedOn w:val="33"/>
    <w:uiPriority w:val="0"/>
    <w:qFormat/>
    <w:rPr>
      <w:u w:val="none"/>
      <w:color w:val="000000"/>
      <w:sz w:val="21"/>
      <w:szCs w:val="21"/>
      <w:rFonts w:ascii="Times New Roman" w:hAnsi="Times New Roman" w:cs="Times New Roman" w:hint="default"/>
    </w:rPr>
  </w:style>
  <w:style w:type="character" w:styleId="143" w:customStyle="1">
    <w:name w:val="font31"/>
    <w:basedOn w:val="33"/>
    <w:uiPriority w:val="0"/>
    <w:qFormat/>
    <w:rPr>
      <w:u w:val="none"/>
      <w:color w:val="000000"/>
      <w:sz w:val="21"/>
      <w:szCs w:val="21"/>
      <w:rFonts w:ascii="Times New Roman" w:hAnsi="Times New Roman" w:cs="Times New Roman" w:hint="default"/>
    </w:rPr>
  </w:style>
  <w:style w:type="character" w:styleId="144" w:customStyle="1">
    <w:name w:val="font61"/>
    <w:basedOn w:val="33"/>
    <w:uiPriority w:val="0"/>
    <w:qFormat/>
    <w:rPr>
      <w:u w:val="none"/>
      <w:color w:val="000000"/>
      <w:sz w:val="21"/>
      <w:szCs w:val="21"/>
      <w:rFonts w:ascii="宋体" w:hAnsi="宋体" w:eastAsia="宋体" w:cs="宋体" w:hint="eastAsia"/>
    </w:rPr>
  </w:style>
  <w:style w:type="character" w:styleId="145" w:customStyle="1">
    <w:name w:val="font151"/>
    <w:basedOn w:val="33"/>
    <w:uiPriority w:val="0"/>
    <w:qFormat/>
    <w:rPr>
      <w:u w:val="none"/>
      <w:color w:val="000000"/>
      <w:sz w:val="22"/>
      <w:szCs w:val="22"/>
      <w:rFonts w:ascii="Times New Roman" w:hAnsi="Times New Roman" w:cs="Times New Roman" w:hint="default"/>
    </w:rPr>
  </w:style>
  <w:style w:type="character" w:styleId="146" w:customStyle="1">
    <w:name w:val="font112"/>
    <w:basedOn w:val="33"/>
    <w:uiPriority w:val="0"/>
    <w:qFormat/>
    <w:rPr>
      <w:u w:val="none"/>
      <w:color w:val="000000"/>
      <w:sz w:val="22"/>
      <w:szCs w:val="22"/>
      <w:rFonts w:ascii="宋体" w:hAnsi="宋体" w:eastAsia="宋体" w:cs="宋体" w:hint="eastAsia"/>
    </w:rPr>
  </w:style>
  <w:style w:type="character" w:styleId="147" w:customStyle="1">
    <w:name w:val="font91"/>
    <w:basedOn w:val="33"/>
    <w:uiPriority w:val="0"/>
    <w:qFormat/>
    <w:rPr>
      <w:u w:val="none"/>
      <w:color w:val="000000"/>
      <w:sz w:val="21"/>
      <w:szCs w:val="21"/>
      <w:rFonts w:ascii="Times New Roman" w:hAnsi="Times New Roman" w:cs="Times New Roman" w:hint="default"/>
    </w:rPr>
  </w:style>
  <w:style w:type="character" w:styleId="148" w:customStyle="1">
    <w:name w:val="font51"/>
    <w:basedOn w:val="33"/>
    <w:uiPriority w:val="0"/>
    <w:qFormat/>
    <w:rPr>
      <w:u w:val="none"/>
      <w:color w:val="000000"/>
      <w:sz w:val="21"/>
      <w:szCs w:val="21"/>
      <w:rFonts w:ascii="宋体" w:hAnsi="宋体" w:eastAsia="宋体" w:cs="宋体" w:hint="eastAsia"/>
    </w:rPr>
  </w:style>
  <w:style w:type="character" w:styleId="149" w:customStyle="1">
    <w:name w:val="font141"/>
    <w:basedOn w:val="33"/>
    <w:uiPriority w:val="0"/>
    <w:qFormat/>
    <w:rPr>
      <w:u w:val="none"/>
      <w:color w:val="000000"/>
      <w:sz w:val="22"/>
      <w:szCs w:val="22"/>
      <w:rFonts w:ascii="Times New Roman" w:hAnsi="Times New Roman" w:cs="Times New Roman" w:hint="default"/>
    </w:rPr>
  </w:style>
  <w:style w:type="paragraph" w:styleId="150" w:customStyle="1">
    <w:name w:val="无间隔2"/>
    <w:uiPriority w:val="0"/>
    <w:qFormat/>
    <w:rPr>
      <w:sz w:val="22"/>
      <w:lang w:val="en-US" w:eastAsia="zh-CN" w:bidi="ar-SA"/>
      <w:szCs w:val="22"/>
      <w:rFonts w:ascii="Calibri" w:hAnsi="Calibri" w:eastAsia="宋体" w:cs="Times New Roman"/>
    </w:rPr>
  </w:style>
</w:styles>
</file>

<file path=word/_rels/document.xml.rels><?xml version="1.0" encoding="UTF-8" standalone="yes"?><Relationships xmlns="http://schemas.openxmlformats.org/package/2006/relationships"><Relationship Id="rId14" Type="http://schemas.openxmlformats.org/officeDocument/2006/relationships/header" Target="header2.xml" /><Relationship Id="rId12" Type="http://schemas.openxmlformats.org/officeDocument/2006/relationships/footer" Target="footer7.xml" /><Relationship Id="rId11" Type="http://schemas.openxmlformats.org/officeDocument/2006/relationships/footer" Target="footer6.xml" /><Relationship Id="rId7" Type="http://schemas.openxmlformats.org/officeDocument/2006/relationships/footer" Target="footer2.xml" /><Relationship Id="rId10" Type="http://schemas.openxmlformats.org/officeDocument/2006/relationships/footer" Target="footer5.xml" /><Relationship Id="rId9" Type="http://schemas.openxmlformats.org/officeDocument/2006/relationships/footer" Target="footer4.xml" /><Relationship Id="rId6" Type="http://schemas.openxmlformats.org/officeDocument/2006/relationships/footer" Target="footer1.xml" /><Relationship Id="rId8" Type="http://schemas.openxmlformats.org/officeDocument/2006/relationships/footer" Target="footer3.xml" /><Relationship Id="rId4" Type="http://schemas.openxmlformats.org/officeDocument/2006/relationships/numbering" Target="numbering.xml" /><Relationship Id="rId5" Type="http://schemas.openxmlformats.org/officeDocument/2006/relationships/header" Target="header1.xml" /><Relationship Id="rId13" Type="http://schemas.openxmlformats.org/officeDocument/2006/relationships/footer" Target="footer8.xml" /><Relationship Id="rId3" Type="http://schemas.openxmlformats.org/officeDocument/2006/relationships/theme" Target="theme/theme1.xml" /><Relationship Id="rId0" Type="http://schemas.openxmlformats.org/officeDocument/2006/relationships/styles" Target="styles.xml" /><Relationship Id="rId2" Type="http://schemas.openxmlformats.org/officeDocument/2006/relationships/fontTable" Target="fontTable.xml" /><Relationship Id="rId15" Type="http://schemas.openxmlformats.org/officeDocument/2006/relationships/footer" Target="footer9.xml" /><Relationship Id="rId1" Type="http://schemas.openxmlformats.org/officeDocument/2006/relationships/settings" Target="setting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Hant" typeface="新細明體"/>
        <a:font script="Arab" typeface="Times New Roman"/>
        <a:font script="Knda" typeface="Tunga"/>
        <a:font script="Taml" typeface="Latha"/>
        <a:font script="Ethi" typeface="Nyala"/>
        <a:font script="Thaa" typeface="MV Boli"/>
        <a:font script="Jpan" typeface="ＭＳ ゴシック"/>
        <a:font script="Yiii" typeface="Microsoft Yi Baiti"/>
        <a:font script="Guru" typeface="Raavi"/>
        <a:font script="Hans" typeface="宋体"/>
        <a:font script="Beng" typeface="Vrinda"/>
        <a:font script="Uigh" typeface="Microsoft Uighur"/>
        <a:font script="Thai" typeface="Angsana New"/>
        <a:font script="Gujr" typeface="Shruti"/>
        <a:font script="Syrc" typeface="Estrangelo Edessa"/>
        <a:font script="Khmr" typeface="MoolBoran"/>
        <a:font script="Cans" typeface="Euphemia"/>
        <a:font script="Orya" typeface="Kalinga"/>
        <a:font script="Deva" typeface="Mangal"/>
        <a:font script="Hang" typeface="맑은 고딕"/>
        <a:font script="Mlym" typeface="Kartika"/>
        <a:font script="Mong" typeface="Mongolian Baiti"/>
        <a:font script="Telu" typeface="Gautami"/>
        <a:font script="Sinh" typeface="Iskoola Pota"/>
        <a:font script="Geor" typeface="Sylfaen"/>
        <a:font script="Cher" typeface="Plantagenet Cherokee"/>
        <a:font script="Hebr" typeface="Times New Roman"/>
        <a:font script="Viet" typeface="Times New Roman"/>
        <a:font script="Laoo" typeface="DokChampa"/>
        <a:font script="Tibt" typeface="Microsoft Himalaya"/>
      </a:majorFont>
      <a:minorFont>
        <a:latin typeface="Calibri" panose=""/>
        <a:ea typeface=""/>
        <a:cs typeface=""/>
        <a:font script="Hant" typeface="新細明體"/>
        <a:font script="Arab" typeface="Arial"/>
        <a:font script="Knda" typeface="Tunga"/>
        <a:font script="Taml" typeface="Latha"/>
        <a:font script="Ethi" typeface="Nyala"/>
        <a:font script="Thaa" typeface="MV Boli"/>
        <a:font script="Jpan" typeface="ＭＳ 明朝"/>
        <a:font script="Yiii" typeface="Microsoft Yi Baiti"/>
        <a:font script="Guru" typeface="Raavi"/>
        <a:font script="Hans" typeface="宋体"/>
        <a:font script="Beng" typeface="Vrinda"/>
        <a:font script="Uigh" typeface="Microsoft Uighur"/>
        <a:font script="Thai" typeface="Cordia New"/>
        <a:font script="Gujr" typeface="Shruti"/>
        <a:font script="Syrc" typeface="Estrangelo Edessa"/>
        <a:font script="Khmr" typeface="DaunPenh"/>
        <a:font script="Cans" typeface="Euphemia"/>
        <a:font script="Orya" typeface="Kalinga"/>
        <a:font script="Deva" typeface="Mangal"/>
        <a:font script="Hang" typeface="맑은 고딕"/>
        <a:font script="Mlym" typeface="Kartika"/>
        <a:font script="Mong" typeface="Mongolian Baiti"/>
        <a:font script="Telu" typeface="Gautami"/>
        <a:font script="Sinh" typeface="Iskoola Pota"/>
        <a:font script="Geor" typeface="Sylfaen"/>
        <a:font script="Cher" typeface="Plantagenet Cherokee"/>
        <a:font script="Hebr" typeface="Arial"/>
        <a:font script="Viet" typeface="Arial"/>
        <a:font script="Laoo" typeface="DokChampa"/>
        <a:font script="Tibt" typeface="Microsoft Himalaya"/>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blurRad="40000" a:dist="20000" a:dir="5400000" a:rotWithShape="0">
              <a:srgbClr val="000000">
                <a:alpha val="38000"/>
              </a:srgbClr>
            </a:outerShdw>
          </a:effectLst>
        </a:effectStyle>
        <a:effectStyle>
          <a:effectLst>
            <a:outerShdw a:blurRad="40000" a:dist="23000" a:dir="5400000" a:rotWithShape="0">
              <a:srgbClr val="000000">
                <a:alpha val="35000"/>
              </a:srgbClr>
            </a:outerShdw>
          </a:effectLst>
        </a:effectStyle>
        <a:effectStyle>
          <a:effectLst>
            <a:outerShdw a:blurRad="40000" a:dist="23000" a:dir="5400000" a: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69</Pages>
  <Words>22218</Words>
  <Characters>25996</Characters>
  <Application>WPS Office_11.1.0.14309_F1E327BC-269C-435d-A152-05C5408002CA</Application>
  <DocSecurity>0</DocSecurity>
  <Lines>205</Lines>
  <Paragraphs>57</Paragraphs>
  <ScaleCrop>false</ScaleCrop>
  <Company>Sky123.Org</Company>
  <LinksUpToDate>false</LinksUpToDate>
  <CharactersWithSpaces>28929</CharactersWithSpaces>
  <SharedDoc>false</SharedDoc>
  <HyperlinksChanged>false</HyperlinksChanged>
</Properties>
</file>

<file path=docProps/core.xml><?xml version="1.0" encoding="utf-8"?>
<cp:coreProperties xmlns:cp="http://schemas.openxmlformats.org/package/2006/metadata/core-properties" xmlns:dcterms="http://purl.org/dc/terms/" xmlns:dc="http://purl.org/dc/elements/1.1/" xmlns:dcmitype="http://purl.org/dc/dcmitype/" xmlns:xsi="http://www.w3.org/2001/XMLSchema-instance">
  <dc:title/>
  <dc:subject/>
  <dc:creator>Administrator</dc:creator>
  <cp:keywords/>
  <dc:description/>
  <cp:lastModifiedBy>cwk01</cp:lastModifiedBy>
  <cp:revision>15</cp:revision>
  <dcterms:created xsi:type="dcterms:W3CDTF">2019-12-23T06:46:00Z</dcterms:created>
  <dcterms:modified xsi:type="dcterms:W3CDTF">2023-06-23T01:47:28Z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67DC626C06FA491589547D8C88FCB9F0_13</vt:lpwstr>
  </property>
</Properties>
</file>

<file path=tbak/document.xml><?xml version="1.0" encoding="utf-8"?>
<w:document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i="http://schemas.microsoft.com/office/word/2010/wordprocessingInk" xmlns:w10="urn:schemas-microsoft-com:office:word" xmlns:wp14="http://schemas.microsoft.com/office/word/2010/wordprocessingDrawing" xmlns:v="urn:schemas-microsoft-com:vml" xmlns:w14="http://schemas.microsoft.com/office/word/2010/wordml"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body>
    <w:p>
      <w:pPr>
        <w:bidi w:val="0"/>
        <w:jc w:val="center"/>
        <w:rPr>
          <w:b w:val="1"/>
          <w:sz w:val="44"/>
          <w:bCs/>
          <w:szCs w:val="44"/>
          <w:rFonts w:ascii="宋体" w:hAnsi="宋体" w:eastAsia="宋体" w:cs="宋体" w:hint="eastAsia"/>
        </w:rPr>
      </w:pPr>
      <w:r>
        <w:tab/>
        <w:rPr>
          <w:b w:val="1"/>
          <w:sz w:val="40"/>
          <w:lang w:val="en-US" w:eastAsia="zh-CN"/>
          <w:bCs/>
          <w:szCs w:val="40"/>
          <w:rFonts w:ascii="宋体" w:hAnsi="宋体" w:eastAsia="宋体" w:cs="宋体" w:hint="eastAsia"/>
        </w:rPr>
      </w:r>
    </w:p>
    <w:p>
      <w:pPr>
        <w:bidi w:val="0"/>
        <w:jc w:val="center"/>
        <w:rPr>
          <w:b w:val="1"/>
          <w:sz w:val="44"/>
          <w:bCs/>
          <w:szCs w:val="44"/>
          <w:rFonts w:ascii="宋体" w:hAnsi="宋体" w:eastAsia="宋体" w:cs="宋体" w:hint="eastAsia"/>
        </w:rPr>
      </w:pPr>
    </w:p>
    <w:p>
      <w:pPr>
        <w:bidi w:val="0"/>
        <w:jc w:val="center"/>
        <w:rPr>
          <w:b w:val="1"/>
          <w:sz w:val="48"/>
          <w:bCs/>
          <w:szCs w:val="48"/>
          <w:rFonts w:ascii="宋体" w:hAnsi="宋体" w:eastAsia="宋体" w:cs="宋体" w:hint="eastAsia"/>
        </w:rPr>
      </w:pPr>
    </w:p>
    <w:p>
      <w:pPr>
        <w:bidi w:val="0"/>
        <w:jc w:val="center"/>
        <w:rPr>
          <w:b w:val="1"/>
          <w:lang w:eastAsia="zh-CN"/>
          <w:bCs/>
          <w:szCs w:val="44"/>
          <w:rFonts w:ascii="宋体" w:hAnsi="宋体" w:eastAsia="宋体" w:cs="宋体" w:hint="eastAsia"/>
        </w:rPr>
      </w:pPr>
      <w:r>
        <w:rPr>
          <w:b w:val="1"/>
          <w:sz w:val="48"/>
          <w:lang w:eastAsia="zh-CN"/>
          <w:bCs/>
          <w:szCs w:val="48"/>
          <w:rFonts w:ascii="宋体" w:hAnsi="宋体" w:cs="宋体" w:hint="eastAsia"/>
        </w:rPr>
        <w:t>呼伦贝尔技师学院</w:t>
      </w: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p>
    <w:p>
      <w:pPr>
        <w:bidi w:val="0"/>
        <w:jc w:val="center"/>
        <w:rPr>
          <w:b w:val="1"/>
          <w:sz w:val="44"/>
          <w:bCs/>
          <w:szCs w:val="44"/>
          <w:rFonts w:ascii="宋体" w:hAnsi="宋体" w:eastAsia="宋体" w:cs="宋体" w:hint="eastAsia"/>
        </w:rPr>
      </w:pPr>
      <w:r>
        <w:rPr>
          <w:b w:val="1"/>
          <w:sz w:val="44"/>
          <w:bCs/>
          <w:szCs w:val="44"/>
          <w:rFonts w:ascii="宋体" w:hAnsi="宋体" w:eastAsia="宋体" w:cs="宋体" w:hint="eastAsia"/>
        </w:rPr>
        <w:t>竞争性磋商文件</w:t>
      </w:r>
    </w:p>
    <w:p>
      <w:pPr>
        <w:bidi w:val="0"/>
        <w:rPr>
          <w:sz w:val="30"/>
          <w:szCs w:val="30"/>
          <w:rFonts w:ascii="宋体" w:hAnsi="宋体" w:eastAsia="宋体" w:cs="宋体" w:hint="eastAsia"/>
        </w:rPr>
      </w:pPr>
    </w:p>
    <w:p>
      <w:pPr>
        <w:bidi w:val="0"/>
        <w:rPr>
          <w:sz w:val="30"/>
          <w:szCs w:val="30"/>
          <w:rFonts w:ascii="宋体" w:hAnsi="宋体" w:eastAsia="宋体" w:cs="宋体" w:hint="eastAsia"/>
        </w:rPr>
      </w:pPr>
    </w:p>
    <w:p>
      <w:pPr>
        <w:bidi w:val="0"/>
        <w:rPr>
          <w:sz w:val="30"/>
          <w:szCs w:val="30"/>
          <w:rFonts w:ascii="宋体" w:hAnsi="宋体" w:eastAsia="宋体" w:cs="宋体" w:hint="eastAsia"/>
        </w:rPr>
      </w:pPr>
    </w:p>
    <w:p>
      <w:pPr>
        <w:bidi w:val="0"/>
        <w:jc w:val="center"/>
        <w:spacing w:line="360" w:lineRule="auto"/>
        <w:rPr>
          <w:sz w:val="30"/>
          <w:szCs w:val="30"/>
          <w:rFonts w:ascii="宋体" w:hAnsi="宋体" w:eastAsia="宋体" w:cs="宋体" w:hint="eastAsia"/>
        </w:rPr>
      </w:pPr>
    </w:p>
    <w:p>
      <w:pPr>
        <w:bidi w:val="0"/>
        <w:jc w:val="center"/>
        <w:spacing w:line="360" w:lineRule="auto"/>
        <w:rPr>
          <w:sz w:val="30"/>
          <w:szCs w:val="30"/>
          <w:rFonts w:ascii="宋体" w:hAnsi="宋体" w:eastAsia="宋体" w:cs="宋体" w:hint="eastAsia"/>
        </w:rPr>
      </w:pPr>
    </w:p>
    <w:p>
      <w:pPr>
        <w:bidi w:val="0"/>
        <w:jc w:val="center"/>
        <w:spacing w:line="360" w:lineRule="auto"/>
        <w:rPr>
          <w:sz w:val="30"/>
          <w:lang w:eastAsia="zh-CN"/>
          <w:szCs w:val="30"/>
          <w:rFonts w:ascii="宋体" w:hAnsi="宋体" w:eastAsia="宋体" w:cs="宋体" w:hint="eastAsia"/>
        </w:rPr>
      </w:pPr>
    </w:p>
    <w:p>
      <w:pPr>
        <w:pStyle w:val="21"/>
        <w:jc w:val="center"/>
        <w:spacing w:line="360" w:lineRule="auto"/>
        <w:rPr>
          <w:b w:val="0"/>
          <w:sz w:val="28"/>
          <w:lang w:eastAsia="zh-CN"/>
          <w:bCs w:val="0"/>
          <w:szCs w:val="28"/>
          <w:rFonts w:hint="eastAsia"/>
        </w:rPr>
      </w:pPr>
      <w:r>
        <w:rPr>
          <w:sz w:val="30"/>
          <w:szCs w:val="30"/>
          <w:rFonts w:ascii="宋体" w:hAnsi="宋体" w:eastAsia="宋体" w:cs="宋体" w:hint="eastAsia"/>
        </w:rPr>
        <w:t>项目名称：</w:t>
      </w:r>
      <w:r>
        <w:rPr>
          <w:b w:val="0"/>
          <w:sz w:val="28"/>
          <w:lang w:eastAsia="zh-CN"/>
          <w:rFonts w:hint="eastAsia"/>
        </w:rPr>
        <w:t>呼伦贝尔技师学院</w:t>
      </w:r>
      <w:r>
        <w:rPr>
          <w:b w:val="0"/>
          <u val="none"/>
          <w:sz w:val="28"/>
          <w:lang w:eastAsia="zh-CN"/>
          <w:rFonts w:hint="eastAsia"/>
        </w:rPr>
        <w:t>自</w:t>
      </w:r>
      <w:r>
        <w:rPr>
          <w:b w:val="0"/>
          <u val="none"/>
          <w:sz w:val="28"/>
          <w:lang w:eastAsia="zh-CN"/>
          <w:rFonts w:hint="eastAsia"/>
        </w:rPr>
        <w:t>治</w:t>
      </w:r>
      <w:r>
        <w:rPr>
          <w:b w:val="0"/>
          <u val="none"/>
          <w:sz w:val="28"/>
          <w:lang w:eastAsia="zh-CN"/>
          <w:rFonts w:hint="eastAsia"/>
        </w:rPr>
        <w:t>区</w:t>
      </w:r>
      <w:r>
        <w:rPr>
          <w:b w:val="0"/>
          <u val="none"/>
          <w:sz w:val="28"/>
          <w:lang w:eastAsia="zh-CN"/>
          <w:rFonts w:hint="eastAsia"/>
        </w:rPr>
        <w:t>级</w:t>
      </w:r>
      <w:r>
        <w:rPr>
          <w:b w:val="0"/>
          <w:sz w:val="28"/>
          <w:lang w:eastAsia="zh-CN"/>
          <w:bCs w:val="0"/>
          <w:szCs w:val="28"/>
          <w:rFonts w:hint="eastAsia"/>
        </w:rPr>
        <w:t>高技能人才培训基地</w:t>
      </w:r>
    </w:p>
    <w:p>
      <w:pPr>
        <w:pStyle w:val="21"/>
        <w:jc w:val="center"/>
        <w:spacing w:line="360" w:lineRule="auto"/>
        <w:rPr>
          <w:b w:val="0"/>
          <w:sz w:val="28"/>
          <w:lang w:eastAsia="zh-CN"/>
          <w:bCs w:val="0"/>
          <w:szCs w:val="28"/>
          <w:rFonts w:hint="eastAsia"/>
        </w:rPr>
      </w:pPr>
      <w:r>
        <w:rPr>
          <w:b w:val="0"/>
          <w:sz w:val="28"/>
          <w:lang w:eastAsia="zh-CN"/>
          <w:bCs w:val="0"/>
          <w:szCs w:val="28"/>
          <w:rFonts w:hint="eastAsia"/>
        </w:rPr>
        <w:t>设备采购项目</w:t>
      </w: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sz w:val="30"/>
          <w:szCs w:val="30"/>
          <w:rFonts w:ascii="宋体" w:hAnsi="宋体" w:eastAsia="宋体" w:cs="宋体" w:hint="eastAsia"/>
        </w:rPr>
      </w:pPr>
    </w:p>
    <w:p>
      <w:pPr>
        <w:bidi w:val="0"/>
        <w:jc w:val="center"/>
        <w:rPr>
          <w:b w:val="1"/>
          <w:color w:val="000000" w:themeColor="text1"/>
          <w:sz w:val="30"/>
          <w:lang w:val="en-US" w:eastAsia="zh-CN"/>
          <w:bCs/>
          <w:szCs w:val="30"/>
          <w14:textFill>
            <w14:solidFill>
              <w14:schemeClr w14:val="tx1"/>
            </w14:solidFill>
          </w14:textFill>
          <w:rFonts w:ascii="宋体" w:hAnsi="宋体" w:eastAsia="宋体" w:cs="宋体" w:hint="default"/>
        </w:rPr>
      </w:pPr>
      <w:r>
        <w:rPr>
          <w:b w:val="1"/>
          <w:color w:val="000000" w:themeColor="text1"/>
          <w:sz w:val="30"/>
          <w:lang w:val="en-US" w:eastAsia="zh-CN"/>
          <w:bCs/>
          <w:szCs w:val="30"/>
          <w14:textFill>
            <w14:solidFill>
              <w14:schemeClr w14:val="tx1"/>
            </w14:solidFill>
          </w14:textFill>
          <w:rFonts w:ascii="宋体" w:hAnsi="宋体" w:cs="宋体" w:hint="eastAsia"/>
        </w:rPr>
        <w:t>2023年06月26日</w:t>
      </w:r>
    </w:p>
    <w:p>
      <w:pPr>
        <w:bidi w:val="0"/>
        <w:rPr>
          <w:sz w:val="30"/>
          <w:szCs w:val="30"/>
          <w:rFonts w:ascii="宋体" w:hAnsi="宋体" w:eastAsia="宋体" w:cs="宋体" w:hint="eastAsia"/>
        </w:rPr>
        <w:sectPr>
          <w:headerReference r:id="rId5" w:type="default"/>
          <w:footerReference r:id="rId6" w:type="default"/>
          <w:docGrid w:type="default" w:linePitch="286" w:charSpace="0"/>
          <w:pgSz w:w="11920" w:h="16840"/>
          <w:pgMar w:top="1440" w:right="1800" w:bottom="1440" w:left="1800" w:header="850" w:footer="992" w:gutter="0"/>
          <w:pgNumType w:fmt="decimal" w:start="1"/>
          <w:cols w:space="720" w:num="1"/>
        </w:sectPr>
      </w:pPr>
    </w:p>
    <w:p>
      <w:pPr>
        <w:jc w:val="center"/>
        <w:outlineLvl w:val="9"/>
        <w:shd w:val="clear" w:color="auto"/>
        <w:tabs>
          <w:tab w:val="left" w:pos="8280"/>
        </w:tabs>
        <w:spacing w:line="276" w:lineRule="auto"/>
        <w:ind w:right="57"/>
        <w:rPr>
          <w:b w:val="1"/>
          <w:sz w:val="40"/>
          <w:lang w:eastAsia="zh-CN"/>
          <w:szCs w:val="40"/>
          <w:rFonts w:ascii="宋体" w:hAnsi="宋体" w:eastAsia="宋体" w:cs="宋体" w:hint="eastAsia"/>
        </w:rPr>
      </w:pPr>
      <w:bookmarkStart w:id="0" w:name="_Toc6372"/>
      <w:bookmarkStart w:id="1" w:name="_Toc6691"/>
      <w:bookmarkStart w:id="2" w:name="_Toc1859"/>
      <w:bookmarkStart w:id="3" w:name="_Toc2592"/>
      <w:bookmarkStart w:id="4" w:name="_Toc13501"/>
      <w:bookmarkStart w:id="5" w:name="_Toc30599"/>
      <w:bookmarkStart w:id="6" w:name="_Toc27919"/>
      <w:bookmarkEnd w:id="0"/>
      <w:bookmarkEnd w:id="1"/>
      <w:bookmarkEnd w:id="2"/>
      <w:bookmarkEnd w:id="3"/>
      <w:bookmarkEnd w:id="4"/>
      <w:bookmarkEnd w:id="5"/>
      <w:bookmarkEnd w:id="6"/>
      <w:r>
        <w:rPr>
          <w:b w:val="1"/>
          <w:sz w:val="40"/>
          <w:lang w:eastAsia="zh-CN"/>
          <w:szCs w:val="40"/>
          <w:rFonts w:ascii="宋体" w:hAnsi="宋体" w:eastAsia="宋体" w:cs="宋体" w:hint="eastAsia"/>
        </w:rPr>
        <w:t>目</w:t>
      </w:r>
      <w:r>
        <w:rPr>
          <w:b w:val="1"/>
          <w:sz w:val="40"/>
          <w:lang w:val="en-US" w:eastAsia="zh-CN"/>
          <w:szCs w:val="40"/>
          <w:rFonts w:ascii="宋体" w:hAnsi="宋体" w:eastAsia="宋体" w:cs="宋体" w:hint="eastAsia"/>
        </w:rPr>
        <w:t xml:space="preserve">  </w:t>
      </w:r>
      <w:r>
        <w:rPr>
          <w:b w:val="1"/>
          <w:sz w:val="40"/>
          <w:lang w:eastAsia="zh-CN"/>
          <w:szCs w:val="40"/>
          <w:rFonts w:ascii="宋体" w:hAnsi="宋体" w:eastAsia="宋体" w:cs="宋体" w:hint="eastAsia"/>
        </w:rPr>
        <w:t>录</w:t>
      </w:r>
    </w:p>
    <w:p>
      <w:pPr>
        <w:pStyle w:val="23"/>
        <w:tabs>
          <w:tab w:val="right" w:leader="dot" w:pos="8320"/>
        </w:tabs>
        <w:spacing w:line="360" w:lineRule="auto"/>
        <w:rPr>
          <w:sz w:val="36"/>
          <w:lang w:eastAsia="zh-CN"/>
          <w:szCs w:val="36"/>
          <w:rFonts w:ascii="宋体" w:hAnsi="宋体" w:eastAsia="宋体" w:cs="宋体" w:hint="eastAsia"/>
        </w:rPr>
      </w:pPr>
    </w:p>
    <w:p>
      <w:pPr>
        <w:pStyle w:val="23"/>
        <w:tabs>
          <w:tab w:val="right" w:leader="dot" w:pos="8320"/>
        </w:tabs>
        <w:spacing w:line="360" w:lineRule="auto"/>
        <w:rPr>
          <w:sz w:val="28"/>
          <w:szCs w:val="28"/>
        </w:rPr>
      </w:pPr>
      <w:r>
        <w:rPr>
          <w:sz w:val="36"/>
          <w:szCs w:val="36"/>
          <w:rFonts w:ascii="宋体" w:hAnsi="宋体" w:eastAsia="宋体" w:cs="宋体" w:hint="eastAsia"/>
        </w:rPr>
        <w:fldChar w:fldCharType="begin"/>
      </w:r>
      <w:r>
        <w:rPr>
          <w:sz w:val="36"/>
          <w:szCs w:val="36"/>
          <w:rFonts w:ascii="宋体" w:hAnsi="宋体" w:eastAsia="宋体" w:cs="宋体" w:hint="eastAsia"/>
        </w:rPr>
        <w:instrText xml:space="preserve">TOC \o "1-1" \h \u </w:instrText>
      </w:r>
      <w:r>
        <w:rPr>
          <w:sz w:val="36"/>
          <w:szCs w:val="36"/>
          <w:rFonts w:ascii="宋体" w:hAnsi="宋体" w:eastAsia="宋体" w:cs="宋体" w:hint="eastAsia"/>
        </w:rPr>
        <w:fldChar w:fldCharType="separate"/>
      </w: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_Toc24279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第一章  采购公告</w:t>
      </w:r>
      <w:r>
        <w:tab/>
        <w:rPr>
          <w:sz w:val="28"/>
          <w:szCs w:val="28"/>
        </w:rPr>
      </w:r>
      <w:r>
        <w:rPr>
          <w:sz w:val="28"/>
          <w:lang w:val="en-US" w:eastAsia="zh-CN"/>
          <w:szCs w:val="28"/>
          <w:rFonts w:hint="eastAsia"/>
        </w:rPr>
        <w:t>3</w:t>
      </w:r>
      <w:r>
        <w:rPr>
          <w:sz w:val="28"/>
          <w:szCs w:val="36"/>
          <w:rFonts w:ascii="宋体" w:hAnsi="宋体" w:eastAsia="宋体" w:cs="宋体" w:hint="eastAsia"/>
        </w:rPr>
        <w:fldChar w:fldCharType="end"/>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_Toc8337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 xml:space="preserve">第二章  </w:t>
      </w:r>
      <w:r>
        <w:rPr>
          <w:sz w:val="28"/>
          <w:lang w:val="en-US" w:eastAsia="zh-CN"/>
          <w:bCs/>
          <w:szCs w:val="48"/>
          <w:rFonts w:ascii="宋体" w:hAnsi="宋体" w:cs="宋体" w:hint="eastAsia"/>
        </w:rPr>
        <w:t>供应商</w:t>
      </w:r>
      <w:r>
        <w:rPr>
          <w:sz w:val="28"/>
          <w:lang w:val="en-US" w:eastAsia="zh-CN"/>
          <w:bCs/>
          <w:szCs w:val="48"/>
          <w:rFonts w:ascii="宋体" w:hAnsi="宋体" w:eastAsia="宋体" w:cs="宋体" w:hint="eastAsia"/>
        </w:rPr>
        <w:t>须知</w:t>
      </w:r>
      <w:r>
        <w:tab/>
        <w:rPr>
          <w:sz w:val="28"/>
          <w:szCs w:val="28"/>
        </w:rPr>
      </w:r>
      <w:r>
        <w:rPr>
          <w:sz w:val="28"/>
          <w:lang w:val="en-US" w:eastAsia="zh-CN"/>
          <w:szCs w:val="28"/>
          <w:rFonts w:hint="eastAsia"/>
        </w:rPr>
        <w:t>6</w:t>
      </w:r>
      <w:r>
        <w:rPr>
          <w:sz w:val="28"/>
          <w:szCs w:val="36"/>
          <w:rFonts w:ascii="宋体" w:hAnsi="宋体" w:eastAsia="宋体" w:cs="宋体" w:hint="eastAsia"/>
        </w:rPr>
        <w:fldChar w:fldCharType="end"/>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_Toc17271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第三章  合同与验收</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3</w:t>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_Toc5940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第四章  采购内容</w:t>
      </w:r>
      <w:r>
        <w:rPr>
          <w:sz w:val="28"/>
          <w:lang w:val="en-US" w:eastAsia="zh-CN"/>
          <w:bCs/>
          <w:szCs w:val="48"/>
          <w:rFonts w:ascii="宋体" w:hAnsi="宋体" w:cs="宋体" w:hint="eastAsia"/>
        </w:rPr>
        <w:t>及</w:t>
      </w:r>
      <w:r>
        <w:rPr>
          <w:sz w:val="28"/>
          <w:lang w:val="en-US" w:eastAsia="zh-CN"/>
          <w:bCs/>
          <w:szCs w:val="48"/>
          <w:rFonts w:ascii="宋体" w:hAnsi="宋体" w:eastAsia="宋体" w:cs="宋体" w:hint="eastAsia"/>
        </w:rPr>
        <w:t>技术要求</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7</w:t>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_Toc18592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第五章  供应商资格证明及相关文件要求</w:t>
      </w:r>
      <w:r>
        <w:tab/>
        <w:rPr>
          <w:sz w:val="28"/>
          <w:szCs w:val="28"/>
        </w:rPr>
      </w:r>
      <w:r>
        <w:rPr>
          <w:sz w:val="28"/>
          <w:lang w:val="en-US" w:eastAsia="zh-CN"/>
          <w:szCs w:val="28"/>
          <w:rFonts w:hint="eastAsia"/>
        </w:rPr>
        <w:t>1</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9</w:t>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_Toc18601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第六章  评审</w:t>
      </w:r>
      <w:r>
        <w:tab/>
        <w:rPr>
          <w:sz w:val="28"/>
          <w:szCs w:val="28"/>
        </w:rPr>
      </w:r>
      <w:r>
        <w:rPr>
          <w:sz w:val="28"/>
          <w:szCs w:val="28"/>
        </w:rPr>
        <w:fldChar w:fldCharType="begin"/>
      </w:r>
      <w:r>
        <w:rPr>
          <w:sz w:val="28"/>
          <w:szCs w:val="28"/>
        </w:rPr>
        <w:instrText xml:space="preserve"> PAGEREF _Toc18601 \h </w:instrText>
      </w:r>
      <w:r>
        <w:rPr>
          <w:sz w:val="28"/>
          <w:szCs w:val="28"/>
        </w:rPr>
        <w:fldChar w:fldCharType="separate"/>
      </w:r>
      <w:r>
        <w:rPr>
          <w:sz w:val="28"/>
          <w:szCs w:val="28"/>
        </w:rPr>
        <w:t>20</w:t>
      </w:r>
      <w:r>
        <w:rPr>
          <w:sz w:val="28"/>
          <w:szCs w:val="28"/>
        </w:rPr>
        <w:fldChar w:fldCharType="end"/>
      </w:r>
      <w:r>
        <w:rPr>
          <w:sz w:val="28"/>
          <w:szCs w:val="36"/>
          <w:rFonts w:ascii="宋体" w:hAnsi="宋体" w:eastAsia="宋体" w:cs="宋体" w:hint="eastAsia"/>
        </w:rPr>
        <w:fldChar w:fldCharType="end"/>
      </w:r>
    </w:p>
    <w:p>
      <w:pPr>
        <w:pStyle w:val="23"/>
        <w:tabs>
          <w:tab w:val="right" w:leader="dot" w:pos="8320"/>
        </w:tabs>
        <w:spacing w:line="360" w:lineRule="auto"/>
        <w:rPr>
          <w:sz w:val="28"/>
          <w:lang w:val="en-US" w:eastAsia="zh-CN"/>
          <w:szCs w:val="28"/>
          <w:rFonts w:eastAsia="宋体" w:hint="eastAsia"/>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_Toc32020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第七章  响应文件格式与要求</w:t>
      </w:r>
      <w:r>
        <w:tab/>
        <w:rPr>
          <w:sz w:val="28"/>
          <w:szCs w:val="28"/>
        </w:rPr>
      </w:r>
      <w:r>
        <w:rPr>
          <w:sz w:val="28"/>
          <w:lang w:val="en-US" w:eastAsia="zh-CN"/>
          <w:szCs w:val="28"/>
          <w:rFonts w:hint="eastAsia"/>
        </w:rPr>
        <w:t>2</w:t>
      </w:r>
      <w:r>
        <w:rPr>
          <w:sz w:val="28"/>
          <w:szCs w:val="36"/>
          <w:rFonts w:ascii="宋体" w:hAnsi="宋体" w:eastAsia="宋体" w:cs="宋体" w:hint="eastAsia"/>
        </w:rPr>
        <w:fldChar w:fldCharType="end"/>
      </w:r>
      <w:r>
        <w:rPr>
          <w:sz w:val="28"/>
          <w:lang w:val="en-US" w:eastAsia="zh-CN"/>
          <w:szCs w:val="36"/>
          <w:rFonts w:ascii="宋体" w:hAnsi="宋体" w:eastAsia="宋体" w:cs="宋体" w:hint="eastAsia"/>
        </w:rPr>
        <w:t>8</w:t>
      </w:r>
    </w:p>
    <w:p>
      <w:pPr>
        <w:pStyle w:val="23"/>
        <w:tabs>
          <w:tab w:val="right" w:leader="dot" w:pos="8320"/>
        </w:tabs>
        <w:spacing w:line="360" w:lineRule="auto"/>
        <w:rPr>
          <w:sz w:val="28"/>
          <w:szCs w:val="28"/>
        </w:rPr>
      </w:pPr>
      <w:r>
        <w:rPr>
          <w:sz w:val="28"/>
          <w:szCs w:val="36"/>
          <w:rFonts w:ascii="宋体" w:hAnsi="宋体" w:eastAsia="宋体" w:cs="宋体" w:hint="eastAsia"/>
        </w:rPr>
        <w:fldChar w:fldCharType="begin"/>
      </w:r>
      <w:r>
        <w:rPr>
          <w:sz w:val="28"/>
          <w:szCs w:val="36"/>
          <w:rFonts w:ascii="宋体" w:hAnsi="宋体" w:eastAsia="宋体" w:cs="宋体" w:hint="eastAsia"/>
        </w:rPr>
        <w:instrText xml:space="preserve"> HYPERLINK \l _Toc11757 </w:instrText>
      </w:r>
      <w:r>
        <w:rPr>
          <w:sz w:val="28"/>
          <w:szCs w:val="36"/>
          <w:rFonts w:ascii="宋体" w:hAnsi="宋体" w:eastAsia="宋体" w:cs="宋体" w:hint="eastAsia"/>
        </w:rPr>
        <w:fldChar w:fldCharType="separate"/>
      </w:r>
      <w:r>
        <w:rPr>
          <w:sz w:val="28"/>
          <w:lang w:val="en-US" w:eastAsia="zh-CN"/>
          <w:bCs/>
          <w:szCs w:val="48"/>
          <w:rFonts w:ascii="宋体" w:hAnsi="宋体" w:eastAsia="宋体" w:cs="宋体" w:hint="eastAsia"/>
        </w:rPr>
        <w:t>第八章  质疑函范本</w:t>
      </w:r>
      <w:r>
        <w:tab/>
        <w:rPr>
          <w:sz w:val="28"/>
          <w:szCs w:val="28"/>
        </w:rPr>
      </w:r>
      <w:r>
        <w:rPr>
          <w:sz w:val="28"/>
          <w:szCs w:val="28"/>
        </w:rPr>
        <w:fldChar w:fldCharType="begin"/>
      </w:r>
      <w:r>
        <w:rPr>
          <w:sz w:val="28"/>
          <w:szCs w:val="28"/>
        </w:rPr>
        <w:instrText xml:space="preserve"> PAGEREF _Toc11757 \h </w:instrText>
      </w:r>
      <w:r>
        <w:rPr>
          <w:sz w:val="28"/>
          <w:szCs w:val="28"/>
        </w:rPr>
        <w:fldChar w:fldCharType="separate"/>
      </w:r>
      <w:r>
        <w:rPr>
          <w:sz w:val="28"/>
          <w:szCs w:val="28"/>
        </w:rPr>
        <w:t>5</w:t>
      </w:r>
      <w:r>
        <w:rPr>
          <w:sz w:val="28"/>
          <w:lang w:val="en-US" w:eastAsia="zh-CN"/>
          <w:szCs w:val="28"/>
          <w:rFonts w:hint="eastAsia"/>
        </w:rPr>
        <w:t>4</w:t>
      </w:r>
      <w:r>
        <w:rPr>
          <w:sz w:val="28"/>
          <w:szCs w:val="28"/>
        </w:rPr>
        <w:fldChar w:fldCharType="end"/>
      </w:r>
      <w:r>
        <w:rPr>
          <w:sz w:val="28"/>
          <w:szCs w:val="36"/>
          <w:rFonts w:ascii="宋体" w:hAnsi="宋体" w:eastAsia="宋体" w:cs="宋体" w:hint="eastAsia"/>
        </w:rPr>
        <w:fldChar w:fldCharType="end"/>
      </w:r>
    </w:p>
    <w:p>
      <w:pPr>
        <w:pStyle w:val="7"/>
        <w:rPr>
          <w:rFonts w:hint="eastAsia"/>
        </w:rPr>
        <w:sectPr>
          <w:docGrid w:type="default" w:linePitch="286" w:charSpace="0"/>
          <w:pgSz w:w="11920" w:h="16840"/>
          <w:pgMar w:top="1440" w:right="1800" w:bottom="1440" w:left="1800" w:header="850" w:footer="992" w:gutter="0"/>
          <w:pgNumType w:fmt="decimal"/>
          <w:cols w:space="720" w:num="1"/>
        </w:sectPr>
      </w:pPr>
      <w:r>
        <w:rPr>
          <w:sz w:val="32"/>
          <w:szCs w:val="36"/>
          <w:rFonts w:ascii="宋体" w:hAnsi="宋体" w:eastAsia="宋体" w:cs="宋体" w:hint="eastAsia"/>
        </w:rPr>
        <w:fldChar w:fldCharType="end"/>
      </w:r>
    </w:p>
    <w:p>
      <w:pPr>
        <w:bidi w:val="0"/>
        <w:rPr>
          <w:sz w:val="30"/>
          <w:szCs w:val="30"/>
          <w:rFonts w:ascii="宋体" w:hAnsi="宋体" w:eastAsia="宋体" w:cs="宋体" w:hint="eastAsia"/>
        </w:rPr>
      </w:pPr>
    </w:p>
    <w:p>
      <w:pPr>
        <w:bidi w:val="0"/>
        <w:jc w:val="center"/>
        <w:numPr>
          <w:ilvl w:val="0"/>
          <w:numId w:val="3"/>
        </w:numPr>
        <w:spacing w:line="480" w:lineRule="auto"/>
        <w:rPr>
          <w:b w:val="1"/>
          <w:sz w:val="30"/>
          <w:lang w:val="en-US" w:eastAsia="zh-CN"/>
          <w:bCs/>
          <w:szCs w:val="30"/>
          <w:rFonts w:ascii="宋体" w:hAnsi="宋体" w:eastAsia="宋体" w:cs="宋体" w:hint="eastAsia"/>
        </w:rPr>
      </w:pPr>
      <w:bookmarkStart w:id="7" w:name="_Toc24279"/>
      <w:bookmarkStart w:id="8" w:name="_Toc10804"/>
      <w:bookmarkStart w:id="9" w:name="_Toc12808"/>
      <w:bookmarkEnd w:id="7"/>
      <w:bookmarkEnd w:id="8"/>
      <w:bookmarkEnd w:id="9"/>
      <w:r>
        <w:rPr>
          <w:b w:val="1"/>
          <w:sz w:val="30"/>
          <w:lang w:val="en-US" w:eastAsia="zh-CN"/>
          <w:bCs/>
          <w:szCs w:val="30"/>
          <w:rFonts w:ascii="宋体" w:hAnsi="宋体" w:eastAsia="宋体" w:cs="宋体" w:hint="eastAsia"/>
        </w:rPr>
        <w:t xml:space="preserve"> 采购公告</w:t>
      </w:r>
    </w:p>
    <w:p>
      <w:pPr>
        <w:pStyle w:val="21"/>
        <w:rPr>
          <w:lang w:val="en-US" w:eastAsia="zh-CN"/>
          <w:rFonts w:hint="eastAsia"/>
        </w:rPr>
      </w:pPr>
    </w:p>
    <w:p>
      <w:pPr>
        <w:pStyle w:val="21"/>
        <w:jc w:val="center"/>
        <w:spacing w:line="360" w:lineRule="auto"/>
        <w:rPr>
          <w:b w:val="1"/>
          <w:sz w:val="36"/>
          <w:lang w:val="en-US" w:eastAsia="zh-CN"/>
          <w:bCs/>
          <w:szCs w:val="36"/>
          <w:rFonts w:ascii="宋体" w:hAnsi="宋体" w:cs="宋体" w:hint="eastAsia"/>
        </w:rPr>
      </w:pPr>
      <w:r>
        <w:rPr>
          <w:b w:val="1"/>
          <w:sz w:val="36"/>
          <w:lang w:val="en-US" w:eastAsia="zh-CN"/>
          <w:rFonts w:ascii="宋体" w:hAnsi="宋体" w:cs="宋体" w:hint="eastAsia"/>
        </w:rPr>
        <w:t>呼伦贝尔技师学院</w:t>
      </w:r>
      <w:r>
        <w:rPr>
          <w:b w:val="1"/>
          <u val="none"/>
          <w:sz w:val="36"/>
          <w:lang w:val="en-US" w:eastAsia="zh-CN"/>
          <w:rFonts w:ascii="宋体" w:hAnsi="宋体" w:cs="宋体" w:hint="eastAsia"/>
        </w:rPr>
        <w:t>自</w:t>
      </w:r>
      <w:r>
        <w:rPr>
          <w:b w:val="1"/>
          <u val="none"/>
          <w:sz w:val="36"/>
          <w:lang w:val="en-US" w:eastAsia="zh-CN"/>
          <w:rFonts w:ascii="宋体" w:hAnsi="宋体" w:cs="宋体" w:hint="eastAsia"/>
        </w:rPr>
        <w:t>治</w:t>
      </w:r>
      <w:r>
        <w:rPr>
          <w:b w:val="1"/>
          <u val="none"/>
          <w:sz w:val="36"/>
          <w:lang w:val="en-US" w:eastAsia="zh-CN"/>
          <w:rFonts w:ascii="宋体" w:hAnsi="宋体" w:cs="宋体" w:hint="eastAsia"/>
        </w:rPr>
        <w:t>区</w:t>
      </w:r>
      <w:r>
        <w:rPr>
          <w:b w:val="1"/>
          <u val="none"/>
          <w:sz w:val="36"/>
          <w:lang w:val="en-US" w:eastAsia="zh-CN"/>
          <w:rFonts w:ascii="宋体" w:hAnsi="宋体" w:cs="宋体" w:hint="eastAsia"/>
        </w:rPr>
        <w:t>级</w:t>
      </w:r>
      <w:r>
        <w:rPr>
          <w:b w:val="1"/>
          <w:sz w:val="36"/>
          <w:lang w:val="en-US" w:eastAsia="zh-CN"/>
          <w:bCs/>
          <w:szCs w:val="36"/>
          <w:rFonts w:ascii="宋体" w:hAnsi="宋体" w:cs="宋体" w:hint="eastAsia"/>
        </w:rPr>
        <w:t>高技能人才培训基地</w:t>
      </w:r>
    </w:p>
    <w:p>
      <w:pPr>
        <w:pStyle w:val="21"/>
        <w:jc w:val="center"/>
        <w:spacing w:line="360" w:lineRule="auto"/>
        <w:rPr>
          <w:b w:val="1"/>
          <w:sz w:val="36"/>
          <w:lang w:val="en-US" w:eastAsia="zh-CN"/>
          <w:bCs/>
          <w:szCs w:val="36"/>
          <w:rFonts w:ascii="宋体" w:hAnsi="宋体" w:cs="宋体" w:hint="eastAsia"/>
        </w:rPr>
      </w:pPr>
      <w:r>
        <w:rPr>
          <w:b w:val="1"/>
          <w:sz w:val="36"/>
          <w:lang w:val="en-US" w:eastAsia="zh-CN"/>
          <w:bCs/>
          <w:szCs w:val="36"/>
          <w:rFonts w:ascii="宋体" w:hAnsi="宋体" w:cs="宋体" w:hint="eastAsia"/>
        </w:rPr>
        <w:t>实训设备采购项目竞争性磋商公告</w:t>
      </w:r>
    </w:p>
    <w:p>
      <w:pPr>
        <w:pStyle w:val="21"/>
        <w:jc w:val="center"/>
        <w:spacing w:line="360" w:lineRule="auto"/>
        <w:rPr>
          <w:b w:val="1"/>
          <w:sz w:val="32"/>
          <w:lang w:val="en-US" w:eastAsia="zh-CN"/>
          <w:bCs/>
          <w:szCs w:val="32"/>
          <w:rFonts w:ascii="宋体" w:hAnsi="宋体" w:cs="宋体" w:hint="eastAsia"/>
        </w:rPr>
      </w:pP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lang w:val="en-US" w:eastAsia="zh-CN"/>
          <w:rFonts w:hint="eastAsia"/>
        </w:rPr>
      </w:pPr>
      <w:r>
        <w:rPr>
          <w:sz w:val="24"/>
          <w:lang w:eastAsia="zh-CN"/>
          <w:szCs w:val="24"/>
          <w:rFonts w:ascii="宋体" w:hAnsi="宋体" w:cs="宋体" w:hint="eastAsia"/>
        </w:rPr>
        <w:t>呼伦贝尔技师学院</w:t>
      </w:r>
      <w:r>
        <w:rPr>
          <w:sz w:val="24"/>
          <w:szCs w:val="24"/>
          <w:rFonts w:ascii="宋体" w:hAnsi="宋体" w:eastAsia="宋体" w:cs="宋体" w:hint="eastAsia"/>
        </w:rPr>
        <w:t>，采用竞争性磋商方式组织采购</w:t>
      </w:r>
      <w:r>
        <w:rPr>
          <u val="none"/>
          <w:sz w:val="24"/>
          <w:rFonts w:ascii="宋体" w:hAnsi="宋体" w:eastAsia="宋体" w:cs="宋体" w:hint="eastAsia"/>
        </w:rPr>
        <w:t>自</w:t>
      </w:r>
      <w:r>
        <w:rPr>
          <u val="none"/>
          <w:sz w:val="24"/>
          <w:rFonts w:ascii="宋体" w:hAnsi="宋体" w:eastAsia="宋体" w:cs="宋体" w:hint="eastAsia"/>
        </w:rPr>
        <w:t>治</w:t>
      </w:r>
      <w:r>
        <w:rPr>
          <u val="none"/>
          <w:sz w:val="24"/>
          <w:rFonts w:ascii="宋体" w:hAnsi="宋体" w:eastAsia="宋体" w:cs="宋体" w:hint="eastAsia"/>
        </w:rPr>
        <w:t>区</w:t>
      </w:r>
      <w:r>
        <w:rPr>
          <u val="none"/>
          <w:sz w:val="24"/>
          <w:lang w:eastAsia="zh-CN"/>
          <w:rFonts w:ascii="宋体" w:hAnsi="宋体" w:cs="宋体" w:hint="eastAsia"/>
        </w:rPr>
        <w:t>级</w:t>
      </w:r>
      <w:r>
        <w:rPr>
          <w:sz w:val="24"/>
          <w:lang w:eastAsia="zh-CN"/>
          <w:szCs w:val="24"/>
          <w:rFonts w:ascii="宋体" w:hAnsi="宋体" w:cs="宋体" w:hint="eastAsia"/>
        </w:rPr>
        <w:t>高技能人才培训基地实训设备采购项目</w:t>
      </w:r>
      <w:r>
        <w:rPr>
          <w:sz w:val="24"/>
          <w:szCs w:val="24"/>
          <w:rFonts w:ascii="宋体" w:hAnsi="宋体" w:eastAsia="宋体" w:cs="宋体" w:hint="eastAsia"/>
        </w:rPr>
        <w:t>。欢迎符合资格条件的供应商前来参加。</w:t>
      </w:r>
    </w:p>
    <w:p>
      <w:pPr>
        <w:keepNext w:val="0"/>
        <w:keepLines w:val="0"/>
        <w:pageBreakBefore w:val="0"/>
        <w:wordWrap w:val="1"/>
        <w:overflowPunct w:val="1"/>
        <w:topLinePunct w:val="0"/>
        <w:autoSpaceDE w:val="1"/>
        <w:autoSpaceDN w:val="1"/>
        <w:bidi w:val="0"/>
        <w:adjustRightInd w:val="1"/>
        <w:snapToGrid w:val="1"/>
        <w:widowControl w:val="0"/>
        <w:kinsoku/>
        <w:outlineLvl w:val="9"/>
        <w:spacing w:after="313" w:afterLines="100" w:before="313" w:beforeLines="100" w:line="240" w:lineRule="auto"/>
        <w:rPr>
          <w:b w:val="1"/>
          <w:color w:val="222222"/>
          <w:sz w:val="22"/>
          <w:lang w:val="en-US" w:eastAsia="zh-CN" w:bidi="ar"/>
          <w:bCs/>
          <w:kern w:val="0"/>
          <w:szCs w:val="22"/>
          <w:rFonts w:ascii="宋体" w:hAnsi="宋体" w:eastAsia="宋体" w:cs="宋体" w:hint="eastAsia"/>
        </w:rPr>
      </w:pPr>
      <w:r>
        <w:rPr>
          <w:b w:val="1"/>
          <w:color w:val="222222"/>
          <w:sz w:val="22"/>
          <w:lang w:val="en-US" w:eastAsia="zh-CN" w:bidi="ar"/>
          <w:bCs/>
          <w:kern w:val="0"/>
          <w:szCs w:val="22"/>
          <w:rFonts w:ascii="宋体" w:hAnsi="宋体" w:eastAsia="宋体" w:cs="宋体" w:hint="eastAsia"/>
        </w:rPr>
        <w:t>一、项目基本情况</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项目名称：</w:t>
      </w:r>
      <w:r>
        <w:rPr>
          <w:sz w:val="24"/>
          <w:lang w:val="en-US" w:eastAsia="zh-CN"/>
          <w:rFonts w:ascii="宋体" w:hAnsi="宋体" w:cs="宋体" w:hint="eastAsia"/>
        </w:rPr>
        <w:t>呼伦贝尔技师学院</w:t>
      </w:r>
      <w:r>
        <w:rPr>
          <u val="none"/>
          <w:sz w:val="24"/>
          <w:lang w:val="en-US" w:eastAsia="zh-CN"/>
          <w:rFonts w:ascii="宋体" w:hAnsi="宋体" w:cs="宋体" w:hint="eastAsia"/>
        </w:rPr>
        <w:t>自</w:t>
      </w:r>
      <w:r>
        <w:rPr>
          <u val="none"/>
          <w:sz w:val="24"/>
          <w:lang w:val="en-US" w:eastAsia="zh-CN"/>
          <w:rFonts w:ascii="宋体" w:hAnsi="宋体" w:cs="宋体" w:hint="eastAsia"/>
        </w:rPr>
        <w:t>治</w:t>
      </w:r>
      <w:r>
        <w:rPr>
          <u val="none"/>
          <w:sz w:val="24"/>
          <w:lang w:val="en-US" w:eastAsia="zh-CN"/>
          <w:rFonts w:ascii="宋体" w:hAnsi="宋体" w:cs="宋体" w:hint="eastAsia"/>
        </w:rPr>
        <w:t>区</w:t>
      </w:r>
      <w:r>
        <w:rPr>
          <u val="none"/>
          <w:sz w:val="24"/>
          <w:lang w:val="en-US" w:eastAsia="zh-CN"/>
          <w:rFonts w:ascii="宋体" w:hAnsi="宋体" w:cs="宋体" w:hint="eastAsia"/>
        </w:rPr>
        <w:t>级</w:t>
      </w:r>
      <w:r>
        <w:rPr>
          <w:sz w:val="24"/>
          <w:lang w:val="en-US" w:eastAsia="zh-CN"/>
          <w:szCs w:val="24"/>
          <w:rFonts w:ascii="宋体" w:hAnsi="宋体" w:cs="宋体" w:hint="eastAsia"/>
        </w:rPr>
        <w:t>高技能人才培训基地实训设备采购项目</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预算金额：</w:t>
      </w:r>
      <w:r>
        <w:rPr>
          <w:sz w:val="28"/>
          <w:szCs w:val="28"/>
        </w:rPr>
        <w:t>694623</w:t>
      </w:r>
      <w:r>
        <w:rPr>
          <w:sz w:val="28"/>
          <w:szCs w:val="28"/>
          <w:rFonts w:hint="eastAsia"/>
        </w:rPr>
        <w:t>.00</w:t>
      </w:r>
      <w:r>
        <w:rPr>
          <w:sz w:val="24"/>
          <w:lang w:val="en-US" w:eastAsia="zh-CN"/>
          <w:szCs w:val="24"/>
          <w:rFonts w:ascii="宋体" w:hAnsi="宋体" w:eastAsia="宋体" w:cs="宋体" w:hint="eastAsia"/>
        </w:rPr>
        <w:t>元</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default"/>
        </w:rPr>
      </w:pPr>
      <w:r>
        <w:rPr>
          <w:sz w:val="24"/>
          <w:lang w:val="en-US" w:eastAsia="zh-CN"/>
          <w:szCs w:val="24"/>
          <w:rFonts w:ascii="宋体" w:hAnsi="宋体" w:eastAsia="宋体" w:cs="宋体" w:hint="eastAsia"/>
        </w:rPr>
        <w:t>服 务 期：30日历天</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验收要求：达到相关专业质量验收规范合格标准。</w:t>
      </w:r>
    </w:p>
    <w:p>
      <w:pPr>
        <w:pStyle w:val="27"/>
        <w:keepNext w:val="0"/>
        <w:keepLines w:val="0"/>
        <w:pageBreakBefore w:val="0"/>
        <w:wordWrap w:val="1"/>
        <w:overflowPunct w:val="1"/>
        <w:topLinePunct w:val="0"/>
        <w:bidi w:val="0"/>
        <w:jc w:val="both"/>
        <w:widowControl/>
        <w:suppressLineNumbers w:val="0"/>
        <w:pBdr>
          <w:top w:val="none" w:color="auto" w:sz="0" w:space="0"/>
          <w:left w:val="none" w:color="auto" w:sz="0" w:space="0"/>
          <w:bottom w:val="none" w:color="auto" w:sz="0" w:space="0"/>
          <w:right w:val="none" w:color="auto" w:sz="0" w:space="0"/>
        </w:pBdr>
        <w:shd w:val="clear" w:fill="FFFFFF"/>
        <w:spacing w:after="0" w:afterAutospacing="0" w:before="0" w:beforeAutospacing="0" w:line="360" w:lineRule="auto"/>
        <w:ind w:firstLine="480" w:firstLineChars="200" w:right="0"/>
        <w:rPr>
          <w:i w:val="0"/>
          <w:color w:val="000000"/>
          <w:spacing w:val="0"/>
          <w:sz w:val="24"/>
          <w:lang w:eastAsia="zh-CN"/>
          <w:iCs w:val="0"/>
          <w:szCs w:val="24"/>
          <w:rFonts w:ascii="宋体" w:hAnsi="宋体" w:eastAsia="宋体" w:cs="宋体" w:hint="eastAsia"/>
        </w:rPr>
      </w:pPr>
      <w:r>
        <w:rPr>
          <w:i w:val="0"/>
          <w:color w:val="000000"/>
          <w:spacing w:val="0"/>
          <w:sz w:val="24"/>
          <w:iCs w:val="0"/>
          <w:szCs w:val="24"/>
          <w:shd w:val="clear" w:fill="FFFFFF"/>
          <w:rFonts w:ascii="宋体" w:hAnsi="宋体" w:eastAsia="宋体" w:cs="宋体" w:hint="eastAsia"/>
        </w:rPr>
        <w:t>合同包1(</w:t>
      </w:r>
      <w:r>
        <w:rPr>
          <w:sz w:val="24"/>
          <w:lang w:val="en-US" w:eastAsia="zh-CN"/>
          <w:rFonts w:cs="宋体" w:hint="eastAsia"/>
        </w:rPr>
        <w:t>呼伦贝尔技师学院</w:t>
      </w:r>
      <w:r>
        <w:rPr>
          <u val="none"/>
          <w:sz w:val="24"/>
          <w:lang w:val="en-US" w:eastAsia="zh-CN"/>
          <w:rFonts w:cs="宋体" w:hint="eastAsia"/>
        </w:rPr>
        <w:t>自</w:t>
      </w:r>
      <w:r>
        <w:rPr>
          <u val="none"/>
          <w:sz w:val="24"/>
          <w:lang w:val="en-US" w:eastAsia="zh-CN"/>
          <w:rFonts w:cs="宋体" w:hint="eastAsia"/>
        </w:rPr>
        <w:t>治</w:t>
      </w:r>
      <w:r>
        <w:rPr>
          <u val="none"/>
          <w:sz w:val="24"/>
          <w:lang w:val="en-US" w:eastAsia="zh-CN"/>
          <w:rFonts w:cs="宋体" w:hint="eastAsia"/>
        </w:rPr>
        <w:t>区</w:t>
      </w:r>
      <w:r>
        <w:rPr>
          <u val="none"/>
          <w:sz w:val="24"/>
          <w:lang w:val="en-US" w:eastAsia="zh-CN"/>
          <w:rFonts w:cs="宋体" w:hint="eastAsia"/>
        </w:rPr>
        <w:t>级</w:t>
      </w:r>
      <w:r>
        <w:rPr>
          <u val="none"/>
          <w:sz w:val="24"/>
          <w:lang w:val="en-US" w:eastAsia="zh-CN"/>
          <w:rFonts w:cs="宋体" w:hint="eastAsia"/>
        </w:rPr>
        <w:t>高</w:t>
      </w:r>
      <w:r>
        <w:rPr>
          <w:sz w:val="24"/>
          <w:lang w:val="en-US" w:eastAsia="zh-CN"/>
          <w:szCs w:val="24"/>
          <w:rFonts w:cs="宋体" w:hint="eastAsia"/>
        </w:rPr>
        <w:t>技能人才培训基地实训设备采购项目</w:t>
      </w:r>
      <w:r>
        <w:rPr>
          <w:i w:val="0"/>
          <w:color w:val="000000"/>
          <w:spacing w:val="0"/>
          <w:sz w:val="24"/>
          <w:iCs w:val="0"/>
          <w:szCs w:val="24"/>
          <w:shd w:val="clear" w:fill="FFFFFF"/>
          <w:rFonts w:ascii="宋体" w:hAnsi="宋体" w:eastAsia="宋体" w:cs="宋体" w:hint="eastAsia"/>
        </w:rPr>
        <w:t>)</w:t>
      </w:r>
      <w:r>
        <w:rPr>
          <w:i w:val="0"/>
          <w:color w:val="000000"/>
          <w:spacing w:val="0"/>
          <w:sz w:val="24"/>
          <w:lang w:eastAsia="zh-CN"/>
          <w:iCs w:val="0"/>
          <w:szCs w:val="24"/>
          <w:shd w:val="clear" w:fill="FFFFFF"/>
          <w:rFonts w:ascii="宋体" w:hAnsi="宋体" w:eastAsia="宋体" w:cs="宋体" w:hint="eastAsia"/>
        </w:rPr>
        <w:t>：</w:t>
      </w:r>
    </w:p>
    <w:tbl>
      <w:tblPr>
        <w:tblStyle w:val="132"/>
        <w:tblOverlap w:val="never"/>
        <w:tblW w:w="8906" w:type="dxa"/>
        <w:tblInd w:type="dxa" w:w="0.000000"/>
        <w:tblpPr w:leftFromText="180" w:rightFromText="180" w:vertAnchor="text" w:horzAnchor="page" w:tblpX="1536" w:tblpY="452"/>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665.000000"/>
        <w:gridCol w:w="2730.000000"/>
        <w:gridCol w:w="2985.000000"/>
        <w:gridCol w:w="930.000000"/>
        <w:gridCol w:w="1596.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45" w:hRule="atLeast"/>
        </w:trPr>
        <w:tc>
          <w:tcPr>
            <w:tcW w:w="665" w:type="dxa"/>
            <w:vAlign w:val="center"/>
            <w:shd w:val="clear" w:color="auto" w:fill="EEEEEE"/>
            <w:noWrap w:val="0"/>
          </w:tcPr>
          <w:p>
            <w:pPr>
              <w:bidi w:val="0"/>
              <w:jc w:val="center"/>
              <w:rPr>
                <w:lang w:eastAsia="zh-CN"/>
                <w:rFonts w:hint="eastAsia"/>
              </w:rPr>
            </w:pPr>
            <w:r>
              <w:rPr>
                <w:lang w:eastAsia="zh-CN"/>
                <w:rFonts w:hint="eastAsia"/>
              </w:rPr>
              <w:t>包号</w:t>
            </w:r>
          </w:p>
        </w:tc>
        <w:tc>
          <w:tcPr>
            <w:tcW w:w="2730" w:type="dxa"/>
            <w:vAlign w:val="center"/>
            <w:shd w:val="clear" w:color="auto" w:fill="EEEEEE"/>
            <w:noWrap w:val="0"/>
          </w:tcPr>
          <w:p>
            <w:pPr>
              <w:bidi w:val="0"/>
              <w:jc w:val="center"/>
              <w:rPr>
                <w:lang w:eastAsia="zh-CN"/>
                <w:rFonts w:hint="eastAsia"/>
              </w:rPr>
            </w:pPr>
            <w:r>
              <w:rPr>
                <w:lang w:eastAsia="zh-CN"/>
                <w:rFonts w:hint="eastAsia"/>
              </w:rPr>
              <w:t>货物、服务和工程名称</w:t>
            </w:r>
          </w:p>
        </w:tc>
        <w:tc>
          <w:tcPr>
            <w:tcW w:w="2985" w:type="dxa"/>
            <w:vAlign w:val="center"/>
            <w:shd w:val="clear" w:color="auto" w:fill="EEEEEE"/>
            <w:noWrap w:val="0"/>
          </w:tcPr>
          <w:p>
            <w:pPr>
              <w:bidi w:val="0"/>
              <w:jc w:val="center"/>
              <w:rPr>
                <w:lang w:eastAsia="zh-CN"/>
                <w:rFonts w:hint="eastAsia"/>
              </w:rPr>
            </w:pPr>
            <w:r>
              <w:rPr>
                <w:lang w:eastAsia="zh-CN"/>
                <w:rFonts w:hint="eastAsia"/>
              </w:rPr>
              <w:t>采购内容及采购要求</w:t>
            </w:r>
          </w:p>
        </w:tc>
        <w:tc>
          <w:tcPr>
            <w:tcW w:w="930" w:type="dxa"/>
            <w:vAlign w:val="center"/>
            <w:shd w:val="clear" w:color="auto" w:fill="EEEEEE"/>
            <w:noWrap w:val="0"/>
          </w:tcPr>
          <w:p>
            <w:pPr>
              <w:bidi w:val="0"/>
              <w:jc w:val="center"/>
              <w:rPr>
                <w:lang w:val="en-US" w:eastAsia="zh-CN"/>
                <w:rFonts w:hint="eastAsia"/>
              </w:rPr>
            </w:pPr>
            <w:r>
              <w:rPr>
                <w:lang w:val="en-US" w:eastAsia="zh-CN"/>
                <w:rFonts w:hint="eastAsia"/>
              </w:rPr>
              <w:t>数量</w:t>
            </w:r>
          </w:p>
        </w:tc>
        <w:tc>
          <w:tcPr>
            <w:tcW w:w="1596" w:type="dxa"/>
            <w:vAlign w:val="center"/>
            <w:shd w:val="clear" w:color="auto" w:fill="EEEEEE"/>
            <w:noWrap w:val="0"/>
          </w:tcPr>
          <w:p>
            <w:pPr>
              <w:bidi w:val="0"/>
              <w:jc w:val="center"/>
              <w:rPr>
                <w:lang w:eastAsia="zh-CN"/>
                <w:rFonts w:hint="eastAsia"/>
              </w:rPr>
            </w:pPr>
            <w:r>
              <w:rPr>
                <w:lang w:eastAsia="zh-CN"/>
                <w:rFonts w:hint="eastAsia"/>
              </w:rPr>
              <w:t>预算金额（元）</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4" w:hRule="atLeast"/>
        </w:trPr>
        <w:tc>
          <w:tcPr>
            <w:tcW w:w="665"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eastAsia"/>
              </w:rPr>
              <w:t>1</w:t>
            </w:r>
          </w:p>
        </w:tc>
        <w:tc>
          <w:tcPr>
            <w:tcW w:w="2730"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rFonts w:ascii="宋体" w:hAnsi="宋体" w:eastAsia="宋体" w:cs="宋体" w:hint="eastAsia"/>
              </w:rPr>
              <w:t>呼伦贝尔技师学院</w:t>
            </w:r>
            <w:r>
              <w:rPr>
                <w:b w:val="0"/>
                <u val="none"/>
                <w:color w:val="auto"/>
                <w:sz w:val="21"/>
                <w:lang w:val="en-US" w:eastAsia="zh-CN"/>
                <w:rFonts w:ascii="宋体" w:hAnsi="宋体" w:eastAsia="宋体" w:cs="宋体" w:hint="eastAsia"/>
              </w:rPr>
              <w:t>自</w:t>
            </w:r>
            <w:r>
              <w:rPr>
                <w:b w:val="0"/>
                <u val="none"/>
                <w:color w:val="auto"/>
                <w:sz w:val="21"/>
                <w:lang w:val="en-US" w:eastAsia="zh-CN"/>
                <w:rFonts w:ascii="宋体" w:hAnsi="宋体" w:eastAsia="宋体" w:cs="宋体" w:hint="eastAsia"/>
              </w:rPr>
              <w:t>治</w:t>
            </w:r>
            <w:r>
              <w:rPr>
                <w:b w:val="0"/>
                <u val="none"/>
                <w:color w:val="auto"/>
                <w:sz w:val="21"/>
                <w:lang w:val="en-US" w:eastAsia="zh-CN"/>
                <w:rFonts w:ascii="宋体" w:hAnsi="宋体" w:eastAsia="宋体" w:cs="宋体" w:hint="eastAsia"/>
              </w:rPr>
              <w:t>区</w:t>
            </w:r>
            <w:r>
              <w:rPr>
                <w:b w:val="0"/>
                <w:color w:val="auto"/>
                <w:sz w:val="21"/>
                <w:lang w:val="en-US" w:eastAsia="zh-CN"/>
                <w:bCs w:val="0"/>
                <w:szCs w:val="21"/>
                <w:rFonts w:ascii="宋体" w:hAnsi="宋体" w:eastAsia="宋体" w:cs="宋体" w:hint="eastAsia"/>
              </w:rPr>
              <w:t>级高技能人才培训基地</w:t>
            </w:r>
            <w:r>
              <w:rPr>
                <w:b w:val="0"/>
                <w:color w:val="auto"/>
                <w:sz w:val="21"/>
                <w:lang w:val="en-US" w:eastAsia="zh-CN"/>
                <w:bCs w:val="0"/>
                <w:szCs w:val="21"/>
                <w:rFonts w:ascii="宋体" w:hAnsi="宋体" w:cs="宋体" w:hint="eastAsia"/>
              </w:rPr>
              <w:t>实训设备</w:t>
            </w:r>
            <w:r>
              <w:rPr>
                <w:b w:val="0"/>
                <w:color w:val="auto"/>
                <w:sz w:val="21"/>
                <w:lang w:val="en-US" w:eastAsia="zh-CN"/>
                <w:bCs w:val="0"/>
                <w:szCs w:val="21"/>
                <w:rFonts w:ascii="宋体" w:hAnsi="宋体" w:eastAsia="宋体" w:cs="宋体" w:hint="eastAsia"/>
              </w:rPr>
              <w:t>采购项目</w:t>
            </w:r>
          </w:p>
        </w:tc>
        <w:tc>
          <w:tcPr>
            <w:tcW w:w="2985"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default"/>
              </w:rPr>
              <w:t>详见招标文件</w:t>
            </w:r>
            <w:r>
              <w:rPr>
                <w:b w:val="0"/>
                <w:color w:val="auto"/>
                <w:sz w:val="21"/>
                <w:lang w:val="en-US" w:eastAsia="zh-CN"/>
                <w:bCs w:val="0"/>
                <w:szCs w:val="21"/>
                <w:rFonts w:ascii="宋体" w:hAnsi="宋体" w:cs="宋体" w:hint="eastAsia"/>
              </w:rPr>
              <w:t>和采购参数文件</w:t>
            </w:r>
          </w:p>
        </w:tc>
        <w:tc>
          <w:tcPr>
            <w:tcW w:w="930"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b w:val="0"/>
                <w:color w:val="auto"/>
                <w:sz w:val="21"/>
                <w:lang w:val="en-US" w:eastAsia="zh-CN"/>
                <w:bCs w:val="0"/>
                <w:szCs w:val="21"/>
                <w:rFonts w:ascii="宋体" w:hAnsi="宋体" w:eastAsia="宋体" w:cs="宋体" w:hint="eastAsia"/>
              </w:rPr>
              <w:t>1</w:t>
            </w:r>
          </w:p>
        </w:tc>
        <w:tc>
          <w:tcPr>
            <w:tcW w:w="1596" w:type="dxa"/>
            <w:vAlign w:val="center"/>
            <w:shd w:val="clear" w:color="auto" w:fill="FFFFFF"/>
            <w:noWrap w:val="0"/>
          </w:tcPr>
          <w:p>
            <w:pPr>
              <w:keepNext w:val="0"/>
              <w:keepLines w:val="0"/>
              <w:pageBreakBefore w:val="0"/>
              <w:wordWrap w:val="1"/>
              <w:overflowPunct w:val="1"/>
              <w:topLinePunct w:val="0"/>
              <w:autoSpaceDE w:val="1"/>
              <w:autoSpaceDN w:val="1"/>
              <w:bidi w:val="0"/>
              <w:adjustRightInd w:val="1"/>
              <w:snapToGrid w:val="1"/>
              <w:jc w:val="center"/>
              <w:kinsoku/>
              <w:spacing w:line="560" w:lineRule="exact"/>
              <w:rPr>
                <w:b w:val="0"/>
                <w:color w:val="auto"/>
                <w:sz w:val="21"/>
                <w:lang w:val="en-US" w:eastAsia="zh-CN"/>
                <w:bCs w:val="0"/>
                <w:szCs w:val="21"/>
                <w:rFonts w:ascii="宋体" w:hAnsi="宋体" w:eastAsia="宋体" w:cs="宋体" w:hint="default"/>
              </w:rPr>
            </w:pPr>
            <w:r>
              <w:rPr>
                <w:sz w:val="28"/>
                <w:szCs w:val="28"/>
              </w:rPr>
              <w:t>694623</w:t>
            </w:r>
            <w:r>
              <w:rPr>
                <w:sz w:val="28"/>
                <w:szCs w:val="28"/>
                <w:rFonts w:hint="eastAsia"/>
              </w:rPr>
              <w:t>.00</w:t>
            </w:r>
          </w:p>
        </w:tc>
      </w:tr>
    </w:tbl>
    <w:p>
      <w:pPr>
        <w:keepNext w:val="0"/>
        <w:keepLines w:val="0"/>
        <w:pageBreakBefore w:val="0"/>
        <w:wordWrap w:val="1"/>
        <w:overflowPunct w:val="1"/>
        <w:topLinePunct w:val="0"/>
        <w:autoSpaceDE w:val="1"/>
        <w:autoSpaceDN w:val="1"/>
        <w:bidi w:val="0"/>
        <w:adjustRightInd w:val="1"/>
        <w:snapToGrid w:val="1"/>
        <w:widowControl w:val="0"/>
        <w:kinsoku/>
        <w:outlineLvl w:val="9"/>
        <w:spacing w:after="313" w:afterLines="100" w:before="313" w:beforeLines="100" w:line="360" w:lineRule="auto"/>
        <w:ind w:firstLine="482" w:firstLineChars="200"/>
        <w:rPr>
          <w:b w:val="1"/>
          <w:color w:val="222222"/>
          <w:sz w:val="24"/>
          <w:lang w:val="en-US" w:eastAsia="zh-CN" w:bidi="ar"/>
          <w:bCs/>
          <w:kern w:val="0"/>
          <w:szCs w:val="24"/>
          <w:rFonts w:ascii="宋体" w:hAnsi="宋体" w:eastAsia="宋体" w:cs="宋体" w:hint="eastAsia"/>
        </w:rPr>
      </w:pPr>
      <w:r>
        <w:rPr>
          <w:b w:val="1"/>
          <w:color w:val="222222"/>
          <w:sz w:val="24"/>
          <w:lang w:val="en-US" w:eastAsia="zh-CN" w:bidi="ar"/>
          <w:bCs/>
          <w:kern w:val="0"/>
          <w:szCs w:val="24"/>
          <w:rFonts w:ascii="宋体" w:hAnsi="宋体" w:eastAsia="宋体" w:cs="宋体" w:hint="eastAsia"/>
        </w:rPr>
        <w:t>二、供应商资格、资质要求</w:t>
      </w:r>
    </w:p>
    <w:p>
      <w:pPr>
        <w:pStyle w:val="11"/>
        <w:spacing w:line="500" w:lineRule="exact"/>
        <w:ind w:firstLine="480"/>
        <w:rPr>
          <w:kern w:val="0"/>
          <w:rFonts w:cs="宋体"/>
        </w:rPr>
      </w:pPr>
      <w:r>
        <w:rPr>
          <w:kern w:val="0"/>
          <w:rFonts w:cs="宋体" w:hint="eastAsia"/>
        </w:rPr>
        <w:t>1. 投标人应符合《中华人民共和国政府采购法》第二十二条中规定的和国家及相关部门有关规定的；</w:t>
      </w:r>
    </w:p>
    <w:p>
      <w:pPr>
        <w:pStyle w:val="11"/>
        <w:spacing w:line="500" w:lineRule="exact"/>
        <w:ind w:firstLine="480"/>
        <w:rPr>
          <w:kern w:val="0"/>
          <w:rFonts w:cs="宋体"/>
        </w:rPr>
      </w:pPr>
      <w:r>
        <w:rPr>
          <w:kern w:val="0"/>
          <w:rFonts w:cs="宋体" w:hint="eastAsia"/>
        </w:rPr>
        <w:t>2. 供应商未被列入信用中国网、中国政府采购网黑名单、失信名单中的。</w:t>
      </w:r>
    </w:p>
    <w:p>
      <w:pPr>
        <w:pStyle w:val="11"/>
        <w:spacing w:line="500" w:lineRule="exact"/>
        <w:ind w:firstLine="480"/>
        <w:rPr>
          <w:kern w:val="0"/>
          <w:rFonts w:cs="宋体"/>
        </w:rPr>
      </w:pPr>
      <w:r>
        <w:rPr>
          <w:kern w:val="0"/>
          <w:rFonts w:cs="宋体" w:hint="eastAsia"/>
        </w:rPr>
        <w:t>3. 供应商</w:t>
      </w:r>
      <w:r>
        <w:rPr>
          <w:kern w:val="0"/>
          <w:rFonts w:cs="宋体"/>
        </w:rPr>
        <w:t>须为中华人民共和国境内注册的企业/事业法人或其他组织，供应商营业执照须具有与本项目采购内容相关的经营范围</w:t>
      </w:r>
      <w:r>
        <w:rPr>
          <w:kern w:val="0"/>
          <w:rFonts w:cs="宋体" w:hint="eastAsia"/>
        </w:rPr>
        <w:t>；</w:t>
      </w:r>
    </w:p>
    <w:p>
      <w:pPr>
        <w:pStyle w:val="11"/>
        <w:spacing w:line="500" w:lineRule="exact"/>
        <w:ind w:firstLine="480"/>
        <w:rPr>
          <w:kern w:val="0"/>
          <w:rFonts w:cs="宋体"/>
        </w:rPr>
      </w:pPr>
      <w:r>
        <w:rPr>
          <w:kern w:val="0"/>
          <w:rFonts w:cs="宋体" w:hint="eastAsia"/>
        </w:rPr>
        <w:t>三、获取询比采购文件</w:t>
      </w:r>
    </w:p>
    <w:p>
      <w:pPr>
        <w:pStyle w:val="17"/>
        <w:adjustRightInd w:val="0"/>
        <w:snapToGrid w:val="0"/>
        <w:spacing w:line="440" w:lineRule="exact"/>
        <w:ind w:firstLine="480" w:firstLineChars="200"/>
        <w:rPr>
          <w:sz w:val="24"/>
          <w:szCs w:val="24"/>
          <w:rFonts w:hAnsi="宋体"/>
        </w:rPr>
      </w:pPr>
      <w:r>
        <w:rPr>
          <w:sz w:val="24"/>
          <w:szCs w:val="24"/>
          <w:rFonts w:hAnsi="宋体" w:hint="eastAsia"/>
        </w:rPr>
        <w:t>获取时间：2023年</w:t>
      </w:r>
      <w:r>
        <w:rPr>
          <w:sz w:val="24"/>
          <w:lang w:val="en-US" w:eastAsia="zh-CN"/>
          <w:szCs w:val="24"/>
          <w:rFonts w:hAnsi="宋体" w:hint="eastAsia"/>
        </w:rPr>
        <w:t>06</w:t>
      </w:r>
      <w:r>
        <w:rPr>
          <w:sz w:val="24"/>
          <w:szCs w:val="24"/>
          <w:rFonts w:hAnsi="宋体" w:hint="eastAsia"/>
        </w:rPr>
        <w:t>月</w:t>
      </w:r>
      <w:r>
        <w:rPr>
          <w:sz w:val="24"/>
          <w:lang w:val="en-US" w:eastAsia="zh-CN"/>
          <w:szCs w:val="24"/>
          <w:rFonts w:hAnsi="宋体" w:hint="eastAsia"/>
        </w:rPr>
        <w:t>26</w:t>
      </w:r>
      <w:r>
        <w:rPr>
          <w:sz w:val="24"/>
          <w:szCs w:val="24"/>
          <w:rFonts w:hAnsi="宋体" w:hint="eastAsia"/>
        </w:rPr>
        <w:t xml:space="preserve">日—2023年 </w:t>
      </w:r>
      <w:r>
        <w:rPr>
          <w:sz w:val="24"/>
          <w:lang w:val="en-US" w:eastAsia="zh-CN"/>
          <w:szCs w:val="24"/>
          <w:rFonts w:hAnsi="宋体" w:hint="eastAsia"/>
        </w:rPr>
        <w:t>07</w:t>
      </w:r>
      <w:r>
        <w:rPr>
          <w:sz w:val="24"/>
          <w:szCs w:val="24"/>
          <w:rFonts w:hAnsi="宋体" w:hint="eastAsia"/>
        </w:rPr>
        <w:t>月</w:t>
      </w:r>
      <w:r>
        <w:rPr>
          <w:sz w:val="24"/>
          <w:lang w:val="en-US" w:eastAsia="zh-CN"/>
          <w:szCs w:val="24"/>
          <w:rFonts w:hAnsi="宋体" w:hint="eastAsia"/>
        </w:rPr>
        <w:t>05</w:t>
      </w:r>
      <w:r>
        <w:rPr>
          <w:sz w:val="24"/>
          <w:szCs w:val="24"/>
          <w:rFonts w:hAnsi="宋体" w:hint="eastAsia"/>
        </w:rPr>
        <w:t>日</w:t>
      </w:r>
    </w:p>
    <w:p>
      <w:pPr>
        <w:pStyle w:val="17"/>
        <w:adjustRightInd w:val="0"/>
        <w:snapToGrid w:val="0"/>
        <w:spacing w:line="440" w:lineRule="exact"/>
        <w:ind w:firstLine="480" w:firstLineChars="200"/>
        <w:rPr>
          <w:sz w:val="24"/>
          <w:szCs w:val="24"/>
          <w:rFonts w:hAnsi="宋体"/>
        </w:rPr>
      </w:pPr>
      <w:r>
        <w:rPr>
          <w:sz w:val="24"/>
          <w:szCs w:val="24"/>
          <w:rFonts w:hAnsi="宋体" w:hint="eastAsia"/>
        </w:rPr>
        <w:t>获取方式：呼</w:t>
      </w:r>
      <w:r>
        <w:rPr>
          <w:sz w:val="24"/>
          <w:lang w:val="en-US" w:eastAsia="zh-CN"/>
          <w:szCs w:val="24"/>
          <w:rFonts w:hAnsi="宋体" w:hint="eastAsia"/>
        </w:rPr>
        <w:t>呼伦贝尔技师学院官</w:t>
      </w:r>
      <w:r>
        <w:rPr>
          <w:sz w:val="24"/>
          <w:szCs w:val="24"/>
          <w:rFonts w:hAnsi="宋体" w:hint="eastAsia"/>
        </w:rPr>
        <w:t>网(http://www.hlbrgjjx.cn/)</w:t>
      </w:r>
      <w:r>
        <w:rPr>
          <w:sz w:val="24"/>
          <w:lang w:val="en-US" w:eastAsia="zh-CN"/>
          <w:szCs w:val="24"/>
          <w:rFonts w:hAnsi="宋体" w:hint="eastAsia"/>
        </w:rPr>
        <w:t>通知公告</w:t>
      </w:r>
      <w:r>
        <w:rPr>
          <w:sz w:val="24"/>
          <w:szCs w:val="24"/>
          <w:rFonts w:hAnsi="宋体" w:hint="eastAsia"/>
        </w:rPr>
        <w:t>栏下载</w:t>
      </w:r>
    </w:p>
    <w:p>
      <w:pPr>
        <w:pStyle w:val="11"/>
        <w:spacing w:line="500" w:lineRule="exact"/>
        <w:ind w:firstLine="480"/>
        <w:rPr>
          <w:kern w:val="0"/>
          <w:rFonts w:cs="宋体"/>
        </w:rPr>
      </w:pPr>
      <w:r>
        <w:rPr>
          <w:kern w:val="0"/>
        </w:rPr>
        <w:t>4.</w:t>
      </w:r>
      <w:r>
        <w:rPr>
          <w:kern w:val="0"/>
          <w:rFonts w:cs="宋体" w:hint="eastAsia"/>
        </w:rPr>
        <w:t>响应文件提交截止和评审时间及地点</w:t>
      </w:r>
    </w:p>
    <w:p>
      <w:pPr>
        <w:pStyle w:val="11"/>
        <w:spacing w:line="500" w:lineRule="exact"/>
        <w:ind w:firstLine="480"/>
        <w:rPr>
          <w:kern w:val="0"/>
        </w:rPr>
      </w:pPr>
      <w:r>
        <w:rPr>
          <w:kern w:val="0"/>
          <w:rFonts w:cs="宋体" w:hint="eastAsia"/>
        </w:rPr>
        <w:t>响应文件提交截止时间/评审时间：</w:t>
      </w:r>
      <w:r>
        <w:rPr>
          <w:kern w:val="0"/>
        </w:rPr>
        <w:t>202</w:t>
      </w:r>
      <w:r>
        <w:rPr>
          <w:kern w:val="0"/>
          <w:rFonts w:hint="eastAsia"/>
        </w:rPr>
        <w:t>3</w:t>
      </w:r>
      <w:r>
        <w:rPr>
          <w:kern w:val="0"/>
        </w:rPr>
        <w:t>年</w:t>
      </w:r>
      <w:r>
        <w:rPr>
          <w:lang w:val="en-US" w:eastAsia="zh-CN"/>
          <w:kern w:val="0"/>
          <w:rFonts w:hint="eastAsia"/>
        </w:rPr>
        <w:t>07</w:t>
      </w:r>
      <w:r>
        <w:rPr>
          <w:kern w:val="0"/>
        </w:rPr>
        <w:t>月</w:t>
      </w:r>
      <w:r>
        <w:rPr>
          <w:lang w:val="en-US" w:eastAsia="zh-CN"/>
          <w:kern w:val="0"/>
          <w:rFonts w:hint="eastAsia"/>
        </w:rPr>
        <w:t>05</w:t>
      </w:r>
      <w:r>
        <w:rPr>
          <w:kern w:val="0"/>
        </w:rPr>
        <w:t>日，</w:t>
      </w:r>
      <w:r>
        <w:rPr>
          <w:u w:val="single"/>
          <w:kern w:val="0"/>
          <w:rFonts w:hint="eastAsia"/>
        </w:rPr>
        <w:t xml:space="preserve"> 9:</w:t>
      </w:r>
      <w:r>
        <w:rPr>
          <w:u w:val="single"/>
          <w:lang w:val="en-US" w:eastAsia="zh-CN"/>
          <w:kern w:val="0"/>
          <w:rFonts w:hint="eastAsia"/>
        </w:rPr>
        <w:t>00</w:t>
      </w:r>
      <w:r>
        <w:rPr>
          <w:u w:val="single"/>
          <w:kern w:val="0"/>
        </w:rPr>
        <w:t>（北京时间）</w:t>
      </w:r>
      <w:r>
        <w:rPr>
          <w:kern w:val="0"/>
          <w:rFonts w:hint="eastAsia"/>
        </w:rPr>
        <w:t>，</w:t>
      </w:r>
      <w:r>
        <w:rPr>
          <w:kern w:val="0"/>
        </w:rPr>
        <w:t xml:space="preserve">逾期递交的响应文件恕不接受。 </w:t>
      </w:r>
    </w:p>
    <w:p>
      <w:pPr>
        <w:adjustRightInd w:val="0"/>
        <w:snapToGrid w:val="0"/>
        <w:jc w:val="left"/>
        <w:spacing w:line="440" w:lineRule="exact"/>
        <w:ind w:firstLine="360" w:firstLineChars="150"/>
      </w:pPr>
      <w:r>
        <w:rPr>
          <w:sz w:val="24"/>
          <w:bCs/>
          <w:kern w:val="0"/>
          <w:rFonts w:hint="eastAsia"/>
        </w:rPr>
        <w:t>响应文件提交地点/评审地点：</w:t>
      </w:r>
      <w:r>
        <w:rPr>
          <w:sz w:val="24"/>
          <w:lang w:val="en-US" w:eastAsia="zh-CN"/>
          <w:bCs/>
          <w:kern w:val="0"/>
          <w:rFonts w:hint="eastAsia"/>
        </w:rPr>
        <w:t>呼伦贝尔技师学院综合楼二楼会议室</w:t>
      </w:r>
    </w:p>
    <w:p>
      <w:pPr>
        <w:pStyle w:val="11"/>
        <w:spacing w:line="500" w:lineRule="exact"/>
        <w:ind w:firstLine="480"/>
        <w:rPr>
          <w:kern w:val="0"/>
          <w:rFonts w:cs="宋体"/>
        </w:rPr>
      </w:pPr>
      <w:r>
        <w:rPr>
          <w:kern w:val="0"/>
          <w:rFonts w:cs="宋体" w:hint="eastAsia"/>
        </w:rPr>
        <w:t>四、联系方式</w:t>
      </w:r>
    </w:p>
    <w:p>
      <w:pPr>
        <w:pStyle w:val="11"/>
        <w:spacing w:line="500" w:lineRule="exact"/>
        <w:ind w:firstLine="720" w:firstLineChars="300"/>
        <w:rPr>
          <w:kern w:val="0"/>
          <w:rFonts w:cs="宋体"/>
        </w:rPr>
      </w:pPr>
      <w:r>
        <w:rPr>
          <w:kern w:val="0"/>
          <w:rFonts w:cs="宋体" w:hint="eastAsia"/>
        </w:rPr>
        <w:t>联系人：</w:t>
      </w:r>
      <w:r>
        <w:rPr>
          <w:lang w:val="en-US" w:eastAsia="zh-CN"/>
          <w:kern w:val="0"/>
          <w:rFonts w:cs="宋体" w:hint="eastAsia"/>
        </w:rPr>
        <w:t>韩主任</w:t>
      </w:r>
    </w:p>
    <w:p>
      <w:pPr>
        <w:pStyle w:val="11"/>
        <w:spacing w:line="500" w:lineRule="exact"/>
        <w:ind w:firstLine="720" w:firstLineChars="300"/>
        <w:rPr>
          <w:kern w:val="0"/>
          <w:rFonts w:cs="宋体"/>
        </w:rPr>
      </w:pPr>
      <w:r>
        <w:rPr>
          <w:kern w:val="0"/>
          <w:rFonts w:cs="宋体" w:hint="eastAsia"/>
        </w:rPr>
        <w:t>联系电话：</w:t>
      </w:r>
      <w:r>
        <w:rPr>
          <w:lang w:val="en-US" w:eastAsia="zh-CN"/>
          <w:kern w:val="0"/>
          <w:rFonts w:cs="宋体" w:hint="eastAsia"/>
        </w:rPr>
        <w:t>18947049188</w:t>
      </w: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21"/>
        <w:rPr>
          <w:b w:val="1"/>
          <w:color w:val="auto"/>
          <w:sz w:val="24"/>
          <w:lang w:val="en-US" w:eastAsia="zh-CN"/>
          <w:bCs/>
          <w:kern w:val="0"/>
          <w:rFonts w:cs="宋体" w:hint="eastAsia" w:asciiTheme="minorEastAsia" w:hAnsiTheme="minorEastAsia"/>
        </w:rPr>
      </w:pPr>
    </w:p>
    <w:p>
      <w:pPr>
        <w:pStyle w:val="118"/>
        <w:jc w:val="center"/>
        <w:outlineLvl w:val="0"/>
        <w:numPr>
          <w:ilvl w:val="0"/>
          <w:numId w:val="4"/>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10" w:name="_Toc21173"/>
      <w:bookmarkStart w:id="11" w:name="_Toc8337"/>
      <w:bookmarkStart w:id="12" w:name="_Toc18093"/>
      <w:bookmarkEnd w:id="10"/>
      <w:bookmarkEnd w:id="11"/>
      <w:bookmarkEnd w:id="12"/>
      <w:r>
        <w:rPr>
          <w:b w:val="1"/>
          <w:sz w:val="32"/>
          <w:lang w:val="en-US" w:eastAsia="zh-CN"/>
          <w:bCs/>
          <w:szCs w:val="32"/>
          <w:rFonts w:ascii="宋体" w:hAnsi="宋体" w:eastAsia="宋体" w:cs="宋体" w:hint="eastAsia"/>
        </w:rPr>
        <w:t xml:space="preserve"> </w:t>
      </w:r>
      <w:r>
        <w:rPr>
          <w:b w:val="1"/>
          <w:sz w:val="32"/>
          <w:lang w:val="en-US" w:eastAsia="zh-CN"/>
          <w:bCs/>
          <w:szCs w:val="32"/>
          <w:rFonts w:ascii="宋体" w:hAnsi="宋体" w:cs="宋体" w:hint="eastAsia"/>
        </w:rPr>
        <w:t>供应商</w:t>
      </w:r>
      <w:r>
        <w:rPr>
          <w:b w:val="1"/>
          <w:sz w:val="32"/>
          <w:lang w:val="en-US" w:eastAsia="zh-CN"/>
          <w:bCs/>
          <w:szCs w:val="32"/>
          <w:rFonts w:ascii="宋体" w:hAnsi="宋体" w:eastAsia="宋体" w:cs="宋体" w:hint="eastAsia"/>
        </w:rPr>
        <w:t>须知</w:t>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r>
        <w:rPr>
          <w:b w:val="1"/>
          <w:color w:val="auto"/>
          <w:sz w:val="24"/>
          <w:lang w:val="en-US" w:eastAsia="zh-CN" w:bidi="ar"/>
          <w:bCs/>
          <w:kern w:val="0"/>
          <w:szCs w:val="24"/>
          <w:rFonts w:ascii="宋体" w:hAnsi="宋体" w:eastAsia="宋体" w:cs="宋体" w:hint="eastAsia"/>
        </w:rPr>
        <w:t>供应商须知前附表</w:t>
      </w:r>
    </w:p>
    <w:tbl>
      <w:tblPr>
        <w:tblStyle w:val="31"/>
        <w:tblOverlap w:val="never"/>
        <w:tblW w:w="9051" w:type="dxa"/>
        <w:tblInd w:type="dxa" w:w="0.000000"/>
        <w:tblpPr w:leftFromText="180" w:rightFromText="180" w:vertAnchor="text" w:horzAnchor="page" w:tblpX="1542" w:tblpY="669"/>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Layout w:type="fixed"/>
      </w:tblPr>
      <w:tblGrid>
        <w:gridCol w:w="691.000000"/>
        <w:gridCol w:w="1597.000000"/>
        <w:gridCol w:w="6763.0000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67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序号</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实质性条件</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b w:val="1"/>
                <w:sz w:val="22"/>
                <w:lang w:val="en-US" w:eastAsia="zh-CN"/>
                <w:bCs/>
                <w:szCs w:val="22"/>
                <w:rFonts w:ascii="宋体" w:hAnsi="宋体" w:eastAsia="宋体" w:cs="宋体" w:hint="eastAsia"/>
              </w:rPr>
            </w:pPr>
            <w:r>
              <w:rPr>
                <w:b w:val="1"/>
                <w:sz w:val="22"/>
                <w:lang w:val="en-US" w:eastAsia="zh-CN"/>
                <w:bCs/>
                <w:szCs w:val="22"/>
                <w:rFonts w:ascii="宋体" w:hAnsi="宋体" w:eastAsia="宋体" w:cs="宋体" w:hint="eastAsia"/>
              </w:rPr>
              <w:t>实质性条件相关要求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1189"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采购人</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名称：</w:t>
            </w:r>
            <w:r>
              <w:rPr>
                <w:sz w:val="22"/>
                <w:lang w:val="en-US" w:eastAsia="zh-CN"/>
                <w:szCs w:val="22"/>
                <w:rFonts w:ascii="宋体" w:hAnsi="宋体" w:cs="宋体" w:hint="eastAsia"/>
              </w:rPr>
              <w:t>呼伦贝尔技师学院</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联系人：</w:t>
            </w:r>
            <w:r>
              <w:rPr>
                <w:sz w:val="22"/>
                <w:lang w:val="en-US" w:eastAsia="zh-CN"/>
                <w:szCs w:val="22"/>
                <w:rFonts w:ascii="宋体" w:hAnsi="宋体" w:cs="宋体" w:hint="eastAsia"/>
              </w:rPr>
              <w:t>韩主任</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联系电话：</w:t>
            </w:r>
            <w:r>
              <w:rPr>
                <w:sz w:val="22"/>
                <w:lang w:val="en-US" w:eastAsia="zh-CN"/>
                <w:szCs w:val="22"/>
                <w:rFonts w:ascii="宋体" w:hAnsi="宋体" w:cs="宋体" w:hint="eastAsia"/>
              </w:rPr>
              <w:t>18947049188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val="en-US" w:eastAsia="zh-CN"/>
                <w:szCs w:val="22"/>
                <w:rFonts w:ascii="宋体" w:hAnsi="宋体" w:eastAsia="宋体" w:cs="宋体" w:hint="eastAsia"/>
              </w:rPr>
              <w:t xml:space="preserve">划分采购包 </w:t>
            </w:r>
          </w:p>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val="en-US" w:eastAsia="zh-CN"/>
                <w:szCs w:val="22"/>
                <w:rFonts w:ascii="宋体" w:hAnsi="宋体" w:eastAsia="宋体" w:cs="宋体" w:hint="eastAsia"/>
              </w:rPr>
              <w:t xml:space="preserve">情况 </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共</w:t>
            </w:r>
            <w:r>
              <w:rPr>
                <w:sz w:val="22"/>
                <w:lang w:val="en-US" w:eastAsia="zh-CN"/>
                <w:szCs w:val="22"/>
                <w:rFonts w:ascii="宋体" w:hAnsi="宋体" w:cs="宋体" w:hint="eastAsia"/>
              </w:rPr>
              <w:t>1</w:t>
            </w:r>
            <w:r>
              <w:rPr>
                <w:sz w:val="22"/>
                <w:lang w:val="en-US" w:eastAsia="zh-CN"/>
                <w:szCs w:val="22"/>
                <w:rFonts w:ascii="宋体" w:hAnsi="宋体" w:eastAsia="宋体" w:cs="宋体" w:hint="eastAsia"/>
              </w:rPr>
              <w:t>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项目名称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bookmarkStart w:id="71" w:name="_GoBack"/>
            <w:bookmarkEnd w:id="71"/>
            <w:r>
              <w:rPr>
                <w:sz w:val="22"/>
                <w:lang w:val="en-US" w:eastAsia="zh-CN"/>
                <w:rFonts w:ascii="宋体" w:hAnsi="宋体" w:cs="宋体" w:hint="eastAsia"/>
              </w:rPr>
              <w:t>呼伦贝尔技师学院</w:t>
            </w:r>
            <w:r>
              <w:rPr>
                <u val="none"/>
                <w:sz w:val="22"/>
                <w:lang w:val="en-US" w:eastAsia="zh-CN"/>
                <w:rFonts w:ascii="宋体" w:hAnsi="宋体" w:cs="宋体" w:hint="eastAsia"/>
              </w:rPr>
              <w:t>自</w:t>
            </w:r>
            <w:r>
              <w:rPr>
                <u val="none"/>
                <w:sz w:val="22"/>
                <w:lang w:val="en-US" w:eastAsia="zh-CN"/>
                <w:rFonts w:ascii="宋体" w:hAnsi="宋体" w:cs="宋体" w:hint="eastAsia"/>
              </w:rPr>
              <w:t>治</w:t>
            </w:r>
            <w:r>
              <w:rPr>
                <u val="none"/>
                <w:sz w:val="22"/>
                <w:lang w:val="en-US" w:eastAsia="zh-CN"/>
                <w:rFonts w:ascii="宋体" w:hAnsi="宋体" w:cs="宋体" w:hint="eastAsia"/>
              </w:rPr>
              <w:t>区</w:t>
            </w:r>
            <w:r>
              <w:rPr>
                <u val="none"/>
                <w:sz w:val="22"/>
                <w:lang w:val="en-US" w:eastAsia="zh-CN"/>
                <w:rFonts w:ascii="宋体" w:hAnsi="宋体" w:cs="宋体" w:hint="eastAsia"/>
              </w:rPr>
              <w:t>级</w:t>
            </w:r>
            <w:r>
              <w:rPr>
                <w:sz w:val="22"/>
                <w:lang w:val="en-US" w:eastAsia="zh-CN"/>
                <w:szCs w:val="22"/>
                <w:rFonts w:ascii="宋体" w:hAnsi="宋体" w:cs="宋体" w:hint="eastAsia"/>
              </w:rPr>
              <w:t>高技能人才培训基地实训</w:t>
            </w:r>
            <w:r>
              <w:rPr>
                <w:sz w:val="22"/>
                <w:lang w:val="en-US" w:eastAsia="zh-CN"/>
                <w:szCs w:val="22"/>
                <w:rFonts w:ascii="宋体" w:hAnsi="宋体" w:cs="宋体" w:hint="eastAsia"/>
              </w:rPr>
              <w:t>设备采购项目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资金来源</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财政性资金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采购方式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竞争性磋商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开标方式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见面开标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评标办法</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获取</w:t>
            </w:r>
            <w:r>
              <w:rPr>
                <w:sz w:val="22"/>
                <w:lang w:val="en-US" w:eastAsia="zh-CN"/>
                <w:szCs w:val="22"/>
                <w:rFonts w:ascii="宋体" w:hAnsi="宋体" w:cs="宋体" w:hint="eastAsia"/>
              </w:rPr>
              <w:t>采购文件</w:t>
            </w:r>
            <w:r>
              <w:rPr>
                <w:sz w:val="22"/>
                <w:lang w:eastAsia="zh-CN"/>
                <w:szCs w:val="22"/>
                <w:rFonts w:ascii="宋体" w:hAnsi="宋体" w:eastAsia="宋体" w:cs="宋体" w:hint="eastAsia"/>
              </w:rPr>
              <w:t>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详见</w:t>
            </w:r>
            <w:r>
              <w:rPr>
                <w:sz w:val="22"/>
                <w:lang w:val="en-US" w:eastAsia="zh-CN"/>
                <w:szCs w:val="22"/>
                <w:rFonts w:ascii="宋体" w:hAnsi="宋体" w:cs="宋体" w:hint="eastAsia"/>
              </w:rPr>
              <w:t>采购</w:t>
            </w:r>
            <w:r>
              <w:rPr>
                <w:sz w:val="22"/>
                <w:lang w:val="en-US" w:eastAsia="zh-CN"/>
                <w:szCs w:val="22"/>
                <w:rFonts w:ascii="宋体" w:hAnsi="宋体" w:eastAsia="宋体" w:cs="宋体" w:hint="eastAsia"/>
              </w:rPr>
              <w:t>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657"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保证金要求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文件递交截止时间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b w:val="1"/>
                <w:color w:val="000000" w:themeColor="text1"/>
                <w:sz w:val="22"/>
                <w:lang w:val="en-US" w:eastAsia="zh-CN"/>
                <w:bCs/>
                <w:szCs w:val="22"/>
                <w14:textFill>
                  <w14:solidFill>
                    <w14:schemeClr w14:val="tx1"/>
                  </w14:solidFill>
                </w14:textFill>
                <w:shd w:val="clear"/>
                <w:rFonts w:ascii="宋体" w:hAnsi="宋体" w:cs="宋体" w:hint="eastAsia"/>
              </w:rPr>
              <w:t>2023年07月05日上午09:00（北京时间）</w:t>
            </w:r>
            <w:r>
              <w:rPr>
                <w:color w:val="0000FF"/>
                <w:sz w:val="22"/>
                <w:lang w:val="en-US" w:eastAsia="zh-CN"/>
                <w:szCs w:val="22"/>
                <w:rFonts w:ascii="宋体" w:hAnsi="宋体" w:eastAsia="宋体" w:cs="宋体" w:hint="eastAsia"/>
              </w:rPr>
              <w:t>，</w:t>
            </w:r>
            <w:r>
              <w:rPr>
                <w:sz w:val="22"/>
                <w:lang w:val="en-US" w:eastAsia="zh-CN"/>
                <w:szCs w:val="22"/>
                <w:rFonts w:ascii="宋体" w:hAnsi="宋体" w:eastAsia="宋体" w:cs="宋体" w:hint="eastAsia"/>
              </w:rPr>
              <w:t>逾期收到或不符合规定的</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文件恕不接受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789"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文件份数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adjustRightInd w:val="1"/>
              <w:snapToGrid w:val="1"/>
              <w:jc w:val="both"/>
              <w:widowControl/>
              <w:kinsoku/>
              <w:spacing w:line="400" w:lineRule="exact"/>
              <w:rPr>
                <w:sz w:val="22"/>
                <w:szCs w:val="22"/>
                <w:rFonts w:ascii="宋体" w:hAnsi="宋体" w:eastAsia="宋体" w:cs="宋体" w:hint="eastAsia"/>
              </w:rPr>
            </w:pPr>
            <w:r>
              <w:rPr>
                <w:u w:val="single"/>
                <w:sz w:val="22"/>
                <w:lang w:val="en-US" w:eastAsia="zh-CN"/>
                <w:szCs w:val="22"/>
                <w:rFonts w:ascii="宋体" w:hAnsi="宋体" w:cs="宋体" w:hint="eastAsia"/>
              </w:rPr>
              <w:t>3</w:t>
            </w:r>
            <w:r>
              <w:rPr>
                <w:sz w:val="22"/>
                <w:szCs w:val="22"/>
                <w:rFonts w:ascii="宋体" w:hAnsi="宋体" w:eastAsia="宋体" w:cs="宋体" w:hint="eastAsia"/>
              </w:rPr>
              <w:t>份（即纸质版投标文件份数：正本1份，副本</w:t>
            </w:r>
            <w:r>
              <w:rPr>
                <w:sz w:val="22"/>
                <w:lang w:val="en-US" w:eastAsia="zh-CN"/>
                <w:szCs w:val="22"/>
                <w:rFonts w:ascii="宋体" w:hAnsi="宋体" w:cs="宋体" w:hint="eastAsia"/>
              </w:rPr>
              <w:t>2</w:t>
            </w:r>
            <w:r>
              <w:rPr>
                <w:sz w:val="22"/>
                <w:szCs w:val="22"/>
                <w:rFonts w:ascii="宋体" w:hAnsi="宋体" w:eastAsia="宋体" w:cs="宋体" w:hint="eastAsia"/>
              </w:rPr>
              <w:t>份）</w:t>
            </w:r>
          </w:p>
          <w:p>
            <w:pPr>
              <w:jc w:val="both"/>
              <w:shd w:val="clear"/>
              <w:spacing w:line="360" w:lineRule="auto"/>
              <w:rPr>
                <w:sz w:val="22"/>
                <w:lang w:val="en-US" w:eastAsia="zh-CN"/>
                <w:szCs w:val="22"/>
                <w:rFonts w:ascii="宋体" w:hAnsi="宋体" w:eastAsia="宋体" w:cs="宋体" w:hint="eastAsia"/>
              </w:rPr>
            </w:pPr>
            <w:r>
              <w:rPr>
                <w:sz w:val="22"/>
                <w:szCs w:val="22"/>
                <w:rFonts w:ascii="宋体" w:hAnsi="宋体" w:eastAsia="宋体" w:cs="宋体" w:hint="eastAsia"/>
              </w:rPr>
              <w:t>电子版投标文件：</w:t>
            </w:r>
            <w:r>
              <w:rPr>
                <w:u w:val="single"/>
                <w:sz w:val="22"/>
                <w:szCs w:val="22"/>
                <w:rFonts w:ascii="宋体" w:hAnsi="宋体" w:eastAsia="宋体" w:cs="宋体" w:hint="eastAsia"/>
              </w:rPr>
              <w:t>2</w:t>
            </w:r>
            <w:r>
              <w:rPr>
                <w:sz w:val="22"/>
                <w:szCs w:val="22"/>
                <w:rFonts w:ascii="宋体" w:hAnsi="宋体" w:eastAsia="宋体" w:cs="宋体" w:hint="eastAsia"/>
              </w:rPr>
              <w:t>份（U盘）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highlight w:val="yellow"/>
                <w:sz w:val="22"/>
                <w:lang w:eastAsia="zh-CN"/>
                <w:szCs w:val="22"/>
                <w:rFonts w:ascii="宋体" w:hAnsi="宋体" w:eastAsia="宋体" w:cs="宋体" w:hint="eastAsia"/>
              </w:rPr>
            </w:pPr>
            <w:r>
              <w:rPr>
                <w:sz w:val="22"/>
                <w:szCs w:val="22"/>
                <w:rFonts w:ascii="宋体" w:hAnsi="宋体" w:eastAsia="宋体" w:cs="宋体" w:hint="eastAsia"/>
              </w:rPr>
              <w:t>装订要求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1.投标文件中除要求签字部分可手写，其余均为机打格式。</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.投标文件的正本和副本应采用胶装方式左侧装订，不得采用活页夹等可随时拆换的方式装订。</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3.</w:t>
            </w:r>
            <w:r>
              <w:rPr>
                <w:sz w:val="22"/>
                <w:szCs w:val="22"/>
                <w:rFonts w:ascii="宋体" w:hAnsi="宋体" w:eastAsia="宋体" w:cs="宋体" w:hint="eastAsia"/>
              </w:rPr>
              <w:t>须将投标文件正本密封在一个单独的信封内，并注明“正本” 字样。</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4.</w:t>
            </w:r>
            <w:r>
              <w:rPr>
                <w:sz w:val="22"/>
                <w:szCs w:val="22"/>
                <w:rFonts w:ascii="宋体" w:hAnsi="宋体" w:eastAsia="宋体" w:cs="宋体" w:hint="eastAsia"/>
              </w:rPr>
              <w:t>须将投标文件所有副本密封在一个单独的信封内，并注明“副本” 字样。</w:t>
            </w:r>
          </w:p>
          <w:p>
            <w:pPr>
              <w:keepNext w:val="0"/>
              <w:keepLines w:val="0"/>
              <w:pageBreakBefore w:val="0"/>
              <w:wordWrap w:val="1"/>
              <w:overflowPunct w:val="1"/>
              <w:topLinePunct w:val="0"/>
              <w:autoSpaceDE w:val="1"/>
              <w:autoSpaceDN w:val="1"/>
              <w:bidi w:val="0"/>
              <w:adjustRightInd w:val="1"/>
              <w:snapToGrid w:val="1"/>
              <w:jc w:val="left"/>
              <w:widowControl/>
              <w:kinsoku/>
              <w:spacing w:line="400" w:lineRule="exact"/>
              <w:rPr>
                <w:sz w:val="22"/>
                <w:szCs w:val="22"/>
                <w:rFonts w:ascii="宋体" w:hAnsi="宋体" w:eastAsia="宋体" w:cs="宋体" w:hint="eastAsia"/>
              </w:rPr>
            </w:pPr>
            <w:r>
              <w:rPr>
                <w:sz w:val="22"/>
                <w:lang w:val="en-US" w:eastAsia="zh-CN"/>
                <w:szCs w:val="22"/>
                <w:rFonts w:ascii="宋体" w:hAnsi="宋体" w:eastAsia="宋体" w:cs="宋体" w:hint="eastAsia"/>
              </w:rPr>
              <w:t>5</w:t>
            </w:r>
            <w:r>
              <w:rPr>
                <w:sz w:val="22"/>
                <w:szCs w:val="22"/>
                <w:rFonts w:ascii="宋体" w:hAnsi="宋体" w:eastAsia="宋体" w:cs="宋体" w:hint="eastAsia"/>
              </w:rPr>
              <w:t>.须将投标文件所有电子版U盘密封在一个单独的信封内，并注明“电子版U盘” 字样。</w:t>
            </w:r>
          </w:p>
          <w:p>
            <w:pPr>
              <w:shd w:val="clear"/>
              <w:spacing w:line="360" w:lineRule="auto"/>
              <w:rPr>
                <w:highlight w:val="yellow"/>
                <w:sz w:val="22"/>
                <w:lang w:val="en-US" w:eastAsia="zh-CN"/>
                <w:szCs w:val="22"/>
                <w:rFonts w:ascii="宋体" w:hAnsi="宋体" w:eastAsia="宋体" w:cs="宋体" w:hint="eastAsia"/>
              </w:rPr>
            </w:pPr>
            <w:r>
              <w:rPr>
                <w:sz w:val="22"/>
                <w:lang w:val="en-US" w:eastAsia="zh-CN"/>
                <w:szCs w:val="22"/>
                <w:rFonts w:ascii="宋体" w:hAnsi="宋体" w:cs="宋体" w:hint="eastAsia"/>
              </w:rPr>
              <w:t>6</w:t>
            </w:r>
            <w:r>
              <w:rPr>
                <w:sz w:val="22"/>
                <w:lang w:val="en-US" w:eastAsia="zh-CN"/>
                <w:szCs w:val="22"/>
                <w:rFonts w:ascii="宋体" w:hAnsi="宋体" w:eastAsia="宋体" w:cs="宋体" w:hint="eastAsia"/>
              </w:rPr>
              <w:t>.</w:t>
            </w:r>
            <w:r>
              <w:rPr>
                <w:sz w:val="22"/>
                <w:szCs w:val="22"/>
                <w:rFonts w:ascii="宋体" w:hAnsi="宋体" w:eastAsia="宋体" w:cs="宋体" w:hint="eastAsia"/>
              </w:rPr>
              <w:t>投标时，须将上述</w:t>
            </w:r>
            <w:r>
              <w:rPr>
                <w:sz w:val="22"/>
                <w:lang w:val="en-US" w:eastAsia="zh-CN"/>
                <w:szCs w:val="22"/>
                <w:rFonts w:ascii="宋体" w:hAnsi="宋体" w:cs="宋体" w:hint="eastAsia"/>
              </w:rPr>
              <w:t>要求</w:t>
            </w:r>
            <w:r>
              <w:rPr>
                <w:sz w:val="22"/>
                <w:szCs w:val="22"/>
                <w:rFonts w:ascii="宋体" w:hAnsi="宋体" w:eastAsia="宋体" w:cs="宋体" w:hint="eastAsia"/>
              </w:rPr>
              <w:t>分别递交。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bidi="ar-SA"/>
                <w:kern w:val="2"/>
                <w:szCs w:val="22"/>
                <w:rFonts w:ascii="宋体" w:hAnsi="宋体" w:eastAsia="宋体" w:cs="宋体" w:hint="eastAsia"/>
              </w:rPr>
            </w:pPr>
            <w:r>
              <w:rPr>
                <w:sz w:val="22"/>
                <w:lang w:val="en-US" w:eastAsia="zh-CN"/>
                <w:szCs w:val="22"/>
                <w:rFonts w:ascii="宋体" w:hAnsi="宋体" w:cs="宋体" w:hint="eastAsia"/>
              </w:rPr>
              <w:t>13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bidi="ar-SA"/>
                <w:kern w:val="2"/>
                <w:szCs w:val="22"/>
                <w:rFonts w:ascii="宋体" w:hAnsi="宋体" w:eastAsia="宋体" w:cs="宋体" w:hint="eastAsia"/>
              </w:rPr>
            </w:pPr>
            <w:r>
              <w:rPr>
                <w:sz w:val="22"/>
                <w:lang w:eastAsia="zh-CN"/>
                <w:szCs w:val="22"/>
                <w:rFonts w:ascii="宋体" w:hAnsi="宋体" w:eastAsia="宋体" w:cs="宋体" w:hint="eastAsia"/>
              </w:rPr>
              <w:t>开标地点和形式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bidi="ar-SA"/>
                <w:kern w:val="2"/>
                <w:szCs w:val="22"/>
                <w:rFonts w:ascii="宋体" w:hAnsi="宋体" w:eastAsia="宋体" w:cs="宋体" w:hint="eastAsia"/>
              </w:rPr>
            </w:pPr>
            <w:r>
              <w:rPr>
                <w:sz w:val="22"/>
                <w:lang w:val="en-US" w:eastAsia="zh-CN"/>
                <w:szCs w:val="22"/>
                <w:rFonts w:ascii="宋体" w:hAnsi="宋体" w:eastAsia="宋体" w:cs="宋体" w:hint="eastAsia"/>
              </w:rPr>
              <w:t>本次开标采用</w:t>
            </w:r>
            <w:r>
              <w:rPr>
                <w:sz w:val="22"/>
                <w:lang w:val="en-US" w:eastAsia="zh-CN"/>
                <w:szCs w:val="22"/>
                <w:rFonts w:ascii="宋体" w:hAnsi="宋体" w:cs="宋体" w:hint="eastAsia"/>
              </w:rPr>
              <w:t>见面开标</w:t>
            </w:r>
            <w:r>
              <w:rPr>
                <w:sz w:val="22"/>
                <w:lang w:val="en-US" w:eastAsia="zh-CN"/>
                <w:szCs w:val="22"/>
                <w:rFonts w:ascii="宋体" w:hAnsi="宋体" w:eastAsia="宋体" w:cs="宋体" w:hint="eastAsia"/>
              </w:rPr>
              <w:t>形式进行</w:t>
            </w:r>
            <w:r>
              <w:rPr>
                <w:sz w:val="22"/>
                <w:lang w:val="en-US" w:eastAsia="zh-CN"/>
                <w:szCs w:val="22"/>
                <w:rFonts w:ascii="宋体" w:hAnsi="宋体" w:cs="宋体" w:hint="eastAsia"/>
              </w:rPr>
              <w:t>，开标地点：呼伦贝尔技师学院综合楼二楼会议室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供应商确定</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采购人依照评审报告中推荐的成交候选人确定中标（成交）人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备选方案</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不允许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884"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联合体投标</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5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退投标保证金时间</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代理机构收到纸质版</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文件及成交结果公示5个工作日内退还未成交供应商投标保证金，成交供应商投标保证金于签订供货合同5个工作日内退还</w:t>
            </w:r>
            <w:r>
              <w:rPr>
                <w:sz w:val="22"/>
                <w:lang w:val="en-US" w:eastAsia="zh-CN"/>
                <w:szCs w:val="22"/>
                <w:rFonts w:ascii="宋体" w:hAnsi="宋体" w:cs="宋体" w:hint="eastAsia"/>
              </w:rPr>
              <w:t>（</w:t>
            </w:r>
            <w:r>
              <w:rPr>
                <w:b w:val="1"/>
                <w:color w:val="auto"/>
                <w:sz w:val="24"/>
                <w:lang w:val="en-US" w:eastAsia="zh-CN"/>
                <w:bCs/>
                <w:kern w:val="0"/>
                <w:rFonts w:cs="宋体" w:hint="eastAsia" w:asciiTheme="minorEastAsia" w:hAnsiTheme="minorEastAsia"/>
              </w:rPr>
              <w:t>本项目不适用</w:t>
            </w:r>
            <w:r>
              <w:rPr>
                <w:sz w:val="22"/>
                <w:lang w:val="en-US" w:eastAsia="zh-CN"/>
                <w:szCs w:val="22"/>
                <w:rFonts w:ascii="宋体" w:hAnsi="宋体" w:cs="宋体"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22"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纸质</w:t>
            </w:r>
            <w:r>
              <w:rPr>
                <w:spacing w:val="2"/>
                <w:sz w:val="22"/>
                <w:lang w:val="en-US" w:eastAsia="zh-CN"/>
                <w:szCs w:val="22"/>
                <w:rFonts w:ascii="宋体" w:hAnsi="宋体" w:cs="宋体" w:hint="eastAsia"/>
              </w:rPr>
              <w:t>响应</w:t>
            </w:r>
            <w:r>
              <w:rPr>
                <w:sz w:val="22"/>
                <w:lang w:eastAsia="zh-CN"/>
                <w:szCs w:val="22"/>
                <w:rFonts w:ascii="宋体" w:hAnsi="宋体" w:eastAsia="宋体" w:cs="宋体" w:hint="eastAsia"/>
              </w:rPr>
              <w:t>文件重要文书签署要求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法定代表人及授权委托书必须加盖公章。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22"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19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highlight w:val="yellow"/>
                <w:sz w:val="22"/>
                <w:lang w:eastAsia="zh-CN"/>
                <w:szCs w:val="22"/>
                <w:rFonts w:ascii="宋体" w:hAnsi="宋体" w:eastAsia="宋体" w:cs="宋体" w:hint="eastAsia"/>
              </w:rPr>
            </w:pPr>
            <w:r>
              <w:rPr>
                <w:sz w:val="22"/>
                <w:lang w:eastAsia="zh-CN"/>
                <w:szCs w:val="22"/>
                <w:rFonts w:ascii="宋体" w:hAnsi="宋体" w:eastAsia="宋体" w:cs="宋体" w:hint="eastAsia"/>
              </w:rPr>
              <w:t>响应文件签字、盖章要求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cs="宋体" w:hint="eastAsia"/>
              </w:rPr>
              <w:t>1.</w:t>
            </w:r>
            <w:r>
              <w:rPr>
                <w:sz w:val="22"/>
                <w:lang w:val="en-US" w:eastAsia="zh-CN"/>
                <w:szCs w:val="22"/>
                <w:rFonts w:ascii="宋体" w:hAnsi="宋体" w:eastAsia="宋体" w:cs="宋体" w:hint="eastAsia"/>
              </w:rPr>
              <w:t>单位公章内容必须与单位营业执照名称一致</w:t>
            </w:r>
          </w:p>
          <w:p>
            <w:pPr>
              <w:shd w:val="clear"/>
              <w:spacing w:line="360" w:lineRule="auto"/>
              <w:rPr>
                <w:highlight w:val="yellow"/>
                <w:sz w:val="22"/>
                <w:lang w:val="en-US" w:eastAsia="zh-CN"/>
                <w:szCs w:val="22"/>
                <w:rFonts w:hint="default"/>
              </w:rPr>
            </w:pPr>
            <w:r>
              <w:rPr>
                <w:sz w:val="22"/>
                <w:lang w:val="en-US" w:eastAsia="zh-CN"/>
                <w:szCs w:val="22"/>
                <w:rFonts w:ascii="宋体" w:hAnsi="宋体" w:cs="宋体" w:hint="eastAsia"/>
              </w:rPr>
              <w:t>2.</w:t>
            </w:r>
            <w:r>
              <w:rPr>
                <w:sz w:val="22"/>
                <w:lang w:val="en-US" w:eastAsia="zh-CN"/>
                <w:szCs w:val="22"/>
                <w:rFonts w:ascii="宋体" w:hAnsi="宋体" w:eastAsia="宋体" w:cs="宋体" w:hint="eastAsia"/>
              </w:rPr>
              <w:t>磋商文件必须由供应商的法定代表人或授权委托人按规定在指定位置亲笔签署姓名</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并在指定位置</w:t>
            </w:r>
            <w:r>
              <w:rPr>
                <w:sz w:val="22"/>
                <w:lang w:val="en-US" w:eastAsia="zh-CN"/>
                <w:szCs w:val="22"/>
                <w:rFonts w:ascii="宋体" w:hAnsi="宋体" w:cs="宋体" w:hint="eastAsia"/>
              </w:rPr>
              <w:t>加盖单位公章。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投标报价和分项报价明细表</w:t>
            </w:r>
            <w:r>
              <w:rPr>
                <w:sz w:val="22"/>
                <w:lang w:eastAsia="zh-CN"/>
                <w:szCs w:val="22"/>
                <w:rFonts w:ascii="宋体" w:hAnsi="宋体" w:cs="宋体" w:hint="eastAsia"/>
              </w:rPr>
              <w:t>、</w:t>
            </w:r>
            <w:r>
              <w:rPr>
                <w:sz w:val="22"/>
                <w:lang w:eastAsia="zh-CN"/>
                <w:szCs w:val="22"/>
                <w:rFonts w:ascii="宋体" w:hAnsi="宋体" w:eastAsia="宋体" w:cs="宋体" w:hint="eastAsia"/>
              </w:rPr>
              <w:t>的要求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1</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投标报价不得高于预算金额（投标限价）；</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投标报价不得报出二个及以上价格；</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r>
              <w:rPr>
                <w:sz w:val="22"/>
                <w:lang w:val="en-US" w:eastAsia="zh-CN"/>
                <w:szCs w:val="22"/>
                <w:rFonts w:ascii="宋体" w:hAnsi="宋体" w:cs="宋体" w:hint="eastAsia"/>
              </w:rPr>
              <w:t>、</w:t>
            </w:r>
            <w:r>
              <w:rPr>
                <w:sz w:val="22"/>
                <w:lang w:val="en-US" w:eastAsia="zh-CN"/>
                <w:szCs w:val="22"/>
                <w:rFonts w:ascii="宋体" w:hAnsi="宋体" w:eastAsia="宋体" w:cs="宋体" w:hint="eastAsia"/>
              </w:rPr>
              <w:t>投标报价大写金额与小写金额必须一致。</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文件中投标分项报价明细表不得有缺项和漏项，或服务内容与采购需求不一致。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21</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both"/>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是否专门面向中小企业采购</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both"/>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cs="宋体" w:hint="eastAsia"/>
              </w:rPr>
              <w:t>非专门面向中小企业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1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22</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eastAsia="zh-CN"/>
                <w:szCs w:val="22"/>
                <w:rFonts w:ascii="宋体" w:hAnsi="宋体" w:eastAsia="宋体" w:cs="宋体" w:hint="eastAsia"/>
              </w:rPr>
            </w:pPr>
            <w:r>
              <w:rPr>
                <w:sz w:val="22"/>
                <w:lang w:eastAsia="zh-CN"/>
                <w:szCs w:val="22"/>
                <w:rFonts w:ascii="宋体" w:hAnsi="宋体" w:eastAsia="宋体" w:cs="宋体" w:hint="eastAsia"/>
              </w:rPr>
              <w:t>有效供应商家数</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包1：3 </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此数约定了开标与评标过程中的最低有效供应商家数，当家数不足时项目将不得开标、评标或直接废标 ；文件中其他描述若与此规定矛盾以此为准。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497"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23</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eastAsia="zh-CN"/>
                <w:szCs w:val="22"/>
                <w:rFonts w:ascii="宋体" w:hAnsi="宋体" w:eastAsia="宋体" w:cs="宋体" w:hint="eastAsia"/>
              </w:rPr>
            </w:pPr>
            <w:r>
              <w:rPr>
                <w:sz w:val="22"/>
                <w:lang w:eastAsia="zh-CN"/>
                <w:szCs w:val="22"/>
                <w:rFonts w:ascii="宋体" w:hAnsi="宋体" w:eastAsia="宋体" w:cs="宋体" w:hint="eastAsia"/>
              </w:rPr>
              <w:t>报价形式</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总价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24</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eastAsia="zh-CN"/>
                <w:szCs w:val="22"/>
                <w:rFonts w:ascii="宋体" w:hAnsi="宋体" w:eastAsia="宋体" w:cs="宋体" w:hint="eastAsia"/>
              </w:rPr>
            </w:pPr>
            <w:r>
              <w:rPr>
                <w:sz w:val="22"/>
                <w:lang w:eastAsia="zh-CN"/>
                <w:szCs w:val="22"/>
                <w:rFonts w:ascii="宋体" w:hAnsi="宋体" w:eastAsia="宋体" w:cs="宋体" w:hint="eastAsia"/>
              </w:rPr>
              <w:t>项目兼投兼中规则</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01"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jc w:val="center"/>
              <w:shd w:val="clear"/>
              <w:spacing w:line="360" w:lineRule="auto"/>
              <w:rPr>
                <w:sz w:val="22"/>
                <w:lang w:val="en-US" w:eastAsia="zh-CN"/>
                <w:szCs w:val="22"/>
                <w:rFonts w:ascii="宋体" w:hAnsi="宋体" w:eastAsia="宋体" w:cs="宋体" w:hint="default"/>
              </w:rPr>
            </w:pPr>
            <w:r>
              <w:rPr>
                <w:sz w:val="22"/>
                <w:lang w:val="en-US" w:eastAsia="zh-CN"/>
                <w:szCs w:val="22"/>
                <w:rFonts w:ascii="宋体" w:hAnsi="宋体" w:cs="宋体" w:hint="eastAsia"/>
              </w:rPr>
              <w:t>25</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240" w:lineRule="auto"/>
              <w:rPr>
                <w:sz w:val="22"/>
                <w:szCs w:val="22"/>
                <w:rFonts w:ascii="宋体" w:hAnsi="宋体" w:eastAsia="宋体" w:cs="宋体" w:hint="eastAsia"/>
              </w:rPr>
            </w:pPr>
            <w:r>
              <w:rPr>
                <w:sz w:val="22"/>
                <w:szCs w:val="22"/>
                <w:rFonts w:ascii="宋体" w:hAnsi="宋体" w:eastAsia="宋体" w:cs="宋体" w:hint="eastAsia"/>
              </w:rPr>
              <w:t>投标资格要求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符合</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第一章采购公告中“</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资格要求”规定条件。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90"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26</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文件装订要求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b w:val="1"/>
                <w:sz w:val="22"/>
                <w:bCs/>
                <w:szCs w:val="22"/>
                <w:rFonts w:ascii="宋体" w:hAnsi="宋体" w:eastAsia="宋体" w:cs="宋体" w:hint="eastAsia"/>
              </w:rPr>
            </w:pPr>
            <w:r>
              <w:rPr>
                <w:b w:val="1"/>
                <w:sz w:val="22"/>
                <w:bCs/>
                <w:szCs w:val="22"/>
                <w:rFonts w:ascii="宋体" w:hAnsi="宋体" w:eastAsia="宋体" w:cs="宋体" w:hint="eastAsia"/>
              </w:rPr>
              <w:t>封套上写明</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地址：</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名称：</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联系电话：</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default"/>
              </w:rPr>
            </w:pPr>
            <w:r>
              <w:rPr>
                <w:sz w:val="22"/>
                <w:lang w:val="en-US" w:eastAsia="zh-CN"/>
                <w:szCs w:val="22"/>
                <w:rFonts w:ascii="宋体" w:hAnsi="宋体" w:eastAsia="宋体" w:cs="宋体" w:hint="eastAsia"/>
              </w:rPr>
              <w:t>正本/副本/电子版U盘</w:t>
            </w:r>
          </w:p>
          <w:p>
            <w:pPr>
              <w:keepNext w:val="0"/>
              <w:keepLines w:val="0"/>
              <w:pageBreakBefore w:val="0"/>
              <w:wordWrap w:val="1"/>
              <w:overflowPunct w:val="1"/>
              <w:topLinePunct w:val="0"/>
              <w:autoSpaceDE w:val="1"/>
              <w:autoSpaceDN w:val="1"/>
              <w:bidi w:val="0"/>
              <w:adjustRightInd w:val="1"/>
              <w:snapToGrid w:val="1"/>
              <w:jc w:val="left"/>
              <w:widowControl/>
              <w:kinsoku/>
              <w:spacing w:line="360" w:lineRule="auto"/>
              <w:rPr>
                <w:sz w:val="22"/>
                <w:szCs w:val="22"/>
                <w:rFonts w:ascii="宋体" w:hAnsi="宋体" w:eastAsia="宋体" w:cs="宋体" w:hint="eastAsia"/>
              </w:rPr>
            </w:pPr>
            <w:r>
              <w:rPr>
                <w:u w:val="single"/>
                <w:color w:val="auto"/>
                <w:sz w:val="22"/>
                <w:lang w:val="en-US" w:eastAsia="zh-CN"/>
                <w:szCs w:val="22"/>
                <w:rFonts w:ascii="宋体" w:hAnsi="宋体" w:eastAsia="宋体" w:cs="宋体" w:hint="eastAsia"/>
              </w:rPr>
              <w:t xml:space="preserve">        </w:t>
            </w:r>
            <w:r>
              <w:rPr>
                <w:color w:val="auto"/>
                <w:sz w:val="22"/>
                <w:lang w:val="en-US" w:eastAsia="zh-CN"/>
                <w:szCs w:val="22"/>
                <w:rFonts w:ascii="宋体" w:hAnsi="宋体" w:eastAsia="宋体" w:cs="宋体" w:hint="eastAsia"/>
              </w:rPr>
              <w:t>（项目名称）</w:t>
            </w:r>
            <w:r>
              <w:rPr>
                <w:u w:val="single"/>
                <w:color w:val="auto"/>
                <w:sz w:val="22"/>
                <w:lang w:val="en-US" w:eastAsia="zh-CN"/>
                <w:szCs w:val="22"/>
                <w:rFonts w:ascii="宋体" w:hAnsi="宋体" w:eastAsia="宋体" w:cs="宋体" w:hint="eastAsia"/>
              </w:rPr>
              <w:t xml:space="preserve">     </w:t>
            </w:r>
            <w:r>
              <w:rPr>
                <w:sz w:val="22"/>
                <w:szCs w:val="22"/>
                <w:rFonts w:ascii="宋体" w:hAnsi="宋体" w:eastAsia="宋体" w:cs="宋体" w:hint="eastAsia"/>
              </w:rPr>
              <w:t>标段投标文件</w:t>
            </w:r>
          </w:p>
          <w:p>
            <w:pPr>
              <w:pStyle w:val="50"/>
              <w:keepNext w:val="0"/>
              <w:keepLines w:val="0"/>
              <w:pageBreakBefore w:val="0"/>
              <w:wordWrap w:val="1"/>
              <w:overflowPunct w:val="1"/>
              <w:topLinePunct w:val="0"/>
              <w:autoSpaceDE w:val="1"/>
              <w:autoSpaceDN w:val="1"/>
              <w:bidi w:val="0"/>
              <w:adjustRightInd w:val="1"/>
              <w:snapToGrid w:val="1"/>
              <w:jc w:val="left"/>
              <w:widowControl/>
              <w:kinsoku/>
              <w:spacing w:line="360" w:lineRule="auto"/>
              <w:ind w:firstLine="0" w:firstLineChars="0" w:left="0" w:lef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项目编号：</w:t>
            </w:r>
          </w:p>
          <w:p>
            <w:pPr>
              <w:keepNext w:val="0"/>
              <w:keepLines w:val="0"/>
              <w:pageBreakBefore w:val="0"/>
              <w:wordWrap w:val="1"/>
              <w:overflowPunct w:val="1"/>
              <w:topLinePunct w:val="0"/>
              <w:autoSpaceDE w:val="1"/>
              <w:autoSpaceDN w:val="1"/>
              <w:bidi w:val="0"/>
              <w:adjustRightInd w:val="1"/>
              <w:snapToGrid w:val="1"/>
              <w:jc w:val="left"/>
              <w:widowControl/>
              <w:kinsoku/>
              <w:spacing w:line="360" w:lineRule="auto"/>
              <w:rPr>
                <w:sz w:val="22"/>
                <w:szCs w:val="22"/>
                <w:rFonts w:ascii="宋体" w:hAnsi="宋体" w:eastAsia="宋体" w:cs="宋体" w:hint="eastAsia"/>
              </w:rPr>
            </w:pPr>
            <w:r>
              <w:rPr>
                <w:sz w:val="22"/>
                <w:szCs w:val="22"/>
                <w:rFonts w:ascii="宋体" w:hAnsi="宋体" w:eastAsia="宋体" w:cs="宋体" w:hint="eastAsia"/>
              </w:rPr>
              <w:t>在</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年</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月</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日</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时</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分前不得开启</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并在封套的所有封口处加盖</w:t>
            </w:r>
            <w:r>
              <w:rPr>
                <w:sz w:val="22"/>
                <w:lang w:val="en-US" w:eastAsia="zh-CN"/>
                <w:szCs w:val="22"/>
                <w:rFonts w:hAnsi="宋体" w:eastAsia="宋体" w:cs="宋体" w:hint="eastAsia"/>
              </w:rPr>
              <w:t>供应商</w:t>
            </w:r>
            <w:r>
              <w:rPr>
                <w:sz w:val="22"/>
                <w:lang w:val="en-US" w:eastAsia="zh-CN"/>
                <w:szCs w:val="22"/>
                <w:rFonts w:ascii="宋体" w:hAnsi="宋体" w:eastAsia="宋体" w:cs="宋体" w:hint="eastAsia"/>
              </w:rPr>
              <w:t>单位公章。不密封的投标文件视为无效。</w:t>
            </w:r>
            <w:r>
              <w:rPr>
                <w:sz w:val="22"/>
                <w:lang w:val="en-US" w:eastAsia="zh-CN"/>
                <w:szCs w:val="22"/>
                <w:rFonts w:hint="eastAsia"/>
              </w:rPr>
              <w:t>牢固装订成册是指用适当的办法,书脊涂有胶粘剂以保证投标文件不至于散开或用简单办法不能将任何一页在没有任何损坏的情况下取出或插入。各种用活页夹、文件夹、塑料方便式书脊（插入式或穿孔式）装订均不认为是牢固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1145"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27</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技术标响应程度要求</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所投服务主要技术或服务条款符合采购文件第</w:t>
            </w:r>
            <w:r>
              <w:rPr>
                <w:sz w:val="22"/>
                <w:lang w:val="en-US" w:eastAsia="zh-CN"/>
                <w:szCs w:val="22"/>
                <w:rFonts w:ascii="宋体" w:hAnsi="宋体" w:cs="宋体" w:hint="eastAsia"/>
              </w:rPr>
              <w:t>四</w:t>
            </w:r>
            <w:r>
              <w:rPr>
                <w:sz w:val="22"/>
                <w:lang w:val="en-US" w:eastAsia="zh-CN"/>
                <w:szCs w:val="22"/>
                <w:rFonts w:ascii="宋体" w:hAnsi="宋体" w:eastAsia="宋体" w:cs="宋体" w:hint="eastAsia"/>
              </w:rPr>
              <w:t>章“采购内容及技术要求”相关要求，不得有缺项、漏项，主要技术服务条款不得有负偏离。如存在有缺项、漏项，视为主观故意错误，其投标视为无效投标。主要技术或服务条款不得有负偏离，否则视为无效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24"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28</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无效投标</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根据《政府采购货物和服务招标投标管理办法》（部长令第18号）第五十六条 </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文件属下列情况之一的，应当在资格性、符合性检查时按照无效投标处理：</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(一)应交未交投标保证金的；</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(二)未按照</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规定要求密封、签署、盖章的；</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(三)不具备</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中规定资格要求的；</w:t>
            </w:r>
          </w:p>
          <w:p>
            <w:pPr>
              <w:shd w:val="clear"/>
              <w:spacing w:line="360" w:lineRule="auto"/>
              <w:ind w:firstLine="220" w:firstLineChars="1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(四)不符合法律、法规和</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中规定的其他实质性要求的。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default"/>
              </w:rPr>
            </w:pPr>
            <w:r>
              <w:rPr>
                <w:sz w:val="22"/>
                <w:lang w:val="en-US" w:eastAsia="zh-CN"/>
                <w:szCs w:val="22"/>
                <w:rFonts w:ascii="宋体" w:hAnsi="宋体" w:cs="宋体" w:hint="eastAsia"/>
              </w:rPr>
              <w:t>29</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评标委员会的组建</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评标委员会构成：</w:t>
            </w:r>
            <w:r>
              <w:rPr>
                <w:sz w:val="22"/>
                <w:lang w:val="en-US" w:eastAsia="zh-CN"/>
                <w:szCs w:val="22"/>
                <w:rFonts w:ascii="宋体" w:hAnsi="宋体" w:cs="宋体" w:hint="eastAsia"/>
              </w:rPr>
              <w:t>3</w:t>
            </w:r>
            <w:r>
              <w:rPr>
                <w:sz w:val="22"/>
                <w:lang w:val="en-US" w:eastAsia="zh-CN"/>
                <w:szCs w:val="22"/>
                <w:rFonts w:ascii="宋体" w:hAnsi="宋体" w:eastAsia="宋体" w:cs="宋体" w:hint="eastAsia"/>
              </w:rPr>
              <w:t>人</w:t>
            </w:r>
          </w:p>
          <w:p>
            <w:pPr>
              <w:shd w:val="clear"/>
              <w:spacing w:line="360" w:lineRule="auto"/>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评标专家确定方式：从</w:t>
            </w:r>
            <w:r>
              <w:rPr>
                <w:sz w:val="22"/>
                <w:lang w:val="en-US" w:eastAsia="zh-CN"/>
                <w:szCs w:val="22"/>
                <w:rFonts w:ascii="宋体" w:hAnsi="宋体" w:cs="宋体" w:hint="eastAsia"/>
              </w:rPr>
              <w:t>呼伦贝尔技师学院</w:t>
            </w:r>
            <w:r>
              <w:rPr>
                <w:sz w:val="22"/>
                <w:lang w:val="en-US" w:eastAsia="zh-CN"/>
                <w:szCs w:val="22"/>
                <w:rFonts w:ascii="宋体" w:hAnsi="宋体" w:eastAsia="宋体" w:cs="宋体" w:hint="eastAsia"/>
              </w:rPr>
              <w:t>专家库中随机抽取</w:t>
            </w:r>
            <w:r>
              <w:rPr>
                <w:sz w:val="22"/>
                <w:lang w:val="en-US" w:eastAsia="zh-CN"/>
                <w:szCs w:val="22"/>
                <w:rFonts w:ascii="宋体" w:hAnsi="宋体" w:cs="宋体" w:hint="eastAsia"/>
              </w:rPr>
              <w:t>3</w:t>
            </w:r>
            <w:r>
              <w:rPr>
                <w:sz w:val="22"/>
                <w:lang w:val="en-US" w:eastAsia="zh-CN"/>
                <w:szCs w:val="22"/>
                <w:rFonts w:ascii="宋体" w:hAnsi="宋体" w:eastAsia="宋体" w:cs="宋体" w:hint="eastAsia"/>
              </w:rPr>
              <w:t>人。技术、经济专家不少于</w:t>
            </w:r>
            <w:r>
              <w:rPr>
                <w:sz w:val="22"/>
                <w:lang w:val="en-US" w:eastAsia="zh-CN"/>
                <w:szCs w:val="22"/>
                <w:rFonts w:ascii="宋体" w:hAnsi="宋体" w:cs="宋体" w:hint="eastAsia"/>
              </w:rPr>
              <w:t>1</w:t>
            </w:r>
            <w:r>
              <w:rPr>
                <w:sz w:val="22"/>
                <w:lang w:val="en-US" w:eastAsia="zh-CN"/>
                <w:szCs w:val="22"/>
                <w:rFonts w:ascii="宋体" w:hAnsi="宋体" w:eastAsia="宋体" w:cs="宋体" w:hint="eastAsia"/>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type="dxa" w:w="0.000000"/>
            <w:bottom w:type="dxa" w:w="0.000000"/>
            <w:left w:type="dxa" w:w="108.000000"/>
            <w:right w:type="dxa" w:w="108.000000"/>
          </w:tblCellMar>
        </w:tblPrEx>
        <w:trPr>
          <w:trHeight w:val="558" w:hRule="atLeast"/>
        </w:trPr>
        <w:tc>
          <w:tcPr>
            <w:tcW w:w="691"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cs="宋体" w:hint="default"/>
              </w:rPr>
            </w:pPr>
            <w:r>
              <w:rPr>
                <w:sz w:val="22"/>
                <w:lang w:val="en-US" w:eastAsia="zh-CN"/>
                <w:szCs w:val="22"/>
                <w:rFonts w:ascii="宋体" w:hAnsi="宋体" w:cs="宋体" w:hint="eastAsia"/>
              </w:rPr>
              <w:t>30</w:t>
            </w:r>
          </w:p>
        </w:tc>
        <w:tc>
          <w:tcPr>
            <w:tcW w:w="1597"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center"/>
              <w:widowControl/>
              <w:kinsoku/>
              <w:shd w:val="clear"/>
              <w:spacing w:line="400" w:lineRule="exact"/>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预算金额</w:t>
            </w:r>
          </w:p>
        </w:tc>
        <w:tc>
          <w:tcPr>
            <w:tcW w:w="6763" w:type="dxa"/>
            <w:vAlign w:val="center"/>
            <w:tcBorders>
              <w:top w:val="single" w:color="auto" w:sz="4" w:space="0"/>
              <w:left w:val="single" w:color="auto" w:sz="4" w:space="0"/>
              <w:bottom w:val="single" w:color="auto" w:sz="4" w:space="0"/>
              <w:right w:val="single" w:color="auto" w:sz="4" w:space="0"/>
            </w:tcBorders>
            <w:tcMar>
              <w:top w:type="dxa" w:w="108.000000"/>
              <w:bottom w:type="dxa" w:w="108.000000"/>
              <w:left w:type="dxa" w:w="108.000000"/>
              <w:right w:type="dxa" w:w="108.000000"/>
            </w:tcMar>
          </w:tcPr>
          <w:p>
            <w:pPr>
              <w:keepNext w:val="0"/>
              <w:keepLines w:val="0"/>
              <w:pageBreakBefore w:val="0"/>
              <w:wordWrap w:val="1"/>
              <w:overflowPunct w:val="1"/>
              <w:topLinePunct w:val="0"/>
              <w:autoSpaceDE w:val="1"/>
              <w:autoSpaceDN w:val="1"/>
              <w:bidi w:val="0"/>
              <w:snapToGrid w:val="1"/>
              <w:jc w:val="left"/>
              <w:widowControl/>
              <w:kinsoku/>
              <w:shd w:val="clear"/>
              <w:spacing w:line="400" w:lineRule="exact"/>
              <w:rPr>
                <w:b w:val="0"/>
                <w:color w:val="000000"/>
                <w:sz w:val="22"/>
                <w:lang w:val="en-US" w:eastAsia="zh-CN"/>
                <w:bCs w:val="0"/>
                <w:szCs w:val="22"/>
                <w:rFonts w:ascii="宋体" w:hAnsi="宋体" w:eastAsia="宋体" w:cs="宋体" w:hint="eastAsia"/>
              </w:rPr>
            </w:pPr>
            <w:r>
              <w:rPr>
                <w:b w:val="0"/>
                <w:color w:val="000000"/>
                <w:sz w:val="22"/>
                <w:lang w:val="en-US" w:eastAsia="zh-CN"/>
                <w:bCs w:val="0"/>
                <w:szCs w:val="22"/>
                <w:rFonts w:ascii="宋体" w:hAnsi="宋体" w:eastAsia="宋体" w:cs="宋体" w:hint="eastAsia"/>
              </w:rPr>
              <w:t>预算金额：</w:t>
            </w:r>
            <w:r>
              <w:rPr>
                <w:sz w:val="28"/>
                <w:szCs w:val="28"/>
              </w:rPr>
              <w:t>694623</w:t>
            </w:r>
            <w:r>
              <w:rPr>
                <w:sz w:val="28"/>
                <w:szCs w:val="28"/>
                <w:rFonts w:hint="eastAsia"/>
              </w:rPr>
              <w:t>.00</w:t>
            </w:r>
            <w:r>
              <w:rPr>
                <w:b w:val="0"/>
                <w:color w:val="000000"/>
                <w:sz w:val="22"/>
                <w:lang w:val="en-US" w:eastAsia="zh-CN"/>
                <w:bCs w:val="0"/>
                <w:szCs w:val="22"/>
                <w:rFonts w:ascii="宋体" w:hAnsi="宋体" w:eastAsia="宋体" w:cs="宋体" w:hint="eastAsia"/>
              </w:rPr>
              <w:t>元</w:t>
            </w:r>
          </w:p>
          <w:p>
            <w:pPr>
              <w:keepNext w:val="0"/>
              <w:keepLines w:val="0"/>
              <w:pageBreakBefore w:val="0"/>
              <w:wordWrap w:val="1"/>
              <w:overflowPunct w:val="1"/>
              <w:topLinePunct w:val="0"/>
              <w:autoSpaceDE w:val="1"/>
              <w:autoSpaceDN w:val="1"/>
              <w:bidi w:val="0"/>
              <w:snapToGrid w:val="1"/>
              <w:jc w:val="left"/>
              <w:widowControl/>
              <w:kinsoku/>
              <w:shd w:val="clear"/>
              <w:spacing w:line="400" w:lineRule="exact"/>
              <w:rPr>
                <w:sz w:val="22"/>
                <w:lang w:val="en-US" w:eastAsia="zh-CN"/>
                <w:szCs w:val="22"/>
                <w:rFonts w:hint="default"/>
              </w:rPr>
            </w:pPr>
            <w:r>
              <w:rPr>
                <w:b w:val="0"/>
                <w:color w:val="000000"/>
                <w:sz w:val="22"/>
                <w:lang w:eastAsia="zh-CN"/>
                <w:bCs w:val="0"/>
                <w:szCs w:val="22"/>
                <w:rFonts w:ascii="宋体" w:hAnsi="宋体" w:eastAsia="宋体" w:cs="宋体" w:hint="eastAsia"/>
              </w:rPr>
              <w:t>供应商</w:t>
            </w:r>
            <w:r>
              <w:rPr>
                <w:b w:val="0"/>
                <w:color w:val="000000"/>
                <w:sz w:val="22"/>
                <w:bCs w:val="0"/>
                <w:szCs w:val="22"/>
                <w:rFonts w:ascii="宋体" w:hAnsi="宋体" w:eastAsia="宋体" w:cs="宋体" w:hint="eastAsia"/>
              </w:rPr>
              <w:t>报价不得高于</w:t>
            </w:r>
            <w:r>
              <w:rPr>
                <w:sz w:val="22"/>
                <w:lang w:val="en-US" w:eastAsia="zh-CN"/>
                <w:szCs w:val="22"/>
                <w:rFonts w:ascii="宋体" w:hAnsi="宋体" w:eastAsia="宋体" w:cs="宋体" w:hint="eastAsia"/>
              </w:rPr>
              <w:t>预算金额</w:t>
            </w:r>
            <w:r>
              <w:rPr>
                <w:b w:val="0"/>
                <w:color w:val="000000"/>
                <w:sz w:val="22"/>
                <w:lang w:eastAsia="zh-CN"/>
                <w:bCs w:val="0"/>
                <w:szCs w:val="22"/>
                <w:rFonts w:ascii="宋体" w:hAnsi="宋体" w:eastAsia="宋体" w:cs="宋体" w:hint="eastAsia"/>
              </w:rPr>
              <w:t>，供应商</w:t>
            </w:r>
            <w:r>
              <w:rPr>
                <w:b w:val="0"/>
                <w:color w:val="000000"/>
                <w:sz w:val="22"/>
                <w:bCs w:val="0"/>
                <w:szCs w:val="22"/>
                <w:rFonts w:ascii="宋体" w:hAnsi="宋体" w:eastAsia="宋体" w:cs="宋体" w:hint="eastAsia"/>
              </w:rPr>
              <w:t>报价高于</w:t>
            </w:r>
            <w:r>
              <w:rPr>
                <w:sz w:val="22"/>
                <w:lang w:val="en-US" w:eastAsia="zh-CN"/>
                <w:szCs w:val="22"/>
                <w:rFonts w:ascii="宋体" w:hAnsi="宋体" w:eastAsia="宋体" w:cs="宋体" w:hint="eastAsia"/>
              </w:rPr>
              <w:t>预算金额</w:t>
            </w:r>
            <w:r>
              <w:rPr>
                <w:b w:val="0"/>
                <w:color w:val="000000"/>
                <w:sz w:val="22"/>
                <w:bCs w:val="0"/>
                <w:szCs w:val="22"/>
                <w:rFonts w:ascii="宋体" w:hAnsi="宋体" w:eastAsia="宋体" w:cs="宋体" w:hint="eastAsia"/>
              </w:rPr>
              <w:t>的，其投标将被否决；所有投标报价高于</w:t>
            </w:r>
            <w:r>
              <w:rPr>
                <w:b w:val="0"/>
                <w:color w:val="000000"/>
                <w:sz w:val="22"/>
                <w:lang w:val="en-US" w:eastAsia="zh-CN"/>
                <w:bCs w:val="0"/>
                <w:szCs w:val="22"/>
                <w:rFonts w:ascii="宋体" w:hAnsi="宋体" w:eastAsia="宋体" w:cs="宋体" w:hint="eastAsia"/>
              </w:rPr>
              <w:t>预算金额</w:t>
            </w:r>
            <w:r>
              <w:rPr>
                <w:b w:val="0"/>
                <w:color w:val="000000"/>
                <w:sz w:val="22"/>
                <w:bCs w:val="0"/>
                <w:szCs w:val="22"/>
                <w:rFonts w:ascii="宋体" w:hAnsi="宋体" w:eastAsia="宋体" w:cs="宋体" w:hint="eastAsia"/>
              </w:rPr>
              <w:t>的，该项目将重新招标</w:t>
            </w:r>
            <w:r>
              <w:rPr>
                <w:b w:val="0"/>
                <w:color w:val="000000"/>
                <w:sz w:val="22"/>
                <w:lang w:eastAsia="zh-CN"/>
                <w:bCs w:val="0"/>
                <w:szCs w:val="22"/>
                <w:rFonts w:ascii="宋体" w:hAnsi="宋体" w:eastAsia="宋体" w:cs="宋体" w:hint="eastAsia"/>
              </w:rPr>
              <w:t>。</w:t>
            </w:r>
          </w:p>
        </w:tc>
      </w:tr>
    </w:tbl>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p>
    <w:p>
      <w:pPr>
        <w:shd w:val="clear"/>
        <w:rPr>
          <w:b w:val="1"/>
          <w:sz w:val="40"/>
          <w:szCs w:val="40"/>
          <w:rFonts w:ascii="宋体" w:hAnsi="宋体" w:eastAsia="宋体" w:cs="宋体" w:hint="eastAsia"/>
        </w:rPr>
      </w:pPr>
    </w:p>
    <w:p>
      <w:pPr>
        <w:pStyle w:val="30"/>
        <w:shd w:val="clear"/>
        <w:ind w:firstLine="0" w:firstLineChars="0" w:left="0" w:leftChars="0"/>
        <w:rPr>
          <w:b w:val="1"/>
          <w:sz w:val="40"/>
          <w:szCs w:val="40"/>
          <w:rFonts w:ascii="宋体" w:hAnsi="宋体" w:eastAsia="宋体" w:cs="宋体" w:hint="eastAsia"/>
        </w:rPr>
      </w:pPr>
    </w:p>
    <w:p>
      <w:pPr>
        <w:pStyle w:val="30"/>
        <w:shd w:val="clear"/>
        <w:ind w:firstLine="0" w:firstLineChars="0" w:left="0" w:leftChars="0"/>
        <w:rPr>
          <w:b w:val="1"/>
          <w:sz w:val="40"/>
          <w:szCs w:val="40"/>
          <w:rFonts w:ascii="宋体" w:hAnsi="宋体" w:eastAsia="宋体" w:cs="宋体" w:hint="eastAsia"/>
        </w:rPr>
      </w:pPr>
    </w:p>
    <w:p>
      <w:pPr>
        <w:pStyle w:val="30"/>
        <w:shd w:val="clear"/>
        <w:rPr>
          <w:sz w:val="20"/>
          <w:szCs w:val="20"/>
          <w:rFonts w:ascii="宋体" w:hAnsi="宋体" w:eastAsia="宋体" w:cs="宋体" w:hint="eastAsia"/>
        </w:rPr>
      </w:pPr>
      <w:r>
        <w:br w:type="column"/>
        <w:rPr>
          <w:b w:val="1"/>
          <w:sz w:val="32"/>
          <w:szCs w:val="32"/>
          <w:rFonts w:ascii="宋体" w:hAnsi="宋体" w:eastAsia="宋体" w:cs="宋体" w:hint="eastAsia"/>
        </w:rPr>
      </w:r>
    </w:p>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bookmarkStart w:id="13" w:name="_Toc14298"/>
      <w:bookmarkStart w:id="14" w:name="_Toc30265"/>
      <w:bookmarkStart w:id="15" w:name="_Toc27273"/>
      <w:bookmarkStart w:id="16" w:name="_Toc5291"/>
      <w:bookmarkStart w:id="17" w:name="_Toc5901"/>
      <w:bookmarkEnd w:id="13"/>
      <w:bookmarkEnd w:id="14"/>
      <w:bookmarkEnd w:id="15"/>
      <w:bookmarkEnd w:id="16"/>
      <w:bookmarkEnd w:id="17"/>
      <w:r>
        <w:rPr>
          <w:b w:val="1"/>
          <w:color w:val="auto"/>
          <w:sz w:val="24"/>
          <w:lang w:val="en-US" w:eastAsia="zh-CN" w:bidi="ar"/>
          <w:bCs/>
          <w:kern w:val="0"/>
          <w:szCs w:val="24"/>
          <w:rFonts w:ascii="宋体" w:hAnsi="宋体" w:cs="宋体" w:hint="eastAsia"/>
        </w:rPr>
        <w:t>供应商</w:t>
      </w:r>
      <w:r>
        <w:rPr>
          <w:b w:val="1"/>
          <w:color w:val="auto"/>
          <w:sz w:val="24"/>
          <w:lang w:val="en-US" w:eastAsia="zh-CN" w:bidi="ar"/>
          <w:bCs/>
          <w:kern w:val="0"/>
          <w:szCs w:val="24"/>
          <w:rFonts w:ascii="宋体" w:hAnsi="宋体" w:eastAsia="宋体" w:cs="宋体" w:hint="eastAsia"/>
        </w:rPr>
        <w:t>须知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1. </w:t>
      </w:r>
      <w:r>
        <w:rPr>
          <w:sz w:val="22"/>
          <w:lang w:eastAsia="zh-CN"/>
          <w:szCs w:val="22"/>
          <w:rFonts w:ascii="宋体" w:hAnsi="宋体" w:eastAsia="宋体" w:cs="宋体" w:hint="eastAsia"/>
        </w:rPr>
        <w:t>采购</w:t>
      </w:r>
      <w:r>
        <w:rPr>
          <w:sz w:val="22"/>
          <w:szCs w:val="22"/>
          <w:rFonts w:ascii="宋体" w:hAnsi="宋体" w:eastAsia="宋体" w:cs="宋体" w:hint="eastAsia"/>
        </w:rPr>
        <w:t>文件的修改和澄清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1.1</w:t>
      </w:r>
      <w:r>
        <w:rPr>
          <w:sz w:val="22"/>
          <w:lang w:eastAsia="zh-CN"/>
          <w:bCs/>
          <w:szCs w:val="22"/>
          <w:rFonts w:ascii="宋体" w:hAnsi="宋体" w:eastAsia="宋体" w:cs="宋体" w:hint="eastAsia"/>
        </w:rPr>
        <w:t>采购</w:t>
      </w:r>
      <w:r>
        <w:rPr>
          <w:sz w:val="22"/>
          <w:szCs w:val="22"/>
          <w:rFonts w:ascii="宋体" w:hAnsi="宋体" w:eastAsia="宋体" w:cs="宋体" w:hint="eastAsia"/>
        </w:rPr>
        <w:t>公告和文件发布后，不得随意更改。如确需进行必要的澄清或修改的，采购人应在投标截止日</w:t>
      </w:r>
      <w:r>
        <w:rPr>
          <w:sz w:val="22"/>
          <w:szCs w:val="22"/>
          <w:rFonts w:ascii="宋体" w:hAnsi="宋体" w:eastAsia="宋体" w:cs="宋体" w:hint="eastAsia"/>
        </w:rPr>
        <w:t>至少</w:t>
      </w:r>
      <w:r>
        <w:rPr>
          <w:sz w:val="22"/>
          <w:lang w:val="en-US" w:eastAsia="zh-CN"/>
          <w:szCs w:val="22"/>
          <w:rFonts w:ascii="宋体" w:hAnsi="宋体" w:eastAsia="宋体" w:cs="宋体" w:hint="eastAsia"/>
        </w:rPr>
        <w:t>1</w:t>
      </w:r>
      <w:r>
        <w:rPr>
          <w:sz w:val="22"/>
          <w:szCs w:val="22"/>
          <w:rFonts w:ascii="宋体" w:hAnsi="宋体" w:eastAsia="宋体" w:cs="宋体" w:hint="eastAsia"/>
        </w:rPr>
        <w:t>日前通</w:t>
      </w:r>
      <w:r>
        <w:rPr>
          <w:sz w:val="22"/>
          <w:szCs w:val="22"/>
          <w:rFonts w:ascii="宋体" w:hAnsi="宋体" w:eastAsia="宋体" w:cs="宋体" w:hint="eastAsia"/>
        </w:rPr>
        <w:t>知</w:t>
      </w:r>
      <w:r>
        <w:rPr>
          <w:sz w:val="22"/>
          <w:lang w:eastAsia="zh-CN"/>
          <w:szCs w:val="22"/>
          <w:rFonts w:ascii="宋体" w:hAnsi="宋体" w:cs="宋体" w:hint="eastAsia"/>
        </w:rPr>
        <w:t>供应商</w:t>
      </w:r>
      <w:r>
        <w:rPr>
          <w:sz w:val="22"/>
          <w:szCs w:val="22"/>
          <w:rFonts w:ascii="宋体" w:hAnsi="宋体" w:eastAsia="宋体" w:cs="宋体" w:hint="eastAsia"/>
        </w:rPr>
        <w:t>，澄清或者修改的内容作为文件的组成部分。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szCs w:val="22"/>
          <w:rFonts w:ascii="宋体" w:hAnsi="宋体" w:eastAsia="宋体" w:cs="宋体" w:hint="eastAsia"/>
        </w:rPr>
        <w:t>2</w:t>
      </w:r>
      <w:r>
        <w:rPr>
          <w:sz w:val="22"/>
          <w:lang w:val="en-US" w:eastAsia="zh-CN"/>
          <w:szCs w:val="22"/>
          <w:rFonts w:ascii="宋体" w:hAnsi="宋体" w:eastAsia="宋体" w:cs="宋体" w:hint="eastAsia"/>
        </w:rPr>
        <w:t>．投标响应文件的编写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2.1投标响应文件要求编写目录，页码应连续，牢固装订成册，不可插页抽页。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2.2已递交的投标响应文件均不予退还。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2.3</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的投标响应文件具有法律效力。</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投标报价请按</w:t>
      </w:r>
      <w:r>
        <w:rPr>
          <w:sz w:val="22"/>
          <w:lang w:val="en-US" w:eastAsia="zh-CN"/>
          <w:szCs w:val="22"/>
          <w:rFonts w:ascii="宋体" w:hAnsi="宋体" w:cs="宋体" w:hint="eastAsia"/>
        </w:rPr>
        <w:t>采购</w:t>
      </w:r>
      <w:r>
        <w:rPr>
          <w:sz w:val="22"/>
          <w:lang w:val="en-US" w:eastAsia="zh-CN"/>
          <w:szCs w:val="22"/>
          <w:rFonts w:ascii="宋体" w:hAnsi="宋体" w:eastAsia="宋体" w:cs="宋体" w:hint="eastAsia"/>
        </w:rPr>
        <w:t>文件要求进行报价。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4.投标有效期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投标响应文件自投标响应文件递交截止之日起计算，投标有效期为90天。</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5．投标响应文件递交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5.1</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应按文件规定的递交截止时间前送达指定地点。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6.投标响应文件的撤回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开标现场递交各项文件和证件一次性递交，递交后不允许撤回、撤换或补交任何文件，否则视为未实质性响应采购文件要求，其保证金不予退还。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投标响应文件开标后提交纸质版、电子版（U盘）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7.1</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需递交纸质版</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文件1正</w:t>
      </w:r>
      <w:r>
        <w:rPr>
          <w:sz w:val="22"/>
          <w:lang w:val="en-US" w:eastAsia="zh-CN"/>
          <w:szCs w:val="22"/>
          <w:rFonts w:ascii="宋体" w:hAnsi="宋体" w:cs="宋体" w:hint="eastAsia"/>
        </w:rPr>
        <w:t>2</w:t>
      </w:r>
      <w:r>
        <w:rPr>
          <w:sz w:val="22"/>
          <w:lang w:val="en-US" w:eastAsia="zh-CN"/>
          <w:szCs w:val="22"/>
          <w:rFonts w:ascii="宋体" w:hAnsi="宋体" w:eastAsia="宋体" w:cs="宋体" w:hint="eastAsia"/>
        </w:rPr>
        <w:t>副，正本与副本需分开密封。（此为纸质版开标方式要求，电子版开标方式以供应商须知前附表为准）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w:t>
      </w:r>
      <w:r>
        <w:rPr>
          <w:sz w:val="22"/>
          <w:lang w:val="en-US" w:eastAsia="zh-CN"/>
          <w:szCs w:val="22"/>
          <w:rFonts w:ascii="宋体" w:hAnsi="宋体" w:cs="宋体" w:hint="eastAsia"/>
        </w:rPr>
        <w:t>2</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供应商</w:t>
      </w:r>
      <w:r>
        <w:rPr>
          <w:sz w:val="22"/>
          <w:lang w:val="en-US" w:eastAsia="zh-CN"/>
          <w:szCs w:val="22"/>
          <w:rFonts w:ascii="宋体" w:hAnsi="宋体" w:eastAsia="宋体" w:cs="宋体" w:hint="eastAsia"/>
        </w:rPr>
        <w:t>需提供</w:t>
      </w:r>
      <w:r>
        <w:rPr>
          <w:spacing w:val="2"/>
          <w:sz w:val="22"/>
          <w:lang w:val="en-US" w:eastAsia="zh-CN"/>
          <w:szCs w:val="22"/>
          <w:rFonts w:ascii="宋体" w:hAnsi="宋体" w:cs="宋体" w:hint="eastAsia"/>
        </w:rPr>
        <w:t>响应</w:t>
      </w:r>
      <w:r>
        <w:rPr>
          <w:sz w:val="22"/>
          <w:lang w:val="en-US" w:eastAsia="zh-CN"/>
          <w:szCs w:val="22"/>
          <w:rFonts w:ascii="宋体" w:hAnsi="宋体" w:eastAsia="宋体" w:cs="宋体" w:hint="eastAsia"/>
        </w:rPr>
        <w:t>文件电子版拷贝至U盘内密封好应按文件规定的递交截止时间前送达指定地点。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8、开标及评审程序（此为纸质版开标方式要求，电子版开标方式以供应商须知前附表为准）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8.1、采购人应委派代表在投标截止时间前10分钟携带本人身份证原件及授</w:t>
      </w:r>
      <w:r>
        <w:rPr>
          <w:sz w:val="22"/>
          <w:lang w:val="en-US" w:eastAsia="zh-CN"/>
          <w:szCs w:val="22"/>
          <w:rFonts w:ascii="宋体" w:hAnsi="宋体" w:eastAsia="宋体" w:cs="宋体" w:hint="eastAsia"/>
        </w:rPr>
        <w:t>权委托书到达评审室等候。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kern w:val="0"/>
          <w:szCs w:val="22"/>
          <w:rFonts w:ascii="宋体" w:hAnsi="宋体" w:eastAsia="宋体" w:cs="宋体" w:hint="eastAsia"/>
        </w:rPr>
      </w:pPr>
      <w:r>
        <w:rPr>
          <w:sz w:val="22"/>
          <w:bCs/>
          <w:szCs w:val="22"/>
          <w:rFonts w:ascii="宋体" w:hAnsi="宋体" w:eastAsia="宋体" w:cs="宋体" w:hint="eastAsia"/>
        </w:rPr>
        <w:t>8.2、</w:t>
      </w:r>
      <w:r>
        <w:rPr>
          <w:sz w:val="22"/>
          <w:lang w:eastAsia="zh-CN"/>
          <w:bCs/>
          <w:szCs w:val="22"/>
          <w:rFonts w:ascii="宋体" w:hAnsi="宋体" w:cs="宋体" w:hint="eastAsia"/>
        </w:rPr>
        <w:t>供应商</w:t>
      </w:r>
      <w:r>
        <w:rPr>
          <w:sz w:val="22"/>
          <w:szCs w:val="22"/>
          <w:rFonts w:ascii="宋体" w:hAnsi="宋体" w:eastAsia="宋体" w:cs="宋体" w:hint="eastAsia"/>
        </w:rPr>
        <w:t>法定代表人本人参加投标的，投标时需手持提交法人证明文件原件及本人身份证原件交</w:t>
      </w:r>
      <w:r>
        <w:rPr>
          <w:b w:val="0"/>
          <w:sz w:val="22"/>
          <w:bCs/>
          <w:szCs w:val="22"/>
          <w:shd w:val="clear" w:color="auto" w:fill="FFFFFF"/>
          <w:rFonts w:ascii="宋体" w:hAnsi="宋体" w:eastAsia="宋体" w:cs="宋体" w:hint="eastAsia"/>
        </w:rPr>
        <w:t>至</w:t>
      </w:r>
      <w:r>
        <w:rPr>
          <w:b w:val="0"/>
          <w:sz w:val="22"/>
          <w:lang w:eastAsia="zh-CN"/>
          <w:bCs/>
          <w:szCs w:val="22"/>
          <w:shd w:val="clear" w:color="auto" w:fill="FFFFFF"/>
          <w:rFonts w:ascii="宋体" w:hAnsi="宋体" w:eastAsia="宋体" w:cs="宋体" w:hint="eastAsia"/>
        </w:rPr>
        <w:t>代理公司</w:t>
      </w:r>
      <w:r>
        <w:rPr>
          <w:b w:val="0"/>
          <w:sz w:val="22"/>
          <w:bCs/>
          <w:szCs w:val="22"/>
          <w:shd w:val="clear" w:color="auto" w:fill="FFFFFF"/>
          <w:rFonts w:ascii="宋体" w:hAnsi="宋体" w:eastAsia="宋体" w:cs="宋体" w:hint="eastAsia"/>
        </w:rPr>
        <w:t>工作人员处</w:t>
      </w:r>
      <w:r>
        <w:rPr>
          <w:b w:val="0"/>
          <w:sz w:val="22"/>
          <w:bCs/>
          <w:szCs w:val="22"/>
          <w:rFonts w:ascii="宋体" w:hAnsi="宋体" w:eastAsia="宋体" w:cs="宋体" w:hint="eastAsia"/>
        </w:rPr>
        <w:t>，采购人委派开标现场代表在开标现场审验。</w:t>
      </w:r>
      <w:r>
        <w:rPr>
          <w:b w:val="0"/>
          <w:sz w:val="22"/>
          <w:lang w:eastAsia="zh-CN"/>
          <w:bCs/>
          <w:szCs w:val="22"/>
          <w:rFonts w:ascii="宋体" w:hAnsi="宋体" w:cs="宋体" w:hint="eastAsia"/>
        </w:rPr>
        <w:t>供应商</w:t>
      </w:r>
      <w:r>
        <w:rPr>
          <w:b w:val="0"/>
          <w:sz w:val="22"/>
          <w:bCs/>
          <w:szCs w:val="22"/>
          <w:rFonts w:ascii="宋体" w:hAnsi="宋体" w:eastAsia="宋体" w:cs="宋体" w:hint="eastAsia"/>
        </w:rPr>
        <w:t>委托代理人参加投标的，开标现场需手持提交法人授权委托书原件及委托代理人本人身份证原</w:t>
      </w:r>
      <w:r>
        <w:rPr>
          <w:sz w:val="22"/>
          <w:kern w:val="0"/>
          <w:szCs w:val="22"/>
          <w:rFonts w:ascii="宋体" w:hAnsi="宋体" w:eastAsia="宋体" w:cs="宋体" w:hint="eastAsia"/>
        </w:rPr>
        <w:t>件交至</w:t>
      </w:r>
      <w:r>
        <w:rPr>
          <w:sz w:val="22"/>
          <w:lang w:eastAsia="zh-CN"/>
          <w:kern w:val="0"/>
          <w:szCs w:val="22"/>
          <w:rFonts w:ascii="宋体" w:hAnsi="宋体" w:eastAsia="宋体" w:cs="宋体" w:hint="eastAsia"/>
        </w:rPr>
        <w:t>代理公司</w:t>
      </w:r>
      <w:r>
        <w:rPr>
          <w:sz w:val="22"/>
          <w:kern w:val="0"/>
          <w:szCs w:val="22"/>
          <w:rFonts w:ascii="宋体" w:hAnsi="宋体" w:eastAsia="宋体" w:cs="宋体" w:hint="eastAsia"/>
        </w:rPr>
        <w:t>工作人员处，采购人委派开标现场代表在开标现场审验。</w:t>
      </w:r>
      <w:r>
        <w:rPr>
          <w:sz w:val="22"/>
          <w:lang w:val="en-US" w:eastAsia="zh-CN"/>
          <w:szCs w:val="22"/>
          <w:rFonts w:ascii="宋体" w:hAnsi="宋体" w:eastAsia="宋体" w:cs="宋体" w:hint="eastAsia"/>
        </w:rPr>
        <w:t>（此为纸质版开标方式要求，电子版开标方式以供应商须知前附表为准）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8.3、</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应根据</w:t>
      </w:r>
      <w:r>
        <w:rPr>
          <w:sz w:val="22"/>
          <w:lang w:val="en-US" w:eastAsia="zh-CN"/>
          <w:kern w:val="0"/>
          <w:szCs w:val="22"/>
          <w:rFonts w:ascii="宋体" w:hAnsi="宋体" w:cs="宋体" w:hint="eastAsia"/>
        </w:rPr>
        <w:t>采购文件</w:t>
      </w:r>
      <w:r>
        <w:rPr>
          <w:sz w:val="22"/>
          <w:lang w:val="en-US" w:eastAsia="zh-CN"/>
          <w:kern w:val="0"/>
          <w:szCs w:val="22"/>
          <w:rFonts w:ascii="宋体" w:hAnsi="宋体" w:eastAsia="宋体" w:cs="宋体" w:hint="eastAsia"/>
        </w:rPr>
        <w:t>的规定递交投标响应文件密封件、电子版</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文件（U盘）密封件。开标现场递交各项文件和证件一次性递交，递交后不允许撤回、撤换或补交任何文件，否则视为未实质性响应采购文件要求，其保证金不予退还。</w:t>
      </w:r>
      <w:r>
        <w:rPr>
          <w:sz w:val="22"/>
          <w:lang w:val="en-US" w:eastAsia="zh-CN"/>
          <w:szCs w:val="22"/>
          <w:rFonts w:ascii="宋体" w:hAnsi="宋体" w:eastAsia="宋体" w:cs="宋体" w:hint="eastAsia"/>
        </w:rPr>
        <w:t>（此为纸质版开标方式要求，电子版开标方式以供应商须知前附表为准）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8.4、公布</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和递交</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文件时间。按照</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递交</w:t>
      </w:r>
      <w:r>
        <w:rPr>
          <w:spacing w:val="2"/>
          <w:sz w:val="22"/>
          <w:lang w:val="en-US" w:eastAsia="zh-CN"/>
          <w:szCs w:val="22"/>
          <w:rFonts w:ascii="宋体" w:hAnsi="宋体" w:cs="宋体" w:hint="eastAsia"/>
        </w:rPr>
        <w:t>响应</w:t>
      </w:r>
      <w:r>
        <w:rPr>
          <w:sz w:val="22"/>
          <w:lang w:val="en-US" w:eastAsia="zh-CN"/>
          <w:kern w:val="0"/>
          <w:szCs w:val="22"/>
          <w:rFonts w:ascii="宋体" w:hAnsi="宋体" w:eastAsia="宋体" w:cs="宋体" w:hint="eastAsia"/>
        </w:rPr>
        <w:t>文件时间顺序拆封响应文件进行唱标。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8.5、</w:t>
      </w:r>
      <w:r>
        <w:rPr>
          <w:sz w:val="22"/>
          <w:lang w:val="en-US" w:eastAsia="zh-CN"/>
          <w:kern w:val="0"/>
          <w:szCs w:val="22"/>
          <w:rFonts w:ascii="宋体" w:hAnsi="宋体" w:cs="宋体" w:hint="eastAsia"/>
        </w:rPr>
        <w:t>供应商</w:t>
      </w:r>
      <w:r>
        <w:rPr>
          <w:sz w:val="22"/>
          <w:lang w:val="en-US" w:eastAsia="zh-CN"/>
          <w:kern w:val="0"/>
          <w:szCs w:val="22"/>
          <w:rFonts w:ascii="宋体" w:hAnsi="宋体" w:eastAsia="宋体" w:cs="宋体" w:hint="eastAsia"/>
        </w:rPr>
        <w:t>对开标有异议的，应在开标现场提出，采购人现场作出答复。如有争议，在开标现场未能解决，应中止开标。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8.6、工作人员宣布开标会议结束。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9、评审小组评标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lang w:val="en-US" w:eastAsia="zh-CN"/>
          <w:kern w:val="0"/>
          <w:szCs w:val="22"/>
          <w:rFonts w:ascii="宋体" w:hAnsi="宋体" w:eastAsia="宋体" w:cs="宋体" w:hint="eastAsia"/>
        </w:rPr>
      </w:pPr>
      <w:r>
        <w:rPr>
          <w:sz w:val="22"/>
          <w:lang w:val="en-US" w:eastAsia="zh-CN"/>
          <w:kern w:val="0"/>
          <w:szCs w:val="22"/>
          <w:rFonts w:ascii="宋体" w:hAnsi="宋体" w:eastAsia="宋体" w:cs="宋体" w:hint="eastAsia"/>
        </w:rPr>
        <w:t>9.1、采购人代表宣布评标纪律和评委回避制度，评审小组全体成员签署《承诺书》，评审小组民主推选组长。</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kern w:val="0"/>
          <w:szCs w:val="22"/>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2</w:t>
      </w:r>
      <w:r>
        <w:rPr>
          <w:sz w:val="22"/>
          <w:kern w:val="0"/>
          <w:szCs w:val="22"/>
          <w:rFonts w:ascii="宋体" w:hAnsi="宋体" w:eastAsia="宋体" w:cs="宋体" w:hint="eastAsia"/>
        </w:rPr>
        <w:t>、评委依法独立评审并对评审意见承担个人责任。评审小组对需要共同认定的事项存在争议的，按照少数服从多数的原则做出结论。持不同意见的评委应在评审报告上签署不同意见并说明理由，否则视为同意。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szCs w:val="22"/>
          <w:shd w:val="clear" w:color="auto" w:fill="FFFFFF"/>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3</w:t>
      </w:r>
      <w:r>
        <w:rPr>
          <w:sz w:val="22"/>
          <w:kern w:val="0"/>
          <w:szCs w:val="22"/>
          <w:rFonts w:ascii="宋体" w:hAnsi="宋体" w:eastAsia="宋体" w:cs="宋体" w:hint="eastAsia"/>
        </w:rPr>
        <w:t>、评审小组对</w:t>
      </w:r>
      <w:r>
        <w:rPr>
          <w:sz w:val="22"/>
          <w:lang w:eastAsia="zh-CN"/>
          <w:kern w:val="0"/>
          <w:szCs w:val="22"/>
          <w:rFonts w:ascii="宋体" w:hAnsi="宋体" w:cs="宋体" w:hint="eastAsia"/>
        </w:rPr>
        <w:t>供应商</w:t>
      </w:r>
      <w:r>
        <w:rPr>
          <w:sz w:val="22"/>
          <w:kern w:val="0"/>
          <w:szCs w:val="22"/>
          <w:rFonts w:ascii="宋体" w:hAnsi="宋体" w:eastAsia="宋体" w:cs="宋体" w:hint="eastAsia"/>
        </w:rPr>
        <w:t>进行资格性审查</w:t>
      </w:r>
      <w:r>
        <w:rPr>
          <w:color w:val="000000"/>
          <w:sz w:val="22"/>
          <w:szCs w:val="22"/>
          <w:shd w:val="clear" w:color="auto" w:fill="FFFFFF"/>
          <w:rFonts w:ascii="宋体" w:hAnsi="宋体" w:eastAsia="宋体" w:cs="宋体" w:hint="eastAsia"/>
        </w:rPr>
        <w:t>和符合性审查。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szCs w:val="22"/>
          <w:shd w:val="clear" w:color="auto" w:fill="FFFFFF"/>
          <w:rFonts w:ascii="宋体" w:hAnsi="宋体" w:eastAsia="宋体" w:cs="宋体" w:hint="eastAsia"/>
        </w:rPr>
      </w:pPr>
      <w:r>
        <w:rPr>
          <w:color w:val="000000"/>
          <w:sz w:val="22"/>
          <w:szCs w:val="22"/>
          <w:shd w:val="clear" w:color="auto" w:fill="FFFFFF"/>
          <w:rFonts w:ascii="宋体" w:hAnsi="宋体" w:eastAsia="宋体" w:cs="宋体" w:hint="eastAsia"/>
        </w:rPr>
        <w:t>9.</w:t>
      </w:r>
      <w:r>
        <w:rPr>
          <w:color w:val="000000"/>
          <w:sz w:val="22"/>
          <w:lang w:val="en-US" w:eastAsia="zh-CN"/>
          <w:szCs w:val="22"/>
          <w:shd w:val="clear" w:color="auto" w:fill="FFFFFF"/>
          <w:rFonts w:ascii="宋体" w:hAnsi="宋体" w:eastAsia="宋体" w:cs="宋体" w:hint="eastAsia"/>
        </w:rPr>
        <w:t>4</w:t>
      </w:r>
      <w:r>
        <w:rPr>
          <w:color w:val="000000"/>
          <w:sz w:val="22"/>
          <w:szCs w:val="22"/>
          <w:shd w:val="clear" w:color="auto" w:fill="FFFFFF"/>
          <w:rFonts w:ascii="宋体" w:hAnsi="宋体" w:eastAsia="宋体" w:cs="宋体" w:hint="eastAsia"/>
        </w:rPr>
        <w:t>、</w:t>
      </w:r>
      <w:r>
        <w:rPr>
          <w:sz w:val="22"/>
          <w:bCs/>
          <w:szCs w:val="22"/>
          <w:rFonts w:ascii="宋体" w:hAnsi="宋体" w:eastAsia="宋体" w:cs="宋体" w:hint="eastAsia"/>
        </w:rPr>
        <w:t>评审</w:t>
      </w:r>
      <w:r>
        <w:rPr>
          <w:color w:val="000000"/>
          <w:sz w:val="22"/>
          <w:szCs w:val="22"/>
          <w:shd w:val="clear" w:color="auto" w:fill="FFFFFF"/>
          <w:rFonts w:ascii="宋体" w:hAnsi="宋体" w:eastAsia="宋体" w:cs="宋体" w:hint="eastAsia"/>
        </w:rPr>
        <w:t>小组对所有通过符合性审查的</w:t>
      </w:r>
      <w:r>
        <w:rPr>
          <w:spacing w:val="2"/>
          <w:sz w:val="22"/>
          <w:lang w:val="en-US" w:eastAsia="zh-CN"/>
          <w:szCs w:val="22"/>
          <w:rFonts w:ascii="宋体" w:hAnsi="宋体" w:cs="宋体" w:hint="eastAsia"/>
        </w:rPr>
        <w:t>响应</w:t>
      </w:r>
      <w:r>
        <w:rPr>
          <w:color w:val="000000"/>
          <w:sz w:val="22"/>
          <w:szCs w:val="22"/>
          <w:shd w:val="clear" w:color="auto" w:fill="FFFFFF"/>
          <w:rFonts w:ascii="宋体" w:hAnsi="宋体" w:eastAsia="宋体" w:cs="宋体" w:hint="eastAsia"/>
        </w:rPr>
        <w:t>文件的技术、商务、服务等部分独立进行评审并签字，必要时需标明评审理由。</w:t>
      </w:r>
      <w:r>
        <w:rPr>
          <w:color w:val="000000"/>
          <w:sz w:val="22"/>
          <w:lang w:eastAsia="zh-CN"/>
          <w:szCs w:val="22"/>
          <w:shd w:val="clear" w:color="auto" w:fill="FFFFFF"/>
          <w:rFonts w:ascii="宋体" w:hAnsi="宋体" w:cs="宋体" w:hint="eastAsia"/>
        </w:rPr>
        <w:t>供应商</w:t>
      </w:r>
      <w:r>
        <w:rPr>
          <w:color w:val="000000"/>
          <w:sz w:val="22"/>
          <w:szCs w:val="22"/>
          <w:shd w:val="clear" w:color="auto" w:fill="FFFFFF"/>
          <w:rFonts w:ascii="宋体" w:hAnsi="宋体" w:eastAsia="宋体" w:cs="宋体" w:hint="eastAsia"/>
        </w:rPr>
        <w:t>的最终得分为技术得分、商务得分、报价得分三部分的综合得分。</w:t>
      </w:r>
    </w:p>
    <w:p>
      <w:pPr>
        <w:pStyle w:val="14"/>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kern w:val="0"/>
          <w:szCs w:val="22"/>
          <w:rFonts w:ascii="宋体" w:hAnsi="宋体" w:eastAsia="宋体" w:cs="宋体" w:hint="eastAsia"/>
        </w:rPr>
        <w:t>9.</w:t>
      </w:r>
      <w:r>
        <w:rPr>
          <w:sz w:val="22"/>
          <w:lang w:val="en-US" w:eastAsia="zh-CN"/>
          <w:kern w:val="0"/>
          <w:szCs w:val="22"/>
          <w:rFonts w:ascii="宋体" w:hAnsi="宋体" w:eastAsia="宋体" w:cs="宋体" w:hint="eastAsia"/>
        </w:rPr>
        <w:t>5</w:t>
      </w:r>
      <w:r>
        <w:rPr>
          <w:sz w:val="22"/>
          <w:kern w:val="0"/>
          <w:szCs w:val="22"/>
          <w:rFonts w:ascii="宋体" w:hAnsi="宋体" w:eastAsia="宋体" w:cs="宋体" w:hint="eastAsia"/>
        </w:rPr>
        <w:t>、</w:t>
      </w:r>
      <w:r>
        <w:rPr>
          <w:sz w:val="22"/>
          <w:bCs/>
          <w:szCs w:val="22"/>
          <w:rFonts w:ascii="宋体" w:hAnsi="宋体" w:eastAsia="宋体" w:cs="宋体" w:hint="eastAsia"/>
        </w:rPr>
        <w:t>评审</w:t>
      </w:r>
      <w:r>
        <w:rPr>
          <w:sz w:val="22"/>
          <w:kern w:val="0"/>
          <w:szCs w:val="22"/>
          <w:rFonts w:ascii="宋体" w:hAnsi="宋体" w:eastAsia="宋体" w:cs="宋体" w:hint="eastAsia"/>
        </w:rPr>
        <w:t>小组</w:t>
      </w:r>
      <w:r>
        <w:rPr>
          <w:sz w:val="22"/>
          <w:szCs w:val="22"/>
          <w:rFonts w:ascii="宋体" w:hAnsi="宋体" w:eastAsia="宋体" w:cs="宋体" w:hint="eastAsia"/>
        </w:rPr>
        <w:t>根据评标标准和全体评标专家签字的原始评标记录和统计结果，对</w:t>
      </w:r>
      <w:r>
        <w:rPr>
          <w:sz w:val="22"/>
          <w:lang w:eastAsia="zh-CN"/>
          <w:szCs w:val="22"/>
          <w:rFonts w:ascii="宋体" w:hAnsi="宋体" w:cs="宋体" w:hint="eastAsia"/>
        </w:rPr>
        <w:t>供应商</w:t>
      </w:r>
      <w:r>
        <w:rPr>
          <w:sz w:val="22"/>
          <w:szCs w:val="22"/>
          <w:rFonts w:ascii="宋体" w:hAnsi="宋体" w:eastAsia="宋体" w:cs="宋体" w:hint="eastAsia"/>
        </w:rPr>
        <w:t>的评审名次进行排序，推荐中标候选人，</w:t>
      </w:r>
      <w:r>
        <w:rPr>
          <w:color w:val="000000"/>
          <w:sz w:val="22"/>
          <w:szCs w:val="22"/>
          <w:shd w:val="clear" w:color="auto" w:fill="FFFFFF"/>
          <w:rFonts w:ascii="宋体" w:hAnsi="宋体" w:eastAsia="宋体" w:cs="宋体" w:hint="eastAsia"/>
        </w:rPr>
        <w:t>起草并签署</w:t>
      </w:r>
      <w:r>
        <w:rPr>
          <w:sz w:val="22"/>
          <w:szCs w:val="22"/>
          <w:rFonts w:ascii="宋体" w:hAnsi="宋体" w:eastAsia="宋体" w:cs="宋体" w:hint="eastAsia"/>
        </w:rPr>
        <w:t>书面评标报告。</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10、中标通知与签订合同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bookmarkStart w:id="18" w:name="_Toc7327"/>
      <w:bookmarkStart w:id="19" w:name="_Toc26231"/>
      <w:bookmarkStart w:id="20" w:name="_Toc3120"/>
      <w:bookmarkStart w:id="21" w:name="_Toc22233"/>
      <w:bookmarkStart w:id="22" w:name="_Toc2501"/>
      <w:bookmarkStart w:id="23" w:name="_Toc28184"/>
      <w:bookmarkStart w:id="24" w:name="_Toc5793"/>
      <w:bookmarkEnd w:id="18"/>
      <w:bookmarkEnd w:id="19"/>
      <w:bookmarkEnd w:id="20"/>
      <w:bookmarkEnd w:id="21"/>
      <w:bookmarkEnd w:id="22"/>
      <w:bookmarkEnd w:id="23"/>
      <w:bookmarkEnd w:id="24"/>
      <w:r>
        <w:rPr>
          <w:color w:val="000000"/>
          <w:sz w:val="22"/>
          <w:lang w:val="en-US" w:eastAsia="zh-CN"/>
          <w:szCs w:val="22"/>
          <w:shd w:val="clear" w:color="auto" w:fill="FFFFFF"/>
          <w:rFonts w:ascii="宋体" w:hAnsi="宋体" w:eastAsia="宋体" w:cs="宋体" w:hint="eastAsia"/>
        </w:rPr>
        <w:t>10.1.中标通知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bookmarkStart w:id="25" w:name="_Toc12591"/>
      <w:bookmarkStart w:id="26" w:name="_Toc11893"/>
      <w:bookmarkStart w:id="27" w:name="_Toc9979"/>
      <w:bookmarkStart w:id="28" w:name="_Toc8136"/>
      <w:bookmarkStart w:id="29" w:name="_Toc29715"/>
      <w:bookmarkStart w:id="30" w:name="_Toc5354"/>
      <w:bookmarkStart w:id="31" w:name="_Toc17365"/>
      <w:bookmarkEnd w:id="25"/>
      <w:bookmarkEnd w:id="26"/>
      <w:bookmarkEnd w:id="27"/>
      <w:bookmarkEnd w:id="28"/>
      <w:bookmarkEnd w:id="29"/>
      <w:bookmarkEnd w:id="30"/>
      <w:bookmarkEnd w:id="31"/>
      <w:r>
        <w:rPr>
          <w:color w:val="000000"/>
          <w:sz w:val="22"/>
          <w:lang w:val="en-US" w:eastAsia="zh-CN"/>
          <w:szCs w:val="22"/>
          <w:shd w:val="clear" w:color="auto" w:fill="FFFFFF"/>
          <w:rFonts w:ascii="宋体" w:hAnsi="宋体" w:eastAsia="宋体" w:cs="宋体" w:hint="eastAsia"/>
        </w:rPr>
        <w:t>各方均无异议，采购人和代理公司向成交供应商核发中标通知书。</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10.2.合同的签订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pPr>
      <w:r>
        <w:rPr>
          <w:color w:val="000000"/>
          <w:sz w:val="22"/>
          <w:lang w:val="en-US" w:eastAsia="zh-CN"/>
          <w:szCs w:val="22"/>
          <w:shd w:val="clear" w:color="auto" w:fill="FFFFFF"/>
          <w:rFonts w:ascii="宋体" w:hAnsi="宋体" w:eastAsia="宋体" w:cs="宋体" w:hint="eastAsia"/>
        </w:rPr>
        <w:t>采购人和成交供应商应自中标通知书发出之日起30 天内签订政府采购合同。成交供应商无正当理由拒签合同的，取消其中标资格。</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color w:val="000000"/>
          <w:sz w:val="22"/>
          <w:lang w:val="en-US" w:eastAsia="zh-CN"/>
          <w:szCs w:val="22"/>
          <w:shd w:val="clear" w:color="auto" w:fill="FFFFFF"/>
          <w:rFonts w:ascii="宋体" w:hAnsi="宋体" w:eastAsia="宋体" w:cs="宋体" w:hint="eastAsia"/>
        </w:rPr>
        <w:sectPr>
          <w:docGrid w:type="default" w:linePitch="286" w:charSpace="0"/>
          <w:pgSz w:w="11920" w:h="16840"/>
          <w:pgMar w:top="1440" w:right="1800" w:bottom="1440" w:left="1800" w:header="850" w:footer="992" w:gutter="0"/>
          <w:pgNumType w:fmt="decimal"/>
          <w:cols w:space="720" w:num="1"/>
        </w:sect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2" w:name="_Toc17271"/>
      <w:bookmarkStart w:id="33" w:name="_Toc21616"/>
      <w:bookmarkStart w:id="34" w:name="_Toc10563"/>
      <w:bookmarkEnd w:id="32"/>
      <w:r>
        <w:rPr>
          <w:b w:val="1"/>
          <w:sz w:val="32"/>
          <w:lang w:val="en-US" w:eastAsia="zh-CN"/>
          <w:bCs/>
          <w:szCs w:val="32"/>
          <w:rFonts w:ascii="宋体" w:hAnsi="宋体" w:eastAsia="宋体" w:cs="宋体" w:hint="eastAsia"/>
        </w:rPr>
        <w:t>第三章  合同与验收</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 .合同要求修改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pacing w:val="1"/>
          <w:sz w:val="22"/>
          <w:szCs w:val="22"/>
          <w:rFonts w:ascii="宋体" w:hAnsi="宋体" w:eastAsia="宋体" w:cs="宋体" w:hint="eastAsia"/>
        </w:rPr>
      </w:pPr>
      <w:r>
        <w:rPr>
          <w:spacing w:val="1"/>
          <w:sz w:val="22"/>
          <w:szCs w:val="22"/>
          <w:rFonts w:ascii="宋体" w:hAnsi="宋体" w:eastAsia="宋体" w:cs="宋体" w:hint="eastAsia"/>
        </w:rPr>
        <w:t>1.一般要求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1.1采购人应当自中标通知书发出之日起30日内，按照</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文件和成交供应商响应文件的规定，与成交供应商签订书面合同。所签订的合同不得对</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文件确定的事项和成交供应商响应文件作实质性修改。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left="0" w:right="0"/>
        <w:rPr>
          <w:sz w:val="22"/>
          <w:szCs w:val="22"/>
          <w:rFonts w:ascii="宋体" w:hAnsi="宋体" w:eastAsia="宋体" w:cs="宋体" w:hint="eastAsia"/>
        </w:rPr>
      </w:pPr>
      <w:r>
        <w:rPr>
          <w:spacing w:val="1"/>
          <w:sz w:val="22"/>
          <w:szCs w:val="22"/>
          <w:rFonts w:ascii="宋体" w:hAnsi="宋体" w:eastAsia="宋体" w:cs="宋体" w:hint="eastAsia"/>
        </w:rPr>
        <w:t>合同签订双方不得提出任何不合理的要求作为签订合同的条件。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1.2政府采购合同应当包括采购人与成交供应商的名称和住所、标的、数量、质量、价款或者报酬、履行期限及地点和方式、验收要求、违约责任、解决争议的方法等内容。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1.3采购人与成交供应商应当根据合同的约定依法履行合同义务。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36" w:firstLineChars="200" w:left="0" w:right="0"/>
        <w:rPr>
          <w:sz w:val="22"/>
          <w:szCs w:val="22"/>
          <w:rFonts w:ascii="宋体" w:hAnsi="宋体" w:eastAsia="宋体" w:cs="宋体" w:hint="eastAsia"/>
        </w:rPr>
      </w:pPr>
      <w:r>
        <w:rPr>
          <w:spacing w:val="-1"/>
          <w:sz w:val="22"/>
          <w:szCs w:val="22"/>
          <w:rFonts w:ascii="宋体" w:hAnsi="宋体" w:eastAsia="宋体" w:cs="宋体" w:hint="eastAsia"/>
        </w:rPr>
        <w:t>政府采购合同的履行、违约责任和解决争议的方法等适用《中华人民共和国民法典》。</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政府采购合同的双方当事人不得擅自变更、中止或者终止合同。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1.4拒绝签订采购合同的按照相关规定处理，并承担相应法律责任。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z w:val="22"/>
          <w:szCs w:val="22"/>
          <w:rFonts w:ascii="宋体" w:hAnsi="宋体" w:eastAsia="宋体" w:cs="宋体" w:hint="eastAsia"/>
        </w:rPr>
      </w:pPr>
      <w:r>
        <w:rPr>
          <w:spacing w:val="1"/>
          <w:sz w:val="22"/>
          <w:szCs w:val="22"/>
          <w:rFonts w:ascii="宋体" w:hAnsi="宋体" w:eastAsia="宋体" w:cs="宋体" w:hint="eastAsia"/>
        </w:rPr>
        <w:t>1.5采购人应当自政府采购合同签订之日起2个工作日内，将政府采购合同在省级以上人民政府财政部门指定的媒体上公告，但政府采购合同中涉及国家秘密、商业秘密的内容除外。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ight="0"/>
        <w:rPr>
          <w:spacing w:val="1"/>
          <w:sz w:val="22"/>
          <w:szCs w:val="22"/>
          <w:rFonts w:ascii="宋体" w:hAnsi="宋体" w:eastAsia="宋体" w:cs="宋体" w:hint="eastAsia"/>
        </w:rPr>
      </w:pPr>
      <w:r>
        <w:rPr>
          <w:spacing w:val="1"/>
          <w:sz w:val="22"/>
          <w:szCs w:val="22"/>
          <w:rFonts w:ascii="宋体" w:hAnsi="宋体" w:eastAsia="宋体" w:cs="宋体" w:hint="eastAsia"/>
        </w:rPr>
        <w:t>2.合同格式及内容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32" w:firstLineChars="200" w:left="0" w:right="0"/>
        <w:rPr>
          <w:sz w:val="22"/>
          <w:szCs w:val="22"/>
          <w:rFonts w:ascii="宋体" w:hAnsi="宋体" w:eastAsia="宋体" w:cs="宋体" w:hint="eastAsia"/>
        </w:rPr>
      </w:pPr>
      <w:r>
        <w:rPr>
          <w:spacing w:val="-2"/>
          <w:sz w:val="22"/>
          <w:szCs w:val="22"/>
          <w:rFonts w:ascii="宋体" w:hAnsi="宋体" w:eastAsia="宋体" w:cs="宋体" w:hint="eastAsia"/>
        </w:rPr>
        <w:t>2.1具体格式见本</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文件后附拟签订的《合同文本》（部分合同条款</w:t>
      </w:r>
      <w:r>
        <w:rPr>
          <w:spacing w:val="-49"/>
          <w:sz w:val="22"/>
          <w:szCs w:val="22"/>
          <w:rFonts w:ascii="宋体" w:hAnsi="宋体" w:eastAsia="宋体" w:cs="宋体" w:hint="eastAsia"/>
        </w:rPr>
        <w:t>）</w:t>
      </w:r>
      <w:r>
        <w:rPr>
          <w:spacing w:val="9"/>
          <w:sz w:val="22"/>
          <w:szCs w:val="22"/>
          <w:rFonts w:ascii="宋体" w:hAnsi="宋体" w:eastAsia="宋体" w:cs="宋体" w:hint="eastAsia"/>
        </w:rPr>
        <w:t xml:space="preserve"> </w:t>
      </w:r>
      <w:r>
        <w:rPr>
          <w:spacing w:val="-49"/>
          <w:sz w:val="22"/>
          <w:szCs w:val="22"/>
          <w:rFonts w:ascii="宋体" w:hAnsi="宋体" w:eastAsia="宋体" w:cs="宋体" w:hint="eastAsia"/>
        </w:rPr>
        <w:t>，</w:t>
      </w:r>
      <w:r>
        <w:rPr>
          <w:spacing w:val="-2"/>
          <w:sz w:val="22"/>
          <w:szCs w:val="22"/>
          <w:rFonts w:ascii="宋体" w:hAnsi="宋体" w:eastAsia="宋体" w:cs="宋体" w:hint="eastAsia"/>
        </w:rPr>
        <w:t>响应文件中可以不提供《合同文本》。</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28" w:firstLineChars="200" w:left="0" w:right="0"/>
        <w:rPr>
          <w:sz w:val="22"/>
          <w:szCs w:val="22"/>
          <w:rFonts w:ascii="宋体" w:hAnsi="宋体" w:eastAsia="宋体" w:cs="宋体" w:hint="eastAsia"/>
        </w:rPr>
      </w:pPr>
      <w:r>
        <w:rPr>
          <w:spacing w:val="-3"/>
          <w:sz w:val="22"/>
          <w:szCs w:val="22"/>
          <w:rFonts w:ascii="宋体" w:hAnsi="宋体" w:eastAsia="宋体" w:cs="宋体" w:hint="eastAsia"/>
        </w:rPr>
        <w:t>2.2《合同文本》的内容可以根据《民法典》和合同签订双方的实际要求进行修改，但不得改变范本中的实质性内容。</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二 .验收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80" w:left="0" w:right="0"/>
        <w:rPr>
          <w:sz w:val="22"/>
          <w:lang w:val="en-US" w:eastAsia="zh-CN"/>
          <w:szCs w:val="22"/>
          <w:rFonts w:ascii="宋体" w:hAnsi="宋体" w:eastAsia="宋体" w:cs="宋体" w:hint="eastAsia"/>
        </w:rPr>
      </w:pPr>
      <w:r>
        <w:rPr>
          <w:spacing w:val="1"/>
          <w:sz w:val="22"/>
          <w:szCs w:val="22"/>
          <w:rFonts w:ascii="宋体" w:hAnsi="宋体" w:eastAsia="宋体" w:cs="宋体" w:hint="eastAsia"/>
        </w:rPr>
        <w:t>成交供应商在供货、工程竣工或服务结束后，采购人应及时组织验收，并按照</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文件、响应文件及合同约定填写验收</w:t>
      </w:r>
      <w:r>
        <w:rPr>
          <w:spacing w:val="1"/>
          <w:sz w:val="22"/>
          <w:lang w:val="en-US" w:eastAsia="zh-CN"/>
          <w:szCs w:val="22"/>
          <w:rFonts w:ascii="宋体" w:hAnsi="宋体" w:eastAsia="宋体" w:cs="宋体" w:hint="eastAsia"/>
        </w:rPr>
        <w:t>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sectPr>
          <w:footerReference r:id="rId7" w:type="default"/>
          <w:docGrid w:type="default" w:linePitch="0" w:charSpace="0"/>
          <w:pgSz w:w="11900" w:h="16840"/>
          <w:pgMar w:top="1440" w:right="1800" w:bottom="1440" w:left="1800" w:header="850" w:footer="992" w:gutter="0"/>
          <w:pgNumType w:fmt="decimal"/>
          <w:cols w:space="0" w:num="1"/>
          <w:rtlGutter w:val="0"/>
        </w:sectPr>
      </w:pPr>
    </w:p>
    <w:p>
      <w:pPr>
        <w:keepNext w:val="0"/>
        <w:keepLines w:val="0"/>
        <w:pageBreakBefore w:val="0"/>
        <w:wordWrap w:val="1"/>
        <w:overflowPunct w:val="1"/>
        <w:topLinePunct w:val="0"/>
        <w:autoSpaceDE w:val="1"/>
        <w:autoSpaceDN w:val="1"/>
        <w:bidi w:val="0"/>
        <w:adjustRightInd w:val="1"/>
        <w:snapToGrid w:val="1"/>
        <w:jc w:val="center"/>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政府采购合同（合同文本）</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24" w:left="0" w:right="0"/>
        <w:rPr>
          <w:sz w:val="22"/>
          <w:szCs w:val="22"/>
          <w:rFonts w:ascii="宋体" w:hAnsi="宋体" w:eastAsia="宋体" w:cs="宋体" w:hint="eastAsia"/>
        </w:rPr>
      </w:pPr>
      <w:r>
        <w:rPr>
          <w:spacing w:val="-2"/>
          <w:sz w:val="22"/>
          <w:szCs w:val="22"/>
          <w:rFonts w:ascii="宋体" w:hAnsi="宋体" w:eastAsia="宋体" w:cs="宋体" w:hint="eastAsia"/>
        </w:rPr>
        <w:t>甲方：</w:t>
      </w:r>
      <w:r>
        <w:rPr>
          <w:spacing w:val="52"/>
          <w:sz w:val="22"/>
          <w:szCs w:val="22"/>
          <w:rFonts w:ascii="宋体" w:hAnsi="宋体" w:eastAsia="宋体" w:cs="宋体" w:hint="eastAsia"/>
        </w:rPr>
        <w:t xml:space="preserve"> </w:t>
      </w:r>
      <w:r>
        <w:rPr>
          <w:b w:val="1"/>
          <w:spacing w:val="-2"/>
          <w:sz w:val="22"/>
          <w:bCs/>
          <w:szCs w:val="22"/>
          <w:rFonts w:ascii="宋体" w:hAnsi="宋体" w:eastAsia="宋体" w:cs="宋体" w:hint="eastAsia"/>
        </w:rPr>
        <w:t>***</w:t>
      </w:r>
      <w:r>
        <w:rPr>
          <w:spacing w:val="-2"/>
          <w:sz w:val="22"/>
          <w:szCs w:val="22"/>
          <w:rFonts w:ascii="宋体" w:hAnsi="宋体" w:eastAsia="宋体" w:cs="宋体" w:hint="eastAsia"/>
        </w:rPr>
        <w:t>（填写采购单位）</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pPr>
      <w:r>
        <w:rPr>
          <w:spacing w:val="14"/>
          <w:sz w:val="22"/>
          <w:szCs w:val="22"/>
          <w:rFonts w:ascii="宋体" w:hAnsi="宋体" w:eastAsia="宋体" w:cs="宋体" w:hint="eastAsia"/>
        </w:rPr>
        <w:t>地址（详细地址</w:t>
      </w:r>
      <w:r>
        <w:rPr>
          <w:spacing w:val="-44"/>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18" w:left="0" w:right="0"/>
        <w:rPr>
          <w:sz w:val="22"/>
          <w:szCs w:val="22"/>
          <w:rFonts w:ascii="宋体" w:hAnsi="宋体" w:eastAsia="宋体" w:cs="宋体" w:hint="eastAsia"/>
        </w:rPr>
      </w:pPr>
      <w:r>
        <w:rPr>
          <w:spacing w:val="-1"/>
          <w:sz w:val="22"/>
          <w:szCs w:val="22"/>
          <w:rFonts w:ascii="宋体" w:hAnsi="宋体" w:eastAsia="宋体" w:cs="宋体" w:hint="eastAsia"/>
        </w:rPr>
        <w:t>乙方：</w:t>
      </w:r>
      <w:r>
        <w:rPr>
          <w:spacing w:val="59"/>
          <w:sz w:val="22"/>
          <w:szCs w:val="22"/>
          <w:rFonts w:ascii="宋体" w:hAnsi="宋体" w:eastAsia="宋体" w:cs="宋体" w:hint="eastAsia"/>
        </w:rPr>
        <w:t xml:space="preserve"> </w:t>
      </w:r>
      <w:r>
        <w:rPr>
          <w:b w:val="1"/>
          <w:spacing w:val="-1"/>
          <w:sz w:val="22"/>
          <w:bCs/>
          <w:szCs w:val="22"/>
          <w:rFonts w:ascii="宋体" w:hAnsi="宋体" w:eastAsia="宋体" w:cs="宋体" w:hint="eastAsia"/>
        </w:rPr>
        <w:t>***</w:t>
      </w:r>
      <w:r>
        <w:rPr>
          <w:spacing w:val="-1"/>
          <w:sz w:val="22"/>
          <w:szCs w:val="22"/>
          <w:rFonts w:ascii="宋体" w:hAnsi="宋体" w:eastAsia="宋体" w:cs="宋体" w:hint="eastAsia"/>
        </w:rPr>
        <w:t>（填写成交供应商）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szCs w:val="22"/>
          <w:rFonts w:ascii="宋体" w:hAnsi="宋体" w:eastAsia="宋体" w:cs="宋体" w:hint="eastAsia"/>
        </w:rPr>
      </w:pPr>
      <w:r>
        <w:rPr>
          <w:spacing w:val="14"/>
          <w:sz w:val="22"/>
          <w:szCs w:val="22"/>
          <w:rFonts w:ascii="宋体" w:hAnsi="宋体" w:eastAsia="宋体" w:cs="宋体" w:hint="eastAsia"/>
        </w:rPr>
        <w:t>地址（详细地址</w:t>
      </w:r>
      <w:r>
        <w:rPr>
          <w:spacing w:val="-44"/>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ight="0"/>
        <w:rPr>
          <w:sz w:val="22"/>
          <w:lang w:eastAsia="zh-CN"/>
          <w:szCs w:val="22"/>
          <w:rFonts w:ascii="宋体" w:hAnsi="宋体" w:eastAsia="宋体" w:cs="宋体" w:hint="eastAsia"/>
        </w:rPr>
      </w:pPr>
      <w:r>
        <w:rPr>
          <w:spacing w:val="14"/>
          <w:sz w:val="22"/>
          <w:szCs w:val="22"/>
          <w:rFonts w:ascii="宋体" w:hAnsi="宋体" w:eastAsia="宋体" w:cs="宋体" w:hint="eastAsia"/>
        </w:rPr>
        <w:t>合同号</w:t>
      </w:r>
      <w:r>
        <w:rPr>
          <w:spacing w:val="-77"/>
          <w:sz w:val="22"/>
          <w:szCs w:val="22"/>
          <w:rFonts w:ascii="宋体" w:hAnsi="宋体" w:eastAsia="宋体" w:cs="宋体" w:hint="eastAsia"/>
        </w:rPr>
        <w:t>：</w:t>
      </w:r>
      <w:r>
        <w:rPr>
          <w:spacing w:val="14"/>
          <w:sz w:val="22"/>
          <w:szCs w:val="22"/>
          <w:rFonts w:ascii="宋体" w:hAnsi="宋体" w:eastAsia="宋体" w:cs="宋体" w:hint="eastAsia"/>
        </w:rPr>
        <w:t xml:space="preserve">  </w:t>
      </w:r>
      <w:r>
        <w:rPr>
          <w:spacing w:val="-77"/>
          <w:sz w:val="22"/>
          <w:lang w:val="en-US" w:eastAsia="zh-CN"/>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28" w:firstLineChars="200" w:right="0"/>
        <w:rPr>
          <w:sz w:val="22"/>
          <w:szCs w:val="22"/>
          <w:rFonts w:ascii="宋体" w:hAnsi="宋体" w:eastAsia="宋体" w:cs="宋体" w:hint="eastAsia"/>
        </w:rPr>
      </w:pPr>
      <w:r>
        <w:rPr>
          <w:spacing w:val="-3"/>
          <w:sz w:val="22"/>
          <w:szCs w:val="22"/>
          <w:rFonts w:ascii="宋体" w:hAnsi="宋体" w:eastAsia="宋体" w:cs="宋体" w:hint="eastAsia"/>
        </w:rPr>
        <w:t>根据《中华人民共和国政府采购法》、</w:t>
      </w:r>
      <w:r>
        <w:rPr>
          <w:spacing w:val="-92"/>
          <w:sz w:val="22"/>
          <w:szCs w:val="22"/>
          <w:rFonts w:ascii="宋体" w:hAnsi="宋体" w:eastAsia="宋体" w:cs="宋体" w:hint="eastAsia"/>
        </w:rPr>
        <w:t xml:space="preserve"> </w:t>
      </w:r>
      <w:r>
        <w:rPr>
          <w:spacing w:val="-3"/>
          <w:sz w:val="22"/>
          <w:szCs w:val="22"/>
          <w:rFonts w:ascii="宋体" w:hAnsi="宋体" w:eastAsia="宋体" w:cs="宋体" w:hint="eastAsia"/>
        </w:rPr>
        <w:t>《中华人民共和国民法典》等相关法律法规</w:t>
      </w:r>
      <w:r>
        <w:rPr>
          <w:spacing w:val="-3"/>
          <w:sz w:val="22"/>
          <w:lang w:eastAsia="zh-CN"/>
          <w:szCs w:val="22"/>
          <w:rFonts w:ascii="宋体" w:hAnsi="宋体" w:eastAsia="宋体" w:cs="宋体" w:hint="eastAsia"/>
        </w:rPr>
        <w:t>，</w:t>
      </w:r>
      <w:r>
        <w:rPr>
          <w:spacing w:val="-3"/>
          <w:sz w:val="22"/>
          <w:szCs w:val="22"/>
          <w:rFonts w:ascii="宋体" w:hAnsi="宋体" w:eastAsia="宋体" w:cs="宋体" w:hint="eastAsia"/>
        </w:rPr>
        <w:t>甲、乙双方就（填写项目名称）</w:t>
      </w:r>
      <w:r>
        <w:rPr>
          <w:spacing w:val="1"/>
          <w:sz w:val="22"/>
          <w:szCs w:val="22"/>
          <w:rFonts w:ascii="宋体" w:hAnsi="宋体" w:eastAsia="宋体" w:cs="宋体" w:hint="eastAsia"/>
        </w:rPr>
        <w:t>（政府采购项目编号、备案编号</w:t>
      </w:r>
      <w:r>
        <w:rPr>
          <w:spacing w:val="-47"/>
          <w:sz w:val="22"/>
          <w:szCs w:val="22"/>
          <w:rFonts w:ascii="宋体" w:hAnsi="宋体" w:eastAsia="宋体" w:cs="宋体" w:hint="eastAsia"/>
        </w:rPr>
        <w:t>：</w:t>
      </w:r>
      <w:r>
        <w:rPr>
          <w:spacing w:val="3"/>
          <w:w w:val="101"/>
          <w:sz w:val="22"/>
          <w:szCs w:val="22"/>
          <w:rFonts w:ascii="宋体" w:hAnsi="宋体" w:eastAsia="宋体" w:cs="宋体" w:hint="eastAsia"/>
        </w:rPr>
        <w:t xml:space="preserve">                 </w:t>
      </w:r>
      <w:r>
        <w:rPr>
          <w:spacing w:val="-47"/>
          <w:sz w:val="22"/>
          <w:szCs w:val="22"/>
          <w:rFonts w:ascii="宋体" w:hAnsi="宋体" w:eastAsia="宋体" w:cs="宋体" w:hint="eastAsia"/>
        </w:rPr>
        <w:t>），</w:t>
      </w:r>
      <w:r>
        <w:rPr>
          <w:spacing w:val="1"/>
          <w:sz w:val="22"/>
          <w:szCs w:val="22"/>
          <w:rFonts w:ascii="宋体" w:hAnsi="宋体" w:eastAsia="宋体" w:cs="宋体" w:hint="eastAsia"/>
        </w:rPr>
        <w:t>经平等自愿协商一致达成合同如下：</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一、合同文件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pacing w:val="1"/>
          <w:sz w:val="22"/>
          <w:szCs w:val="22"/>
          <w:rFonts w:ascii="宋体" w:hAnsi="宋体" w:eastAsia="宋体" w:cs="宋体" w:hint="eastAsia"/>
        </w:rPr>
        <w:t>本合同所附下列文件是构成本合同不可分割的部分：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9" w:left="0" w:right="0"/>
        <w:rPr>
          <w:sz w:val="22"/>
          <w:szCs w:val="22"/>
          <w:rFonts w:ascii="宋体" w:hAnsi="宋体" w:eastAsia="宋体" w:cs="宋体" w:hint="eastAsia"/>
        </w:rPr>
      </w:pPr>
      <w:r>
        <w:rPr>
          <w:spacing w:val="-1"/>
          <w:sz w:val="22"/>
          <w:szCs w:val="22"/>
          <w:rFonts w:ascii="宋体" w:hAnsi="宋体" w:eastAsia="宋体" w:cs="宋体" w:hint="eastAsia"/>
        </w:rPr>
        <w:t>1、合同格式以及合同条款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2、成交结果公告及成交通知书</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3" w:left="0" w:right="0"/>
        <w:rPr>
          <w:sz w:val="22"/>
          <w:szCs w:val="22"/>
          <w:rFonts w:ascii="宋体" w:hAnsi="宋体" w:eastAsia="宋体" w:cs="宋体" w:hint="eastAsia"/>
        </w:rPr>
      </w:pPr>
      <w:r>
        <w:rPr>
          <w:spacing w:val="-1"/>
          <w:sz w:val="22"/>
          <w:szCs w:val="22"/>
          <w:rFonts w:ascii="宋体" w:hAnsi="宋体" w:eastAsia="宋体" w:cs="宋体" w:hint="eastAsia"/>
        </w:rPr>
        <w:t>3、</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8" w:left="0" w:right="0"/>
        <w:rPr>
          <w:sz w:val="22"/>
          <w:szCs w:val="22"/>
          <w:rFonts w:ascii="宋体" w:hAnsi="宋体" w:eastAsia="宋体" w:cs="宋体" w:hint="eastAsia"/>
        </w:rPr>
      </w:pPr>
      <w:r>
        <w:rPr>
          <w:spacing w:val="-1"/>
          <w:sz w:val="22"/>
          <w:szCs w:val="22"/>
          <w:rFonts w:ascii="宋体" w:hAnsi="宋体" w:eastAsia="宋体" w:cs="宋体" w:hint="eastAsia"/>
        </w:rPr>
        <w:t>4、响应文件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3" w:left="0" w:right="0"/>
        <w:rPr>
          <w:sz w:val="22"/>
          <w:szCs w:val="22"/>
          <w:rFonts w:ascii="宋体" w:hAnsi="宋体" w:eastAsia="宋体" w:cs="宋体" w:hint="eastAsia"/>
        </w:rPr>
      </w:pPr>
      <w:r>
        <w:rPr>
          <w:spacing w:val="-2"/>
          <w:sz w:val="22"/>
          <w:szCs w:val="22"/>
          <w:rFonts w:ascii="宋体" w:hAnsi="宋体" w:eastAsia="宋体" w:cs="宋体" w:hint="eastAsia"/>
        </w:rPr>
        <w:t>5、变更合同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二、本合同所提供的标的物、数量及规格等详见成交结果公告及后附清单。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z w:val="22"/>
          <w:bCs/>
          <w:szCs w:val="22"/>
          <w:rFonts w:ascii="宋体" w:hAnsi="宋体" w:eastAsia="宋体" w:cs="宋体" w:hint="eastAsia"/>
        </w:rPr>
      </w:pPr>
      <w:r>
        <w:rPr>
          <w:b w:val="1"/>
          <w:sz w:val="22"/>
          <w:bCs/>
          <w:szCs w:val="22"/>
          <w:rFonts w:ascii="宋体" w:hAnsi="宋体" w:eastAsia="宋体" w:cs="宋体" w:hint="eastAsia"/>
        </w:rPr>
        <w:t>三、合同金额</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z w:val="22"/>
          <w:szCs w:val="22"/>
          <w:rFonts w:ascii="宋体" w:hAnsi="宋体" w:eastAsia="宋体" w:cs="宋体" w:hint="eastAsia"/>
        </w:rPr>
        <w:t>合同金额为人民币万元，大写：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四、付款</w:t>
      </w:r>
      <w:r>
        <w:rPr>
          <w:b w:val="1"/>
          <w:sz w:val="22"/>
          <w:lang w:val="en-US" w:eastAsia="zh-CN"/>
          <w:bCs/>
          <w:szCs w:val="22"/>
          <w:rFonts w:ascii="宋体" w:hAnsi="宋体" w:eastAsia="宋体" w:cs="宋体" w:hint="eastAsia"/>
        </w:rPr>
        <w:t>方式及时间</w:t>
      </w:r>
      <w:r>
        <w:rPr>
          <w:b w:val="1"/>
          <w:sz w:val="22"/>
          <w:bCs/>
          <w:szCs w:val="22"/>
          <w:rFonts w:ascii="宋体" w:hAnsi="宋体" w:eastAsia="宋体" w:cs="宋体" w:hint="eastAsia"/>
        </w:rPr>
        <w:t xml:space="preserve"> ***（见</w:t>
      </w:r>
      <w:r>
        <w:rPr>
          <w:b w:val="1"/>
          <w:sz w:val="22"/>
          <w:lang w:val="en-US" w:eastAsia="zh-CN"/>
          <w:bCs/>
          <w:szCs w:val="22"/>
          <w:rFonts w:ascii="宋体" w:hAnsi="宋体" w:cs="宋体" w:hint="eastAsia"/>
        </w:rPr>
        <w:t>采购</w:t>
      </w:r>
      <w:r>
        <w:rPr>
          <w:b w:val="1"/>
          <w:sz w:val="22"/>
          <w:bCs/>
          <w:szCs w:val="22"/>
          <w:rFonts w:ascii="宋体" w:hAnsi="宋体" w:eastAsia="宋体" w:cs="宋体" w:hint="eastAsia"/>
        </w:rPr>
        <w:t>文件第四章）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五、交货安装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sz w:val="22"/>
          <w:szCs w:val="22"/>
          <w:rFonts w:ascii="宋体" w:hAnsi="宋体" w:eastAsia="宋体" w:cs="宋体" w:hint="eastAsia"/>
        </w:rPr>
      </w:pPr>
      <w:r>
        <w:rPr>
          <w:spacing w:val="-1"/>
          <w:sz w:val="22"/>
          <w:szCs w:val="22"/>
          <w:rFonts w:ascii="宋体" w:hAnsi="宋体" w:eastAsia="宋体" w:cs="宋体" w:hint="eastAsia"/>
        </w:rPr>
        <w:t>交货时间：</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sz w:val="22"/>
          <w:szCs w:val="22"/>
          <w:rFonts w:ascii="宋体" w:hAnsi="宋体" w:eastAsia="宋体" w:cs="宋体" w:hint="eastAsia"/>
        </w:rPr>
      </w:pPr>
      <w:r>
        <w:rPr>
          <w:spacing w:val="-1"/>
          <w:sz w:val="22"/>
          <w:szCs w:val="22"/>
          <w:rFonts w:ascii="宋体" w:hAnsi="宋体" w:eastAsia="宋体" w:cs="宋体" w:hint="eastAsia"/>
        </w:rPr>
        <w:t>交货地点：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7"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六、质量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93" w:left="0" w:right="0"/>
        <w:rPr>
          <w:sz w:val="22"/>
          <w:szCs w:val="22"/>
          <w:rFonts w:ascii="宋体" w:hAnsi="宋体" w:eastAsia="宋体" w:cs="宋体" w:hint="eastAsia"/>
        </w:rPr>
      </w:pPr>
      <w:r>
        <w:rPr>
          <w:spacing w:val="-2"/>
          <w:sz w:val="22"/>
          <w:szCs w:val="22"/>
          <w:rFonts w:ascii="宋体" w:hAnsi="宋体" w:eastAsia="宋体" w:cs="宋体" w:hint="eastAsia"/>
        </w:rPr>
        <w:t>乙方提供的标的物应符合国家相关质量验收标准，且能够提供相关权威部门出具的产品质量检测报告；提供的相关服务</w:t>
      </w:r>
      <w:r>
        <w:rPr>
          <w:spacing w:val="-6"/>
          <w:sz w:val="22"/>
          <w:szCs w:val="22"/>
          <w:rFonts w:ascii="宋体" w:hAnsi="宋体" w:eastAsia="宋体" w:cs="宋体" w:hint="eastAsia"/>
        </w:rPr>
        <w:t>符合国家（或行业）规定标准。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5"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七、包装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73" w:left="0" w:right="0"/>
        <w:rPr>
          <w:sz w:val="22"/>
          <w:szCs w:val="22"/>
          <w:rFonts w:ascii="宋体" w:hAnsi="宋体" w:eastAsia="宋体" w:cs="宋体" w:hint="eastAsia"/>
        </w:rPr>
      </w:pPr>
      <w:r>
        <w:rPr>
          <w:spacing w:val="1"/>
          <w:sz w:val="22"/>
          <w:szCs w:val="22"/>
          <w:rFonts w:ascii="宋体" w:hAnsi="宋体" w:eastAsia="宋体" w:cs="宋体" w:hint="eastAsia"/>
        </w:rPr>
        <w:t>标的物的包装应按照国家或者行业主管部门的技术规定执行，国家或业务主管部门无技术规定的，应当按双方约定采取足以保护标的物安全、完好的包装方式。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9" w:left="0" w:right="0"/>
        <w:rPr>
          <w:b w:val="1"/>
          <w:sz w:val="22"/>
          <w:bCs/>
          <w:szCs w:val="22"/>
          <w:rFonts w:ascii="宋体" w:hAnsi="宋体" w:eastAsia="宋体" w:cs="宋体" w:hint="eastAsia"/>
        </w:rPr>
      </w:pPr>
      <w:r>
        <w:rPr>
          <w:b w:val="1"/>
          <w:sz w:val="22"/>
          <w:bCs/>
          <w:szCs w:val="22"/>
          <w:rFonts w:ascii="宋体" w:hAnsi="宋体" w:eastAsia="宋体" w:cs="宋体" w:hint="eastAsia"/>
        </w:rPr>
        <w:t>八、运输要求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（一）运输方式及线路：</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6"/>
          <w:sz w:val="22"/>
          <w:szCs w:val="22"/>
          <w:rFonts w:ascii="宋体" w:hAnsi="宋体" w:eastAsia="宋体" w:cs="宋体" w:hint="eastAsia"/>
        </w:rPr>
        <w:t>（二）运输及相关费用由乙方承担。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0"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九、知识产权</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04" w:left="0" w:right="0"/>
        <w:rPr>
          <w:sz w:val="22"/>
          <w:szCs w:val="22"/>
          <w:rFonts w:ascii="宋体" w:hAnsi="宋体" w:eastAsia="宋体" w:cs="宋体" w:hint="eastAsia"/>
        </w:rPr>
      </w:pPr>
      <w:r>
        <w:rPr>
          <w:spacing w:val="1"/>
          <w:sz w:val="22"/>
          <w:szCs w:val="22"/>
          <w:rFonts w:ascii="宋体" w:hAnsi="宋体" w:eastAsia="宋体" w:cs="宋体" w:hint="eastAsia"/>
        </w:rPr>
        <w:t>乙方应保证甲方在中国境内使用标的物或标的物的任何一部分时，免受第三方提出的侵犯其知识产权的诉讼。</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z w:val="22"/>
          <w:bCs/>
          <w:szCs w:val="22"/>
          <w:rFonts w:ascii="宋体" w:hAnsi="宋体" w:eastAsia="宋体" w:cs="宋体" w:hint="eastAsia"/>
        </w:rPr>
      </w:pPr>
      <w:r>
        <w:rPr>
          <w:b w:val="1"/>
          <w:spacing w:val="-1"/>
          <w:sz w:val="22"/>
          <w:bCs/>
          <w:szCs w:val="22"/>
          <w:rFonts w:ascii="宋体" w:hAnsi="宋体" w:eastAsia="宋体" w:cs="宋体" w:hint="eastAsia"/>
        </w:rPr>
        <w:t>十、验收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
          <w:sz w:val="22"/>
          <w:szCs w:val="22"/>
          <w:rFonts w:ascii="宋体" w:hAnsi="宋体" w:eastAsia="宋体" w:cs="宋体" w:hint="eastAsia"/>
        </w:rPr>
        <w:t>（一）乙方将标的物送达至甲方指定的地点后，由甲乙双方及第三方（如有）</w:t>
      </w:r>
      <w:r>
        <w:rPr>
          <w:spacing w:val="23"/>
          <w:sz w:val="22"/>
          <w:szCs w:val="22"/>
          <w:rFonts w:ascii="宋体" w:hAnsi="宋体" w:eastAsia="宋体" w:cs="宋体" w:hint="eastAsia"/>
        </w:rPr>
        <w:t xml:space="preserve"> </w:t>
      </w:r>
      <w:r>
        <w:rPr>
          <w:spacing w:val="-1"/>
          <w:sz w:val="22"/>
          <w:szCs w:val="22"/>
          <w:rFonts w:ascii="宋体" w:hAnsi="宋体" w:eastAsia="宋体" w:cs="宋体" w:hint="eastAsia"/>
        </w:rPr>
        <w:t>一同验收并签字确认。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28" w:left="0" w:right="0"/>
        <w:rPr>
          <w:sz w:val="22"/>
          <w:szCs w:val="22"/>
          <w:rFonts w:ascii="宋体" w:hAnsi="宋体" w:eastAsia="宋体" w:cs="宋体" w:hint="eastAsia"/>
        </w:rPr>
      </w:pPr>
      <w:r>
        <w:rPr>
          <w:spacing w:val="-2"/>
          <w:sz w:val="22"/>
          <w:szCs w:val="22"/>
          <w:rFonts w:ascii="宋体" w:hAnsi="宋体" w:eastAsia="宋体" w:cs="宋体" w:hint="eastAsia"/>
        </w:rPr>
        <w:t>（二）对标的物的质量问题，甲方应在发现后向乙方提出书面异议，乙方在接到书面异议后，应当在</w:t>
      </w:r>
      <w:r>
        <w:rPr>
          <w:spacing w:val="7"/>
          <w:sz w:val="22"/>
          <w:szCs w:val="22"/>
          <w:rFonts w:ascii="宋体" w:hAnsi="宋体" w:eastAsia="宋体" w:cs="宋体" w:hint="eastAsia"/>
        </w:rPr>
        <w:t xml:space="preserve"> </w:t>
      </w:r>
      <w:r>
        <w:rPr>
          <w:spacing w:val="-2"/>
          <w:sz w:val="22"/>
          <w:szCs w:val="22"/>
          <w:rFonts w:ascii="宋体" w:hAnsi="宋体" w:eastAsia="宋体" w:cs="宋体" w:hint="eastAsia"/>
        </w:rPr>
        <w:t>日内负责处理。甲</w:t>
      </w:r>
      <w:r>
        <w:rPr>
          <w:spacing w:val="1"/>
          <w:sz w:val="22"/>
          <w:szCs w:val="22"/>
          <w:rFonts w:ascii="宋体" w:hAnsi="宋体" w:eastAsia="宋体" w:cs="宋体" w:hint="eastAsia"/>
        </w:rPr>
        <w:t>方逾期提出的，对所交标的物视为符合合同的规定。如果乙方在响应文件及谈判过程中做出的书面说明及承诺中，有明确质量保证期的，适用质量保证期。</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28" w:left="0" w:right="0"/>
        <w:rPr>
          <w:spacing w:val="-2"/>
          <w:sz w:val="22"/>
          <w:szCs w:val="22"/>
          <w:rFonts w:ascii="宋体" w:hAnsi="宋体" w:eastAsia="宋体" w:cs="宋体" w:hint="eastAsia"/>
        </w:rPr>
      </w:pPr>
      <w:r>
        <w:rPr>
          <w:spacing w:val="-2"/>
          <w:sz w:val="22"/>
          <w:szCs w:val="22"/>
          <w:rFonts w:ascii="宋体" w:hAnsi="宋体" w:eastAsia="宋体" w:cs="宋体" w:hint="eastAsia"/>
        </w:rPr>
        <w:t>（三）经双方共同验收，标的物达不到质量或规格要求的，甲方可以拒收，并可解除合同且不承担任何法律责任，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 xml:space="preserve"> </w:t>
      </w:r>
      <w:r>
        <w:rPr>
          <w:b w:val="1"/>
          <w:spacing w:val="-1"/>
          <w:sz w:val="22"/>
          <w:lang w:val="en-US" w:eastAsia="zh-CN"/>
          <w:bCs/>
          <w:szCs w:val="22"/>
          <w:rFonts w:ascii="宋体" w:hAnsi="宋体" w:eastAsia="宋体" w:cs="宋体" w:hint="eastAsia"/>
        </w:rPr>
        <w:t xml:space="preserve">  </w:t>
      </w:r>
      <w:r>
        <w:rPr>
          <w:b w:val="1"/>
          <w:spacing w:val="-1"/>
          <w:sz w:val="22"/>
          <w:bCs/>
          <w:szCs w:val="22"/>
          <w:rFonts w:ascii="宋体" w:hAnsi="宋体" w:eastAsia="宋体" w:cs="宋体" w:hint="eastAsia"/>
        </w:rPr>
        <w:t>十一、售后服务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
          <w:sz w:val="22"/>
          <w:szCs w:val="22"/>
          <w:rFonts w:ascii="宋体" w:hAnsi="宋体" w:eastAsia="宋体" w:cs="宋体" w:hint="eastAsia"/>
        </w:rPr>
        <w:t>（一）乙方应按</w:t>
      </w:r>
      <w:r>
        <w:rPr>
          <w:spacing w:val="1"/>
          <w:sz w:val="22"/>
          <w:lang w:val="en-US" w:eastAsia="zh-CN"/>
          <w:szCs w:val="22"/>
          <w:rFonts w:ascii="宋体" w:hAnsi="宋体" w:cs="宋体" w:hint="eastAsia"/>
        </w:rPr>
        <w:t>采购</w:t>
      </w:r>
      <w:r>
        <w:rPr>
          <w:spacing w:val="1"/>
          <w:sz w:val="22"/>
          <w:szCs w:val="22"/>
          <w:rFonts w:ascii="宋体" w:hAnsi="宋体" w:eastAsia="宋体" w:cs="宋体" w:hint="eastAsia"/>
        </w:rPr>
        <w:t>文件、响应文件及乙方在谈判过程中做出的书面说明或承诺提供及时、快速、优质的售后服务。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3"/>
          <w:sz w:val="22"/>
          <w:szCs w:val="22"/>
          <w:rFonts w:ascii="宋体" w:hAnsi="宋体" w:eastAsia="宋体" w:cs="宋体" w:hint="eastAsia"/>
        </w:rPr>
        <w:t>（二）其他售后服务内容</w:t>
      </w:r>
      <w:r>
        <w:rPr>
          <w:spacing w:val="-74"/>
          <w:sz w:val="22"/>
          <w:szCs w:val="22"/>
          <w:rFonts w:ascii="宋体" w:hAnsi="宋体" w:eastAsia="宋体" w:cs="宋体" w:hint="eastAsia"/>
        </w:rPr>
        <w:t>：</w:t>
      </w:r>
      <w:r>
        <w:rPr>
          <w:spacing w:val="-3"/>
          <w:sz w:val="22"/>
          <w:szCs w:val="22"/>
          <w:rFonts w:ascii="宋体" w:hAnsi="宋体" w:eastAsia="宋体" w:cs="宋体" w:hint="eastAsia"/>
        </w:rPr>
        <w:t>响应文件售后承诺等）</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十二、违约条款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（一）乙方逾期交付标的物、甲方逾期付款，按日承担违约部分合同金额的违约金。</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2"/>
          <w:sz w:val="22"/>
          <w:szCs w:val="22"/>
          <w:rFonts w:ascii="宋体" w:hAnsi="宋体" w:eastAsia="宋体" w:cs="宋体" w:hint="eastAsia"/>
        </w:rPr>
        <w:t>（二）其他违约责任以相关法律法规规定为准，无相关规定的，双方协商解决。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十三、不可抗力条款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15" w:left="0" w:right="0"/>
        <w:rPr>
          <w:sz w:val="22"/>
          <w:szCs w:val="22"/>
          <w:rFonts w:ascii="宋体" w:hAnsi="宋体" w:eastAsia="宋体" w:cs="宋体" w:hint="eastAsia"/>
        </w:rPr>
      </w:pPr>
      <w:r>
        <w:rPr>
          <w:spacing w:val="1"/>
          <w:sz w:val="22"/>
          <w:szCs w:val="22"/>
          <w:rFonts w:ascii="宋体" w:hAnsi="宋体" w:eastAsia="宋体" w:cs="宋体" w:hint="eastAsia"/>
        </w:rPr>
        <w:t>因不可抗力致使一方不能及时或完全履行合同的，应及时通知另一方，双方互不承担责任，并在天内提供有关不可抗力的相关证明。合同未履行部分是否继续履行、如何履行等问题，双方协商解决。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十四、争议的解决方式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sz w:val="22"/>
          <w:szCs w:val="22"/>
          <w:rFonts w:ascii="宋体" w:hAnsi="宋体" w:eastAsia="宋体" w:cs="宋体" w:hint="eastAsia"/>
        </w:rPr>
      </w:pPr>
      <w:r>
        <w:rPr>
          <w:spacing w:val="1"/>
          <w:sz w:val="22"/>
          <w:szCs w:val="22"/>
          <w:rFonts w:ascii="宋体" w:hAnsi="宋体" w:eastAsia="宋体" w:cs="宋体" w:hint="eastAsia"/>
        </w:rPr>
        <w:t>合同发生纠纷时，双方应协商解决，协商不成可以采用下列方式解决：</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z w:val="22"/>
          <w:szCs w:val="22"/>
          <w:rFonts w:ascii="宋体" w:hAnsi="宋体" w:eastAsia="宋体" w:cs="宋体" w:hint="eastAsia"/>
        </w:rPr>
        <w:t>（一）提交仲裁委员会仲裁。</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92" w:left="0" w:right="0"/>
        <w:rPr>
          <w:sz w:val="22"/>
          <w:szCs w:val="22"/>
          <w:rFonts w:ascii="宋体" w:hAnsi="宋体" w:eastAsia="宋体" w:cs="宋体" w:hint="eastAsia"/>
        </w:rPr>
      </w:pPr>
      <w:r>
        <w:rPr>
          <w:spacing w:val="-12"/>
          <w:sz w:val="22"/>
          <w:szCs w:val="22"/>
          <w:rFonts w:ascii="宋体" w:hAnsi="宋体" w:eastAsia="宋体" w:cs="宋体" w:hint="eastAsia"/>
        </w:rPr>
        <w:t>（二）向人民法院起诉。</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十五、合同保存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43" w:left="0" w:right="0"/>
        <w:rPr>
          <w:sz w:val="22"/>
          <w:szCs w:val="22"/>
          <w:rFonts w:ascii="宋体" w:hAnsi="宋体" w:eastAsia="宋体" w:cs="宋体" w:hint="eastAsia"/>
        </w:rPr>
      </w:pPr>
      <w:r>
        <w:rPr>
          <w:spacing w:val="1"/>
          <w:sz w:val="22"/>
          <w:szCs w:val="22"/>
          <w:rFonts w:ascii="宋体" w:hAnsi="宋体" w:eastAsia="宋体" w:cs="宋体" w:hint="eastAsia"/>
        </w:rPr>
        <w:t>合同文本一式五份，采购单位、供应商、政府采购监管部门、采购代理机构、国库支付执行机构各一份</w:t>
      </w:r>
      <w:r>
        <w:rPr>
          <w:spacing w:val="1"/>
          <w:sz w:val="22"/>
          <w:lang w:eastAsia="zh-CN"/>
          <w:szCs w:val="22"/>
          <w:rFonts w:ascii="宋体" w:hAnsi="宋体" w:eastAsia="宋体" w:cs="宋体" w:hint="eastAsia"/>
        </w:rPr>
        <w:t>，</w:t>
      </w:r>
      <w:r>
        <w:rPr>
          <w:spacing w:val="1"/>
          <w:sz w:val="22"/>
          <w:szCs w:val="22"/>
          <w:rFonts w:ascii="宋体" w:hAnsi="宋体" w:eastAsia="宋体" w:cs="宋体" w:hint="eastAsia"/>
        </w:rPr>
        <w:t>自双方签订之</w:t>
      </w:r>
      <w:r>
        <w:rPr>
          <w:spacing w:val="-7"/>
          <w:sz w:val="22"/>
          <w:szCs w:val="22"/>
          <w:rFonts w:ascii="宋体" w:hAnsi="宋体" w:eastAsia="宋体" w:cs="宋体" w:hint="eastAsia"/>
        </w:rPr>
        <w:t>日起生效。</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6" w:left="0" w:right="0"/>
        <w:rPr>
          <w:b w:val="1"/>
          <w:spacing w:val="-1"/>
          <w:sz w:val="22"/>
          <w:bCs/>
          <w:szCs w:val="22"/>
          <w:rFonts w:ascii="宋体" w:hAnsi="宋体" w:eastAsia="宋体" w:cs="宋体" w:hint="eastAsia"/>
        </w:rPr>
      </w:pPr>
      <w:r>
        <w:rPr>
          <w:b w:val="1"/>
          <w:spacing w:val="-1"/>
          <w:sz w:val="22"/>
          <w:bCs/>
          <w:szCs w:val="22"/>
          <w:rFonts w:ascii="宋体" w:hAnsi="宋体" w:eastAsia="宋体" w:cs="宋体" w:hint="eastAsia"/>
        </w:rPr>
        <w:t>十六、合同未尽事宜，双方另行签订补充协议，补充协议是合同的组成部分。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510" w:left="0" w:right="0"/>
        <w:rPr>
          <w:spacing w:val="-10"/>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0"/>
          <w:sz w:val="22"/>
          <w:szCs w:val="22"/>
          <w:rFonts w:ascii="宋体" w:hAnsi="宋体" w:eastAsia="宋体" w:cs="宋体" w:hint="eastAsia"/>
        </w:rPr>
        <w:t>甲方：</w:t>
      </w:r>
      <w:r>
        <w:rPr>
          <w:spacing w:val="-13"/>
          <w:sz w:val="22"/>
          <w:szCs w:val="22"/>
          <w:rFonts w:ascii="宋体" w:hAnsi="宋体" w:eastAsia="宋体" w:cs="宋体" w:hint="eastAsia"/>
        </w:rPr>
        <w:t>（章）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z w:val="22"/>
          <w:szCs w:val="22"/>
          <w:rFonts w:ascii="宋体" w:hAnsi="宋体" w:eastAsia="宋体" w:cs="宋体" w:hint="eastAsia"/>
        </w:rPr>
        <w:t>采购方法人代表：</w:t>
      </w:r>
      <w:r>
        <w:rPr>
          <w:spacing w:val="-4"/>
          <w:sz w:val="22"/>
          <w:szCs w:val="22"/>
          <w:rFonts w:ascii="宋体" w:hAnsi="宋体" w:eastAsia="宋体" w:cs="宋体" w:hint="eastAsia"/>
        </w:rPr>
        <w:t>（签字）</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开户银行：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9"/>
          <w:sz w:val="22"/>
          <w:szCs w:val="22"/>
          <w:rFonts w:ascii="宋体" w:hAnsi="宋体" w:eastAsia="宋体" w:cs="宋体" w:hint="eastAsia"/>
        </w:rPr>
        <w:t>帐</w:t>
      </w:r>
      <w:r>
        <w:rPr>
          <w:spacing w:val="-21"/>
          <w:sz w:val="22"/>
          <w:szCs w:val="22"/>
          <w:rFonts w:ascii="宋体" w:hAnsi="宋体" w:eastAsia="宋体" w:cs="宋体" w:hint="eastAsia"/>
        </w:rPr>
        <w:t xml:space="preserve"> </w:t>
      </w:r>
      <w:r>
        <w:rPr>
          <w:spacing w:val="-9"/>
          <w:sz w:val="22"/>
          <w:szCs w:val="22"/>
          <w:rFonts w:ascii="宋体" w:hAnsi="宋体" w:eastAsia="宋体" w:cs="宋体" w:hint="eastAsia"/>
        </w:rPr>
        <w:t>号：</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联系电话：</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3"/>
          <w:sz w:val="22"/>
          <w:szCs w:val="22"/>
          <w:rFonts w:ascii="宋体" w:hAnsi="宋体" w:eastAsia="宋体" w:cs="宋体" w:hint="eastAsia"/>
        </w:rPr>
        <w:t>乙</w:t>
      </w:r>
      <w:r>
        <w:rPr>
          <w:spacing w:val="-24"/>
          <w:sz w:val="22"/>
          <w:szCs w:val="22"/>
          <w:rFonts w:ascii="宋体" w:hAnsi="宋体" w:eastAsia="宋体" w:cs="宋体" w:hint="eastAsia"/>
        </w:rPr>
        <w:t xml:space="preserve"> </w:t>
      </w:r>
      <w:r>
        <w:rPr>
          <w:spacing w:val="-13"/>
          <w:sz w:val="22"/>
          <w:szCs w:val="22"/>
          <w:rFonts w:ascii="宋体" w:hAnsi="宋体" w:eastAsia="宋体" w:cs="宋体" w:hint="eastAsia"/>
        </w:rPr>
        <w:t>方</w:t>
      </w:r>
      <w:r>
        <w:rPr>
          <w:spacing w:val="-80"/>
          <w:sz w:val="22"/>
          <w:szCs w:val="22"/>
          <w:rFonts w:ascii="宋体" w:hAnsi="宋体" w:eastAsia="宋体" w:cs="宋体" w:hint="eastAsia"/>
        </w:rPr>
        <w:t>：</w:t>
      </w:r>
      <w:r>
        <w:rPr>
          <w:spacing w:val="1"/>
          <w:w w:val="101"/>
          <w:sz w:val="22"/>
          <w:szCs w:val="22"/>
          <w:rFonts w:ascii="宋体" w:hAnsi="宋体" w:eastAsia="宋体" w:cs="宋体" w:hint="eastAsia"/>
        </w:rPr>
        <w:t xml:space="preserve"> </w:t>
      </w:r>
      <w:r>
        <w:rPr>
          <w:spacing w:val="-13"/>
          <w:sz w:val="22"/>
          <w:szCs w:val="22"/>
          <w:rFonts w:ascii="宋体" w:hAnsi="宋体" w:eastAsia="宋体" w:cs="宋体" w:hint="eastAsia"/>
        </w:rPr>
        <w:t>（章）</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4"/>
          <w:sz w:val="22"/>
          <w:szCs w:val="22"/>
          <w:rFonts w:ascii="宋体" w:hAnsi="宋体" w:eastAsia="宋体" w:cs="宋体" w:hint="eastAsia"/>
        </w:rPr>
        <w:t>供应商法人代表</w:t>
      </w:r>
      <w:r>
        <w:rPr>
          <w:spacing w:val="-76"/>
          <w:sz w:val="22"/>
          <w:szCs w:val="22"/>
          <w:rFonts w:ascii="宋体" w:hAnsi="宋体" w:eastAsia="宋体" w:cs="宋体" w:hint="eastAsia"/>
        </w:rPr>
        <w:t>：</w:t>
      </w:r>
      <w:r>
        <w:rPr>
          <w:spacing w:val="13"/>
          <w:w w:val="101"/>
          <w:sz w:val="22"/>
          <w:szCs w:val="22"/>
          <w:rFonts w:ascii="宋体" w:hAnsi="宋体" w:eastAsia="宋体" w:cs="宋体" w:hint="eastAsia"/>
        </w:rPr>
        <w:t xml:space="preserve"> </w:t>
      </w:r>
      <w:r>
        <w:rPr>
          <w:spacing w:val="-4"/>
          <w:sz w:val="22"/>
          <w:szCs w:val="22"/>
          <w:rFonts w:ascii="宋体" w:hAnsi="宋体" w:eastAsia="宋体" w:cs="宋体" w:hint="eastAsia"/>
        </w:rPr>
        <w:t>（签字）</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开户银行：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9"/>
          <w:sz w:val="22"/>
          <w:szCs w:val="22"/>
          <w:rFonts w:ascii="宋体" w:hAnsi="宋体" w:eastAsia="宋体" w:cs="宋体" w:hint="eastAsia"/>
        </w:rPr>
        <w:t>帐</w:t>
      </w:r>
      <w:r>
        <w:rPr>
          <w:spacing w:val="-21"/>
          <w:sz w:val="22"/>
          <w:szCs w:val="22"/>
          <w:rFonts w:ascii="宋体" w:hAnsi="宋体" w:eastAsia="宋体" w:cs="宋体" w:hint="eastAsia"/>
        </w:rPr>
        <w:t xml:space="preserve"> </w:t>
      </w:r>
      <w:r>
        <w:rPr>
          <w:spacing w:val="-9"/>
          <w:sz w:val="22"/>
          <w:szCs w:val="22"/>
          <w:rFonts w:ascii="宋体" w:hAnsi="宋体" w:eastAsia="宋体" w:cs="宋体" w:hint="eastAsia"/>
        </w:rPr>
        <w:t>号：</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1"/>
          <w:sz w:val="22"/>
          <w:szCs w:val="22"/>
          <w:rFonts w:ascii="宋体" w:hAnsi="宋体" w:eastAsia="宋体" w:cs="宋体" w:hint="eastAsia"/>
        </w:rPr>
        <w:t>联系电话：</w:t>
      </w:r>
    </w:p>
    <w:p>
      <w:pPr>
        <w:keepNext w:val="0"/>
        <w:keepLines w:val="0"/>
        <w:pageBreakBefore w:val="0"/>
        <w:wordWrap w:val="1"/>
        <w:overflowPunct w:val="1"/>
        <w:topLinePunct w:val="0"/>
        <w:autoSpaceDE w:val="1"/>
        <w:autoSpaceDN w:val="1"/>
        <w:bidi w:val="0"/>
        <w:adjustRightInd w:val="1"/>
        <w:snapToGrid w:val="1"/>
        <w:widowControl w:val="0"/>
        <w:kinsoku/>
        <w:shd w:val="clear"/>
        <w:spacing w:line="480" w:lineRule="auto"/>
        <w:ind w:right="0"/>
        <w:rPr>
          <w:sz w:val="22"/>
          <w:szCs w:val="22"/>
          <w:rFonts w:ascii="宋体" w:hAnsi="宋体" w:eastAsia="宋体" w:cs="宋体" w:hint="eastAsia"/>
        </w:rPr>
      </w:pPr>
      <w:r>
        <w:rPr>
          <w:spacing w:val="-3"/>
          <w:sz w:val="22"/>
          <w:szCs w:val="22"/>
          <w:rFonts w:ascii="宋体" w:hAnsi="宋体" w:eastAsia="宋体" w:cs="宋体" w:hint="eastAsia"/>
        </w:rPr>
        <w:t>签订时间</w:t>
      </w:r>
      <w:r>
        <w:rPr>
          <w:spacing w:val="6"/>
          <w:sz w:val="22"/>
          <w:szCs w:val="22"/>
          <w:rFonts w:ascii="宋体" w:hAnsi="宋体" w:eastAsia="宋体" w:cs="宋体" w:hint="eastAsia"/>
        </w:rPr>
        <w:t xml:space="preserve">         </w:t>
      </w:r>
      <w:r>
        <w:rPr>
          <w:spacing w:val="-3"/>
          <w:sz w:val="22"/>
          <w:szCs w:val="22"/>
          <w:rFonts w:ascii="宋体" w:hAnsi="宋体" w:eastAsia="宋体" w:cs="宋体" w:hint="eastAsia"/>
        </w:rPr>
        <w:t>年</w:t>
      </w:r>
      <w:r>
        <w:rPr>
          <w:spacing w:val="30"/>
          <w:sz w:val="22"/>
          <w:szCs w:val="22"/>
          <w:rFonts w:ascii="宋体" w:hAnsi="宋体" w:eastAsia="宋体" w:cs="宋体" w:hint="eastAsia"/>
        </w:rPr>
        <w:t xml:space="preserve">   </w:t>
      </w:r>
      <w:r>
        <w:rPr>
          <w:spacing w:val="-3"/>
          <w:sz w:val="22"/>
          <w:szCs w:val="22"/>
          <w:rFonts w:ascii="宋体" w:hAnsi="宋体" w:eastAsia="宋体" w:cs="宋体" w:hint="eastAsia"/>
        </w:rPr>
        <w:t>月</w:t>
      </w:r>
      <w:r>
        <w:rPr>
          <w:spacing w:val="19"/>
          <w:sz w:val="22"/>
          <w:szCs w:val="22"/>
          <w:rFonts w:ascii="宋体" w:hAnsi="宋体" w:eastAsia="宋体" w:cs="宋体" w:hint="eastAsia"/>
        </w:rPr>
        <w:t xml:space="preserve">   </w:t>
      </w:r>
      <w:r>
        <w:rPr>
          <w:spacing w:val="-3"/>
          <w:sz w:val="22"/>
          <w:szCs w:val="22"/>
          <w:rFonts w:ascii="宋体" w:hAnsi="宋体" w:eastAsia="宋体" w:cs="宋体" w:hint="eastAsia"/>
        </w:rPr>
        <w:t>日</w:t>
      </w:r>
    </w:p>
    <w:p>
      <w:pPr>
        <w:shd w:val="clear"/>
        <w:rPr>
          <w:sz w:val="20"/>
          <w:lang w:val="en-US" w:eastAsia="zh-CN"/>
          <w:szCs w:val="21"/>
          <w:rFonts w:ascii="宋体" w:hAnsi="宋体" w:eastAsia="宋体" w:cs="宋体" w:hint="eastAsia"/>
        </w:rPr>
      </w:pPr>
    </w:p>
    <w:p>
      <w:pPr>
        <w:rPr>
          <w:spacing w:val="-2"/>
          <w:sz w:val="18"/>
          <w:szCs w:val="18"/>
          <w:rFonts w:ascii="宋体" w:hAnsi="宋体" w:eastAsia="宋体" w:cs="宋体" w:hint="eastAsia"/>
        </w:rPr>
      </w:pPr>
    </w:p>
    <w:p>
      <w:pPr>
        <w:jc w:val="center"/>
        <w:shd w:val="clear"/>
        <w:spacing w:before="38" w:line="360" w:lineRule="auto"/>
        <w:rPr>
          <w:b w:val="1"/>
          <w:sz w:val="22"/>
          <w:bCs/>
          <w:szCs w:val="22"/>
          <w:rFonts w:ascii="宋体" w:hAnsi="宋体" w:eastAsia="宋体" w:cs="宋体" w:hint="eastAsia"/>
        </w:rPr>
      </w:pPr>
      <w:r>
        <w:rPr>
          <w:b w:val="1"/>
          <w:spacing w:val="-2"/>
          <w:sz w:val="22"/>
          <w:bCs/>
          <w:szCs w:val="22"/>
          <w:rFonts w:ascii="宋体" w:hAnsi="宋体" w:eastAsia="宋体" w:cs="宋体" w:hint="eastAsia"/>
        </w:rPr>
        <w:t>附表：标的物清单（主要技术指标需与响应文件相一致</w:t>
      </w:r>
      <w:r>
        <w:rPr>
          <w:b w:val="1"/>
          <w:spacing w:val="-50"/>
          <w:sz w:val="22"/>
          <w:bCs/>
          <w:szCs w:val="22"/>
          <w:rFonts w:ascii="宋体" w:hAnsi="宋体" w:eastAsia="宋体" w:cs="宋体" w:hint="eastAsia"/>
        </w:rPr>
        <w:t>）（</w:t>
      </w:r>
      <w:r>
        <w:rPr>
          <w:b w:val="1"/>
          <w:spacing w:val="-2"/>
          <w:sz w:val="22"/>
          <w:bCs/>
          <w:szCs w:val="22"/>
          <w:rFonts w:ascii="宋体" w:hAnsi="宋体" w:eastAsia="宋体" w:cs="宋体" w:hint="eastAsia"/>
        </w:rPr>
        <w:t>工程类的附工程量清单等）</w:t>
      </w:r>
    </w:p>
    <w:p>
      <w:pPr>
        <w:shd w:val="clear"/>
        <w:spacing w:line="360" w:lineRule="auto"/>
        <w:rPr>
          <w:sz w:val="18"/>
          <w:szCs w:val="18"/>
          <w:rFonts w:ascii="宋体" w:hAnsi="宋体" w:eastAsia="宋体" w:cs="宋体" w:hint="eastAsia"/>
        </w:rPr>
      </w:pPr>
    </w:p>
    <w:tbl>
      <w:tblPr>
        <w:tblStyle w:val="132"/>
        <w:tblW w:w="9135"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834.000000"/>
        <w:gridCol w:w="3220.000000"/>
        <w:gridCol w:w="764.000000"/>
        <w:gridCol w:w="873.000000"/>
        <w:gridCol w:w="950.000000"/>
        <w:gridCol w:w="858.000000"/>
        <w:gridCol w:w="1636.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940" w:hRule="atLeast"/>
          <w:jc w:val="center"/>
        </w:trPr>
        <w:tc>
          <w:tcPr>
            <w:tcW w:w="834"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名称</w:t>
            </w:r>
          </w:p>
        </w:tc>
        <w:tc>
          <w:tcPr>
            <w:tcW w:w="3220"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品牌、规格、标准/主要服务内容</w:t>
            </w:r>
          </w:p>
        </w:tc>
        <w:tc>
          <w:tcPr>
            <w:tcW w:w="764"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产地</w:t>
            </w:r>
          </w:p>
        </w:tc>
        <w:tc>
          <w:tcPr>
            <w:tcW w:w="873"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数量</w:t>
            </w:r>
          </w:p>
        </w:tc>
        <w:tc>
          <w:tcPr>
            <w:tcW w:w="950"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单位</w:t>
            </w:r>
          </w:p>
        </w:tc>
        <w:tc>
          <w:tcPr>
            <w:tcW w:w="858"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单价</w:t>
            </w:r>
          </w:p>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（元）</w:t>
            </w:r>
          </w:p>
        </w:tc>
        <w:tc>
          <w:tcPr>
            <w:tcW w:w="1636" w:type="dxa"/>
            <w:vAlign w:val="center"/>
            <w:shd w:val="clear" w:color="auto" w:fill="EEEEEE"/>
          </w:tcPr>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金额</w:t>
            </w:r>
          </w:p>
          <w:p>
            <w:pPr>
              <w:jc w:val="center"/>
              <w:shd w:val="clear"/>
              <w:spacing w:before="75" w:line="360" w:lineRule="auto"/>
              <w:rPr>
                <w:b w:val="1"/>
                <w:color w:val="auto"/>
                <w:spacing w:val="-1"/>
                <w:sz w:val="20"/>
                <w:bCs/>
                <w:szCs w:val="20"/>
                <w:rFonts w:ascii="宋体" w:hAnsi="宋体" w:eastAsia="宋体" w:cs="宋体" w:hint="eastAsia"/>
              </w:rPr>
            </w:pPr>
            <w:r>
              <w:rPr>
                <w:b w:val="1"/>
                <w:color w:val="auto"/>
                <w:spacing w:val="-1"/>
                <w:sz w:val="20"/>
                <w:bCs/>
                <w:szCs w:val="20"/>
                <w:rFonts w:ascii="宋体" w:hAnsi="宋体" w:eastAsia="宋体" w:cs="宋体" w:hint="eastAsia"/>
              </w:rPr>
              <w:t>（元）</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69" w:hRule="atLeast"/>
          <w:jc w:val="center"/>
        </w:trPr>
        <w:tc>
          <w:tcPr>
            <w:tcW w:w="834"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3220"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764"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873"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950"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858"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c>
          <w:tcPr>
            <w:tcW w:w="1636" w:type="dxa"/>
            <w:vAlign w:val="center"/>
            <w:shd w:val="clear" w:color="auto" w:fill="F7F7F7"/>
          </w:tcPr>
          <w:p>
            <w:pPr>
              <w:jc w:val="cente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21" w:hRule="atLeast"/>
          <w:jc w:val="center"/>
        </w:trPr>
        <w:tc>
          <w:tcPr>
            <w:tcW w:w="83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322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764"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73"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950"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858"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c>
          <w:tcPr>
            <w:tcW w:w="1636" w:type="dxa"/>
            <w:vAlign w:val="top"/>
            <w:shd w:val="clear" w:color="auto" w:fill="F7F7F7"/>
          </w:tcPr>
          <w:p>
            <w:pPr>
              <w:shd w:val="clear"/>
              <w:spacing w:before="75" w:line="360" w:lineRule="auto"/>
              <w:ind w:firstLine="1392"/>
              <w:rPr>
                <w:color w:val="auto"/>
                <w:spacing w:val="-1"/>
                <w:sz w:val="20"/>
                <w:szCs w:val="20"/>
                <w:rFonts w:ascii="宋体" w:hAnsi="宋体" w:eastAsia="宋体" w:cs="宋体" w:hint="eastAsia"/>
              </w:rPr>
            </w:pP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569" w:hRule="atLeast"/>
          <w:jc w:val="center"/>
        </w:trPr>
        <w:tc>
          <w:tcPr>
            <w:tcW w:w="7499" w:type="dxa"/>
            <w:gridSpan w:val="6"/>
            <w:vAlign w:val="top"/>
            <w:shd w:val="clear" w:color="auto" w:fill="FFFFFF"/>
          </w:tcPr>
          <w:p>
            <w:pPr>
              <w:shd w:val="clear"/>
              <w:spacing w:before="75" w:line="360" w:lineRule="auto"/>
              <w:ind w:firstLine="1392"/>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合计： 人民币大写： **元整</w:t>
            </w:r>
          </w:p>
        </w:tc>
        <w:tc>
          <w:tcPr>
            <w:tcW w:w="1636" w:type="dxa"/>
            <w:vAlign w:val="top"/>
            <w:shd w:val="clear" w:color="auto" w:fill="FFFFFF"/>
          </w:tcPr>
          <w:p>
            <w:pPr>
              <w:shd w:val="clear"/>
              <w:spacing w:before="75" w:line="360" w:lineRule="auto"/>
              <w:rPr>
                <w:color w:val="auto"/>
                <w:spacing w:val="-1"/>
                <w:sz w:val="20"/>
                <w:szCs w:val="20"/>
                <w:rFonts w:ascii="宋体" w:hAnsi="宋体" w:eastAsia="宋体" w:cs="宋体" w:hint="eastAsia"/>
              </w:rPr>
            </w:pPr>
            <w:r>
              <w:rPr>
                <w:color w:val="auto"/>
                <w:spacing w:val="-1"/>
                <w:sz w:val="20"/>
                <w:szCs w:val="20"/>
                <w:rFonts w:ascii="宋体" w:hAnsi="宋体" w:eastAsia="宋体" w:cs="宋体" w:hint="eastAsia"/>
              </w:rPr>
              <w:t>￥：**</w:t>
            </w:r>
          </w:p>
        </w:tc>
      </w:tr>
    </w:tbl>
    <w:p>
      <w:pPr>
        <w:pStyle w:val="117"/>
        <w:shd w:val="clear"/>
        <w:rPr>
          <w:sz w:val="24"/>
          <w:lang w:val="en-US" w:eastAsia="zh-CN"/>
          <w:szCs w:val="24"/>
          <w:rFonts w:ascii="宋体" w:hAnsi="宋体" w:eastAsia="宋体" w:cs="宋体" w:hint="eastAsia"/>
        </w:rPr>
      </w:pPr>
    </w:p>
    <w:p>
      <w:pPr>
        <w:pStyle w:val="117"/>
        <w:shd w:val="clear"/>
        <w:rPr>
          <w:sz w:val="24"/>
          <w:lang w:val="en-US" w:eastAsia="zh-CN"/>
          <w:szCs w:val="24"/>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5" w:name="_Toc5940"/>
      <w:bookmarkEnd w:id="33"/>
      <w:bookmarkEnd w:id="34"/>
      <w:bookmarkEnd w:id="35"/>
      <w:r>
        <w:rPr>
          <w:b w:val="1"/>
          <w:sz w:val="32"/>
          <w:lang w:val="en-US" w:eastAsia="zh-CN"/>
          <w:bCs/>
          <w:szCs w:val="32"/>
          <w:rFonts w:ascii="宋体" w:hAnsi="宋体" w:eastAsia="宋体" w:cs="宋体" w:hint="eastAsia"/>
        </w:rPr>
        <w:t>第四章  采购</w:t>
      </w:r>
      <w:r>
        <w:rPr>
          <w:b w:val="1"/>
          <w:sz w:val="32"/>
          <w:lang w:val="en-US" w:eastAsia="zh-CN"/>
          <w:bCs/>
          <w:szCs w:val="32"/>
          <w:rFonts w:ascii="宋体" w:hAnsi="宋体" w:eastAsia="宋体" w:cs="宋体" w:hint="eastAsia"/>
        </w:rPr>
        <w:t>内容</w:t>
      </w:r>
      <w:r>
        <w:rPr>
          <w:b w:val="1"/>
          <w:sz w:val="32"/>
          <w:lang w:val="en-US" w:eastAsia="zh-CN"/>
          <w:bCs/>
          <w:szCs w:val="32"/>
          <w:rFonts w:ascii="宋体" w:hAnsi="宋体" w:cs="宋体" w:hint="eastAsia"/>
        </w:rPr>
        <w:t>及</w:t>
      </w:r>
      <w:r>
        <w:rPr>
          <w:b w:val="1"/>
          <w:sz w:val="32"/>
          <w:lang w:val="en-US" w:eastAsia="zh-CN"/>
          <w:bCs/>
          <w:szCs w:val="32"/>
          <w:rFonts w:ascii="宋体" w:hAnsi="宋体" w:eastAsia="宋体" w:cs="宋体" w:hint="eastAsia"/>
        </w:rPr>
        <w:t>技术要求</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w:t>
      </w:r>
      <w:r>
        <w:rPr>
          <w:b w:val="1"/>
          <w:color w:val="auto"/>
          <w:sz w:val="24"/>
          <w:lang w:val="en-US" w:eastAsia="zh-CN" w:bidi="ar"/>
          <w:bCs/>
          <w:kern w:val="0"/>
          <w:szCs w:val="24"/>
          <w:rFonts w:ascii="宋体" w:hAnsi="宋体" w:cs="宋体" w:hint="eastAsia"/>
        </w:rPr>
        <w:t>、</w:t>
      </w:r>
      <w:r>
        <w:rPr>
          <w:b w:val="1"/>
          <w:color w:val="auto"/>
          <w:sz w:val="24"/>
          <w:lang w:val="en-US" w:eastAsia="zh-CN" w:bidi="ar"/>
          <w:bCs/>
          <w:kern w:val="0"/>
          <w:szCs w:val="24"/>
          <w:rFonts w:ascii="宋体" w:hAnsi="宋体" w:eastAsia="宋体" w:cs="宋体" w:hint="eastAsia"/>
        </w:rPr>
        <w:t>项目概况：</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项目名称：</w:t>
      </w:r>
      <w:r>
        <w:rPr>
          <w:sz w:val="24"/>
          <w:lang w:val="en-US" w:eastAsia="zh-CN"/>
          <w:szCs w:val="24"/>
          <w:rFonts w:ascii="宋体" w:hAnsi="宋体" w:cs="宋体" w:hint="eastAsia"/>
        </w:rPr>
        <w:t>呼伦贝尔技师学院国家级高技能人才培训基地耗材采购项目</w:t>
      </w:r>
    </w:p>
    <w:p>
      <w:pPr>
        <w:keepNext w:val="0"/>
        <w:keepLines w:val="0"/>
        <w:pageBreakBefore w:val="0"/>
        <w:wordWrap w:val="1"/>
        <w:overflowPunct w:val="1"/>
        <w:topLinePunct w:val="0"/>
        <w:autoSpaceDE w:val="0"/>
        <w:autoSpaceDN w:val="0"/>
        <w:bidi w:val="0"/>
        <w:adjustRightInd w:val="0"/>
        <w:snapToGrid w:val="0"/>
        <w:widowControl/>
        <w:kinsoku w:val="0"/>
        <w:spacing w:line="360" w:lineRule="auto"/>
        <w:ind w:firstLine="480" w:firstLineChars="200"/>
        <w:rPr>
          <w:sz w:val="24"/>
          <w:lang w:val="en-US" w:eastAsia="zh-CN"/>
          <w:szCs w:val="24"/>
          <w:rFonts w:ascii="宋体" w:hAnsi="宋体" w:eastAsia="宋体" w:cs="宋体" w:hint="eastAsia"/>
        </w:rPr>
      </w:pPr>
      <w:r>
        <w:rPr>
          <w:sz w:val="24"/>
          <w:lang w:val="en-US" w:eastAsia="zh-CN"/>
          <w:szCs w:val="24"/>
          <w:rFonts w:ascii="宋体" w:hAnsi="宋体" w:eastAsia="宋体" w:cs="宋体" w:hint="eastAsia"/>
        </w:rPr>
        <w:t>服 务 期：30日历天</w:t>
      </w:r>
    </w:p>
    <w:p>
      <w:pPr>
        <w:keepNext w:val="0"/>
        <w:keepLines w:val="0"/>
        <w:pageBreakBefore w:val="0"/>
        <w:wordWrap w:val="1"/>
        <w:overflowPunct w:val="1"/>
        <w:topLinePunct w:val="0"/>
        <w:autoSpaceDE w:val="1"/>
        <w:autoSpaceDN w:val="1"/>
        <w:bidi w:val="0"/>
        <w:adjustRightInd w:val="1"/>
        <w:snapToGrid w:val="1"/>
        <w:widowControl w:val="0"/>
        <w:kinsoku/>
        <w:outlineLvl w:val="9"/>
        <w:numPr>
          <w:ilvl w:val="0"/>
          <w:numId w:val="5"/>
        </w:numPr>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主要商务要求、技术要求</w:t>
      </w:r>
    </w:p>
    <w:p>
      <w:pPr>
        <w:shd w:val="clear"/>
        <w:spacing w:before="222" w:line="360" w:lineRule="auto"/>
        <w:rPr>
          <w:b w:val="1"/>
          <w:spacing w:val="1"/>
          <w:position w:val="17"/>
          <w:sz w:val="22"/>
          <w:lang w:val="en-US" w:eastAsia="zh-CN"/>
          <w:bCs/>
          <w:szCs w:val="22"/>
          <w:rFonts w:ascii="宋体" w:hAnsi="宋体" w:eastAsia="宋体" w:cs="宋体" w:hint="eastAsia"/>
        </w:rPr>
      </w:pPr>
      <w:r>
        <w:rPr>
          <w:b w:val="1"/>
          <w:spacing w:val="1"/>
          <w:position w:val="17"/>
          <w:sz w:val="22"/>
          <w:lang w:val="en-US" w:eastAsia="zh-CN"/>
          <w:bCs/>
          <w:szCs w:val="22"/>
          <w:rFonts w:ascii="宋体" w:hAnsi="宋体" w:eastAsia="宋体" w:cs="宋体" w:hint="eastAsia"/>
        </w:rPr>
        <w:t>1.主要商务要求</w:t>
      </w:r>
    </w:p>
    <w:tbl>
      <w:tblPr>
        <w:tblStyle w:val="132"/>
        <w:tblW w:w="8569"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1919.000000"/>
        <w:gridCol w:w="6650.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PrEx>
        <w:trPr>
          <w:trHeight w:val="668"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标的提供的时间</w:t>
            </w:r>
          </w:p>
        </w:tc>
        <w:tc>
          <w:tcPr>
            <w:tcW w:w="6650" w:type="dxa"/>
            <w:vAlign w:val="center"/>
            <w:shd w:val="clear" w:color="auto" w:fill="FFFFFF"/>
          </w:tcPr>
          <w:p>
            <w:pPr>
              <w:jc w:val="left"/>
              <w:spacing w:line="360" w:lineRule="auto"/>
              <w:rPr>
                <w:sz w:val="22"/>
                <w:lang w:val="en-US" w:eastAsia="zh-CN"/>
                <w:szCs w:val="22"/>
                <w:rFonts w:hint="default"/>
              </w:rPr>
            </w:pPr>
            <w:r>
              <w:rPr>
                <w:b w:val="1"/>
                <w:sz w:val="22"/>
                <w:lang w:val="en-US" w:eastAsia="zh-CN"/>
                <w:bCs/>
                <w:szCs w:val="22"/>
                <w:shd w:val="clear" w:fill="FFFFFF" w:themeFill="background1"/>
                <w:rFonts w:hint="eastAsia"/>
              </w:rPr>
              <w:t>30日历天</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633" w:hRule="atLeast"/>
          <w:jc w:val="center"/>
        </w:trPr>
        <w:tc>
          <w:tcPr>
            <w:tcW w:w="1919" w:type="dxa"/>
            <w:vAlign w:val="center"/>
            <w:shd w:val="clear" w:color="auto" w:fill="F7F7F7"/>
          </w:tcPr>
          <w:p>
            <w:pPr>
              <w:jc w:val="left"/>
              <w:spacing w:line="360" w:lineRule="auto"/>
              <w:rPr>
                <w:sz w:val="22"/>
                <w:lang w:val="en-US" w:eastAsia="zh-CN"/>
                <w:szCs w:val="22"/>
                <w:rFonts w:hint="eastAsia"/>
              </w:rPr>
            </w:pPr>
            <w:r>
              <w:rPr>
                <w:sz w:val="22"/>
                <w:lang w:val="en-US" w:eastAsia="zh-CN"/>
                <w:szCs w:val="22"/>
                <w:rFonts w:hint="eastAsia"/>
              </w:rPr>
              <w:t>标的提供的地点</w:t>
            </w:r>
          </w:p>
        </w:tc>
        <w:tc>
          <w:tcPr>
            <w:tcW w:w="6650" w:type="dxa"/>
            <w:vAlign w:val="center"/>
            <w:shd w:val="clear" w:color="auto" w:fill="F7F7F7"/>
          </w:tcPr>
          <w:p>
            <w:pPr>
              <w:jc w:val="left"/>
              <w:spacing w:line="360" w:lineRule="auto"/>
              <w:rPr>
                <w:sz w:val="22"/>
                <w:lang w:val="en-US" w:eastAsia="zh-CN"/>
                <w:szCs w:val="22"/>
                <w:rFonts w:hint="eastAsia"/>
              </w:rPr>
            </w:pPr>
            <w:r>
              <w:rPr>
                <w:b w:val="1"/>
                <w:sz w:val="22"/>
                <w:lang w:val="en-US" w:eastAsia="zh-CN"/>
                <w:bCs/>
                <w:szCs w:val="22"/>
                <w:rFonts w:hint="eastAsia"/>
              </w:rPr>
              <w:t>呼伦贝尔技师学院</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681"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投标有效期</w:t>
            </w:r>
          </w:p>
        </w:tc>
        <w:tc>
          <w:tcPr>
            <w:tcW w:w="6650" w:type="dxa"/>
            <w:vAlign w:val="center"/>
            <w:shd w:val="clear" w:color="auto" w:fill="FFFFFF"/>
          </w:tcPr>
          <w:p>
            <w:pPr>
              <w:jc w:val="left"/>
              <w:spacing w:line="360" w:lineRule="auto"/>
              <w:rPr>
                <w:sz w:val="22"/>
                <w:lang w:eastAsia="zh-CN"/>
                <w:szCs w:val="22"/>
                <w:rFonts w:eastAsia="宋体" w:hint="eastAsia"/>
              </w:rPr>
            </w:pPr>
            <w:r>
              <w:rPr>
                <w:b w:val="1"/>
                <w:sz w:val="22"/>
                <w:lang w:val="en-US" w:eastAsia="zh-CN"/>
                <w:bCs/>
                <w:szCs w:val="22"/>
                <w:shd w:val="clear" w:fill="FFFFFF" w:themeFill="background1"/>
                <w:rFonts w:eastAsia="宋体" w:cs="Times New Roman" w:hint="eastAsia"/>
              </w:rPr>
              <w:t>从提交投标（响应）文件的截止之日起90日历天</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825" w:hRule="atLeast"/>
          <w:jc w:val="center"/>
        </w:trPr>
        <w:tc>
          <w:tcPr>
            <w:tcW w:w="1919" w:type="dxa"/>
            <w:vAlign w:val="center"/>
            <w:shd w:val="clear" w:color="auto" w:fill="F7F7F7"/>
          </w:tcPr>
          <w:p>
            <w:pPr>
              <w:jc w:val="left"/>
              <w:spacing w:line="360" w:lineRule="auto"/>
              <w:rPr>
                <w:sz w:val="22"/>
                <w:szCs w:val="22"/>
                <w:rFonts w:hint="eastAsia"/>
              </w:rPr>
            </w:pPr>
            <w:r>
              <w:rPr>
                <w:sz w:val="22"/>
                <w:lang w:val="en-US" w:eastAsia="zh-CN"/>
                <w:szCs w:val="22"/>
                <w:rFonts w:eastAsia="宋体" w:cs="Times New Roman" w:hint="eastAsia"/>
              </w:rPr>
              <w:t>付款方式</w:t>
            </w:r>
          </w:p>
        </w:tc>
        <w:tc>
          <w:tcPr>
            <w:tcW w:w="6650" w:type="dxa"/>
            <w:vAlign w:val="center"/>
            <w:shd w:val="clear" w:color="auto" w:fill="F7F7F7"/>
          </w:tcPr>
          <w:p>
            <w:pPr>
              <w:pStyle w:val="21"/>
              <w:jc w:val="left"/>
              <w:numPr>
                <w:ilvl w:val="0"/>
                <w:numId w:val="0"/>
              </w:numPr>
              <w:spacing w:line="360" w:lineRule="auto"/>
              <w:rPr>
                <w:b w:val="1"/>
                <w:sz w:val="22"/>
                <w:lang w:val="en-US" w:eastAsia="zh-CN" w:bidi="ar-SA"/>
                <w:bCs/>
                <w:kern w:val="2"/>
                <w:szCs w:val="22"/>
                <w:shd w:val="clear" w:fill="FFFFFF" w:themeFill="background1"/>
                <w:rFonts w:ascii="Calibri" w:hAnsi="Calibri" w:eastAsia="宋体" w:cs="Times New Roman" w:hint="eastAsia"/>
              </w:rPr>
            </w:pPr>
            <w:r>
              <w:rPr>
                <w:b w:val="1"/>
                <w:sz w:val="22"/>
                <w:lang w:val="en-US" w:eastAsia="zh-CN" w:bidi="ar-SA"/>
                <w:bCs/>
                <w:kern w:val="2"/>
                <w:szCs w:val="22"/>
                <w:shd w:val="clear" w:fill="FFFFFF" w:themeFill="background1"/>
                <w:rFonts w:ascii="Calibri" w:hAnsi="Calibri" w:eastAsia="宋体" w:cs="Times New Roman" w:hint="eastAsia"/>
              </w:rPr>
              <w:t>1、支付比例95%，验收合格，符合采购需求付95%</w:t>
            </w:r>
          </w:p>
          <w:p>
            <w:pPr>
              <w:pStyle w:val="21"/>
              <w:jc w:val="left"/>
              <w:numPr>
                <w:ilvl w:val="0"/>
                <w:numId w:val="0"/>
              </w:numPr>
              <w:spacing w:line="360" w:lineRule="auto"/>
              <w:rPr>
                <w:lang w:val="en-US" w:eastAsia="zh-CN"/>
                <w:rFonts w:hint="default"/>
              </w:rPr>
            </w:pPr>
            <w:r>
              <w:rPr>
                <w:b w:val="1"/>
                <w:sz w:val="22"/>
                <w:lang w:val="en-US" w:eastAsia="zh-CN" w:bidi="ar-SA"/>
                <w:bCs/>
                <w:kern w:val="2"/>
                <w:szCs w:val="22"/>
                <w:shd w:val="clear" w:fill="FFFFFF" w:themeFill="background1"/>
                <w:rFonts w:ascii="Calibri" w:hAnsi="Calibri" w:eastAsia="宋体" w:cs="Times New Roman" w:hint="eastAsia"/>
              </w:rPr>
              <w:t>2、支付比例5%，三个月后无质量问题付5%货款</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1081" w:hRule="atLeast"/>
          <w:jc w:val="center"/>
        </w:trPr>
        <w:tc>
          <w:tcPr>
            <w:tcW w:w="1919" w:type="dxa"/>
            <w:vAlign w:val="center"/>
            <w:shd w:val="clear" w:color="auto" w:fill="FFFFFF"/>
          </w:tcPr>
          <w:p>
            <w:pPr>
              <w:jc w:val="left"/>
              <w:spacing w:line="360" w:lineRule="auto"/>
              <w:rPr>
                <w:sz w:val="22"/>
                <w:lang w:val="en-US" w:eastAsia="zh-CN"/>
                <w:szCs w:val="22"/>
                <w:rFonts w:hint="eastAsia"/>
              </w:rPr>
            </w:pPr>
            <w:r>
              <w:rPr>
                <w:sz w:val="22"/>
                <w:lang w:val="en-US" w:eastAsia="zh-CN"/>
                <w:szCs w:val="22"/>
                <w:rFonts w:hint="eastAsia"/>
              </w:rPr>
              <w:t>验收标准</w:t>
            </w:r>
          </w:p>
        </w:tc>
        <w:tc>
          <w:tcPr>
            <w:tcW w:w="6650" w:type="dxa"/>
            <w:vAlign w:val="center"/>
            <w:shd w:val="clear" w:color="auto" w:fill="FFFFFF"/>
          </w:tcPr>
          <w:p>
            <w:pPr>
              <w:jc w:val="left"/>
              <w:spacing w:line="360" w:lineRule="auto"/>
              <w:rPr>
                <w:sz w:val="22"/>
                <w:lang w:val="en-US" w:eastAsia="zh-CN"/>
                <w:szCs w:val="22"/>
                <w:rFonts w:hint="eastAsia"/>
              </w:rPr>
            </w:pPr>
            <w:r>
              <w:rPr>
                <w:b w:val="1"/>
                <w:sz w:val="22"/>
                <w:lang w:val="en-US" w:eastAsia="zh-CN"/>
                <w:bCs/>
                <w:szCs w:val="22"/>
                <w:shd w:val="clear" w:fill="FFFFFF" w:themeFill="background1"/>
                <w:rFonts w:eastAsia="宋体" w:cs="Times New Roman" w:hint="eastAsia"/>
              </w:rPr>
              <w:t>达到相关专业质量验收规范合格标准。</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452" w:hRule="atLeast"/>
          <w:jc w:val="center"/>
        </w:trPr>
        <w:tc>
          <w:tcPr>
            <w:tcW w:w="1919" w:type="dxa"/>
            <w:vAlign w:val="center"/>
            <w:shd w:val="clear" w:color="auto" w:fill="FFFFFF"/>
          </w:tcPr>
          <w:p>
            <w:pPr>
              <w:jc w:val="left"/>
              <w:spacing w:line="360" w:lineRule="auto"/>
              <w:rPr>
                <w:sz w:val="22"/>
                <w:szCs w:val="22"/>
                <w:rFonts w:hint="eastAsia"/>
              </w:rPr>
            </w:pPr>
            <w:r>
              <w:rPr>
                <w:sz w:val="22"/>
                <w:szCs w:val="22"/>
                <w:rFonts w:hint="eastAsia"/>
              </w:rPr>
              <w:t>其他</w:t>
            </w:r>
          </w:p>
        </w:tc>
        <w:tc>
          <w:tcPr>
            <w:tcW w:w="6650" w:type="dxa"/>
            <w:vAlign w:val="center"/>
            <w:shd w:val="clear" w:color="auto" w:fill="FFFFFF"/>
          </w:tcPr>
          <w:p>
            <w:pPr>
              <w:jc w:val="left"/>
              <w:spacing w:line="360" w:lineRule="auto"/>
              <w:rPr>
                <w:sz w:val="22"/>
                <w:lang w:val="en-US" w:eastAsia="zh-CN"/>
                <w:szCs w:val="22"/>
                <w:rFonts w:hint="default"/>
              </w:rPr>
            </w:pPr>
            <w:r>
              <w:rPr>
                <w:sz w:val="22"/>
                <w:lang w:val="en-US" w:eastAsia="zh-CN"/>
                <w:szCs w:val="22"/>
                <w:rFonts w:hint="eastAsia"/>
              </w:rPr>
              <w:t>/</w:t>
            </w:r>
          </w:p>
        </w:tc>
      </w:tr>
    </w:tbl>
    <w:p>
      <w:pPr>
        <w:rPr>
          <w:b w:val="1"/>
          <w:spacing w:val="1"/>
          <w:position w:val="17"/>
          <w:sz w:val="22"/>
          <w:lang w:val="en-US" w:eastAsia="zh-CN"/>
          <w:bCs/>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outlineLvl w:val="9"/>
        <w:numPr>
          <w:ilvl w:val="0"/>
          <w:numId w:val="0"/>
        </w:numPr>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2.技术标准与要求</w:t>
      </w:r>
    </w:p>
    <w:p>
      <w:pPr>
        <w:pStyle w:val="30"/>
        <w:adjustRightInd w:val="0"/>
        <w:snapToGrid w:val="0"/>
        <w:jc w:val="both"/>
        <w:widowControl w:val="0"/>
        <w:numPr>
          <w:ilvl w:val="0"/>
          <w:numId w:val="0"/>
        </w:numPr>
        <w:spacing w:after="120" w:lineRule="auto"/>
        <w:rPr>
          <w:lang w:val="en-US" w:eastAsia="zh-CN"/>
          <w:rFonts w:hint="eastAsia"/>
        </w:rPr>
      </w:pPr>
    </w:p>
    <w:tbl>
      <w:tblPr>
        <w:tblStyle w:val="32"/>
        <w:tblW w:w="9359" w:type="dxa"/>
        <w:tblInd w:type="dxa" w:w="-819.00000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690.000000"/>
        <w:gridCol w:w="1065.000000"/>
        <w:gridCol w:w="645.000000"/>
        <w:gridCol w:w="825.000000"/>
        <w:gridCol w:w="2602.000000"/>
        <w:gridCol w:w="1527.000000"/>
        <w:gridCol w:w="2005.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序号</w:t>
            </w:r>
          </w:p>
        </w:tc>
        <w:tc>
          <w:tcPr>
            <w:tcW w:w="1065"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标的名称</w:t>
            </w:r>
          </w:p>
        </w:tc>
        <w:tc>
          <w:tcPr>
            <w:tcW w:w="645"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单价</w:t>
            </w:r>
          </w:p>
        </w:tc>
        <w:tc>
          <w:tcPr>
            <w:tcW w:w="825" w:type="dxa"/>
            <w:vAlign w:val="center"/>
          </w:tcPr>
          <w:p>
            <w:pPr>
              <w:jc w:val="center"/>
              <w:rPr>
                <w:vertAlign w:val="baseline"/>
                <w:b w:val="1"/>
                <w:sz w:val="21"/>
                <w:lang w:val="en-US" w:eastAsia="zh-CN"/>
                <w:bCs/>
                <w:szCs w:val="21"/>
                <w:rFonts w:ascii="宋体" w:hAnsi="宋体" w:cs="宋体" w:hint="default"/>
              </w:rPr>
            </w:pPr>
            <w:r>
              <w:rPr>
                <w:vertAlign w:val="baseline"/>
                <w:b w:val="1"/>
                <w:sz w:val="21"/>
                <w:lang w:val="en-US" w:eastAsia="zh-CN"/>
                <w:bCs/>
                <w:szCs w:val="21"/>
                <w:rFonts w:ascii="宋体" w:hAnsi="宋体" w:cs="宋体" w:hint="eastAsia"/>
              </w:rPr>
              <w:t>数量</w:t>
            </w:r>
          </w:p>
        </w:tc>
        <w:tc>
          <w:tcPr>
            <w:tcW w:w="2602" w:type="dxa"/>
            <w:vAlign w:val="center"/>
          </w:tcPr>
          <w:p>
            <w:pPr>
              <w:bidi w:val="0"/>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cs="宋体" w:hint="eastAsia"/>
              </w:rPr>
              <w:t>分项预算总分价（元）</w:t>
            </w:r>
          </w:p>
        </w:tc>
        <w:tc>
          <w:tcPr>
            <w:tcW w:w="1527" w:type="dxa"/>
            <w:vAlign w:val="center"/>
          </w:tcPr>
          <w:p>
            <w:pPr>
              <w:bidi w:val="0"/>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cs="宋体" w:hint="eastAsia"/>
              </w:rPr>
              <w:t>面向对面象情况</w:t>
            </w:r>
          </w:p>
        </w:tc>
        <w:tc>
          <w:tcPr>
            <w:tcW w:w="2005" w:type="dxa"/>
            <w:vAlign w:val="center"/>
          </w:tcPr>
          <w:p>
            <w:pPr>
              <w:bidi w:val="0"/>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cs="宋体" w:hint="eastAsia"/>
              </w:rPr>
              <w:t>招标技招术要求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519" w:hRule="atLeast"/>
        </w:trPr>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1</w:t>
            </w:r>
          </w:p>
        </w:tc>
        <w:tc>
          <w:tcPr>
            <w:tcW w:w="1065" w:type="dxa"/>
            <w:vAlign w:val="center"/>
          </w:tcPr>
          <w:p>
            <w:pPr>
              <w:rPr>
                <w:sz w:val="28"/>
                <w:lang w:val="en-US" w:eastAsia="zh-CN" w:bidi="ar-SA"/>
                <w:kern w:val="2"/>
                <w:szCs w:val="28"/>
                <w:rFonts w:ascii="Calibri" w:hAnsi="Calibri" w:eastAsia="宋体" w:cs="Times New Roman" w:hint="default"/>
              </w:rPr>
            </w:pPr>
            <w:r>
              <w:rPr>
                <w:sz w:val="28"/>
                <w:szCs w:val="28"/>
                <w:rFonts w:hint="eastAsia"/>
              </w:rPr>
              <w:t>高级维修电工实训考核装置</w:t>
            </w:r>
          </w:p>
        </w:tc>
        <w:tc>
          <w:tcPr>
            <w:tcW w:w="645" w:type="dxa"/>
            <w:vAlign w:val="center"/>
          </w:tcPr>
          <w:p>
            <w:pPr>
              <w:jc w:val="center"/>
              <w:rPr>
                <w:vertAlign w:val="baseline"/>
                <w:b w:val="1"/>
                <w:sz w:val="21"/>
                <w:lang w:val="en-US" w:eastAsia="zh-CN"/>
                <w:bCs/>
                <w:szCs w:val="21"/>
                <w:rFonts w:ascii="宋体" w:hAnsi="宋体" w:eastAsia="宋体" w:cs="宋体" w:hint="default"/>
              </w:rPr>
            </w:pPr>
          </w:p>
        </w:tc>
        <w:tc>
          <w:tcPr>
            <w:tcW w:w="825" w:type="dxa"/>
            <w:vAlign w:val="center"/>
          </w:tcPr>
          <w:p>
            <w:pPr>
              <w:jc w:val="center"/>
              <w:rPr>
                <w:sz w:val="28"/>
                <w:lang w:val="en-US" w:eastAsia="zh-CN" w:bidi="ar-SA"/>
                <w:kern w:val="2"/>
                <w:szCs w:val="28"/>
                <w:rFonts w:ascii="Calibri" w:hAnsi="Calibri" w:eastAsia="宋体" w:cs="Times New Roman" w:hint="default"/>
              </w:rPr>
            </w:pPr>
            <w:r>
              <w:rPr>
                <w:sz w:val="28"/>
                <w:szCs w:val="28"/>
                <w:rFonts w:hint="eastAsia"/>
              </w:rPr>
              <w:t>9</w:t>
            </w:r>
          </w:p>
        </w:tc>
        <w:tc>
          <w:tcPr>
            <w:tcW w:w="2602" w:type="dxa"/>
            <w:vAlign w:val="center"/>
          </w:tcPr>
          <w:p>
            <w:pPr>
              <w:rPr>
                <w:sz w:val="28"/>
                <w:lang w:val="en-US" w:eastAsia="zh-CN" w:bidi="ar-SA"/>
                <w:kern w:val="2"/>
                <w:szCs w:val="28"/>
                <w:rFonts w:ascii="Calibri" w:hAnsi="Calibri" w:eastAsia="宋体" w:cs="Times New Roman" w:hint="default"/>
              </w:rPr>
            </w:pPr>
            <w:r>
              <w:rPr>
                <w:sz w:val="28"/>
                <w:szCs w:val="28"/>
                <w:rFonts w:hint="eastAsia"/>
              </w:rPr>
              <w:t>405</w:t>
            </w:r>
            <w:r>
              <w:rPr>
                <w:sz w:val="28"/>
                <w:szCs w:val="28"/>
              </w:rPr>
              <w:t>00</w:t>
            </w:r>
            <w:r>
              <w:rPr>
                <w:sz w:val="28"/>
                <w:szCs w:val="28"/>
                <w:rFonts w:hint="eastAsia"/>
              </w:rPr>
              <w:t>0.00</w:t>
            </w:r>
          </w:p>
        </w:tc>
        <w:tc>
          <w:tcPr>
            <w:tcW w:w="1527"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表一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cs="宋体" w:hint="eastAsia"/>
              </w:rPr>
              <w:t>2</w:t>
            </w:r>
          </w:p>
        </w:tc>
        <w:tc>
          <w:tcPr>
            <w:tcW w:w="1065" w:type="dxa"/>
            <w:vAlign w:val="center"/>
          </w:tcPr>
          <w:p>
            <w:pPr>
              <w:rPr>
                <w:sz w:val="28"/>
                <w:lang w:val="en-US" w:eastAsia="zh-CN" w:bidi="ar-SA"/>
                <w:kern w:val="2"/>
                <w:szCs w:val="28"/>
                <w:rFonts w:ascii="Calibri" w:hAnsi="Calibri" w:eastAsia="宋体" w:cs="Times New Roman" w:hint="default"/>
              </w:rPr>
            </w:pPr>
            <w:r>
              <w:rPr>
                <w:sz w:val="28"/>
                <w:szCs w:val="28"/>
                <w:rFonts w:hint="eastAsia"/>
              </w:rPr>
              <w:t>管子坡口机 ISY-150</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default"/>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8000.00</w:t>
            </w:r>
          </w:p>
        </w:tc>
        <w:tc>
          <w:tcPr>
            <w:tcW w:w="1527"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表</w:t>
            </w:r>
            <w:r>
              <w:rPr>
                <w:vertAlign w:val="baseline"/>
                <w:b w:val="1"/>
                <w:sz w:val="21"/>
                <w:lang w:val="en-US" w:eastAsia="zh-CN"/>
                <w:bCs/>
                <w:szCs w:val="21"/>
                <w:rFonts w:ascii="宋体" w:hAnsi="宋体" w:cs="宋体" w:hint="eastAsia"/>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default"/>
              </w:rPr>
            </w:pPr>
            <w:r>
              <w:rPr>
                <w:vertAlign w:val="baseline"/>
                <w:b w:val="1"/>
                <w:sz w:val="21"/>
                <w:lang w:val="en-US" w:eastAsia="zh-CN"/>
                <w:bCs/>
                <w:szCs w:val="21"/>
                <w:rFonts w:ascii="宋体" w:hAnsi="宋体" w:cs="宋体" w:hint="eastAsia"/>
              </w:rPr>
              <w:t>3</w:t>
            </w:r>
          </w:p>
        </w:tc>
        <w:tc>
          <w:tcPr>
            <w:tcW w:w="1065" w:type="dxa"/>
            <w:vAlign w:val="center"/>
          </w:tcPr>
          <w:p>
            <w:pPr>
              <w:rPr>
                <w:sz w:val="28"/>
                <w:lang w:val="en-US" w:eastAsia="zh-CN" w:bidi="ar-SA"/>
                <w:kern w:val="0"/>
                <w:szCs w:val="28"/>
                <w:rFonts w:ascii="Calibri" w:hAnsi="Calibri" w:eastAsia="宋体" w:cs="Times New Roman" w:hint="default"/>
              </w:rPr>
            </w:pPr>
            <w:r>
              <w:rPr>
                <w:sz w:val="28"/>
                <w:kern w:val="0"/>
                <w:szCs w:val="28"/>
                <w:rFonts w:hint="eastAsia"/>
              </w:rPr>
              <w:t>角度式半自动带锯床</w:t>
            </w:r>
          </w:p>
        </w:tc>
        <w:tc>
          <w:tcPr>
            <w:tcW w:w="645" w:type="dxa"/>
            <w:vAlign w:val="center"/>
          </w:tcPr>
          <w:p>
            <w:pPr>
              <w:jc w:val="center"/>
              <w:rPr>
                <w:vertAlign w:val="baseline"/>
                <w:b w:val="1"/>
                <w:sz w:val="21"/>
                <w:lang w:val="en-US" w:eastAsia="zh-CN"/>
                <w:bCs/>
                <w:szCs w:val="21"/>
                <w:rFonts w:ascii="宋体" w:hAnsi="宋体" w:cs="宋体" w:hint="eastAsia"/>
              </w:rPr>
            </w:pPr>
          </w:p>
        </w:tc>
        <w:tc>
          <w:tcPr>
            <w:tcW w:w="825" w:type="dxa"/>
            <w:vAlign w:val="center"/>
          </w:tcPr>
          <w:p>
            <w:pPr>
              <w:jc w:val="center"/>
              <w:rPr>
                <w:sz w:val="28"/>
                <w:lang w:val="en-US" w:eastAsia="zh-CN" w:bidi="ar-SA"/>
                <w:kern w:val="0"/>
                <w:szCs w:val="28"/>
                <w:rFonts w:ascii="Calibri" w:hAnsi="Calibri" w:eastAsia="宋体" w:cs="Times New Roman" w:hint="eastAsia"/>
              </w:rPr>
            </w:pPr>
            <w:r>
              <w:rPr>
                <w:sz w:val="28"/>
                <w:kern w:val="0"/>
                <w:szCs w:val="28"/>
                <w:rFonts w:hint="eastAsia"/>
              </w:rPr>
              <w:t>1</w:t>
            </w:r>
          </w:p>
        </w:tc>
        <w:tc>
          <w:tcPr>
            <w:tcW w:w="2602" w:type="dxa"/>
            <w:vAlign w:val="center"/>
          </w:tcPr>
          <w:p>
            <w:pPr>
              <w:rPr>
                <w:sz w:val="28"/>
                <w:lang w:val="en-US" w:eastAsia="zh-CN" w:bidi="ar-SA"/>
                <w:kern w:val="0"/>
                <w:szCs w:val="28"/>
                <w:rFonts w:ascii="Calibri" w:hAnsi="Calibri" w:eastAsia="宋体" w:cs="Times New Roman" w:hint="default"/>
              </w:rPr>
            </w:pPr>
            <w:r>
              <w:rPr>
                <w:sz w:val="28"/>
                <w:kern w:val="0"/>
                <w:szCs w:val="28"/>
                <w:rFonts w:hint="eastAsia"/>
              </w:rPr>
              <w:t>49500.00</w:t>
            </w:r>
          </w:p>
        </w:tc>
        <w:tc>
          <w:tcPr>
            <w:tcW w:w="1527" w:type="dxa"/>
            <w:vAlign w:val="center"/>
          </w:tcPr>
          <w:p>
            <w:pPr>
              <w:jc w:val="center"/>
              <w:rPr>
                <w:vertAlign w:val="baseline"/>
                <w:b w:val="1"/>
                <w:sz w:val="21"/>
                <w:lang w:val="en-US" w:eastAsia="zh-CN"/>
                <w:bCs/>
                <w:szCs w:val="21"/>
                <w:rFonts w:ascii="宋体" w:hAnsi="宋体" w:cs="宋体" w:hint="eastAsia"/>
              </w:rPr>
            </w:pPr>
            <w:r>
              <w:rPr>
                <w:vertAlign w:val="baseline"/>
                <w:b w:val="1"/>
                <w:sz w:val="21"/>
                <w:lang w:val="en-US" w:eastAsia="zh-CN"/>
                <w:bCs/>
                <w:szCs w:val="21"/>
                <w:rFonts w:ascii="宋体" w:hAnsi="宋体" w:eastAsia="宋体" w:cs="宋体" w:hint="eastAsia"/>
              </w:rPr>
              <w:t>否</w:t>
            </w:r>
          </w:p>
        </w:tc>
        <w:tc>
          <w:tcPr>
            <w:tcW w:w="2005" w:type="dxa"/>
            <w:vAlign w:val="center"/>
          </w:tcPr>
          <w:p>
            <w:pPr>
              <w:jc w:val="center"/>
              <w:rPr>
                <w:vertAlign w:val="baseline"/>
                <w:b w:val="1"/>
                <w:sz w:val="21"/>
                <w:lang w:val="en-US" w:eastAsia="zh-CN"/>
                <w:bCs/>
                <w:szCs w:val="21"/>
                <w:rFonts w:ascii="宋体" w:hAnsi="宋体" w:eastAsia="宋体" w:cs="宋体" w:hint="eastAsia"/>
              </w:rPr>
            </w:pPr>
            <w:r>
              <w:rPr>
                <w:vertAlign w:val="baseline"/>
                <w:b w:val="1"/>
                <w:sz w:val="21"/>
                <w:lang w:val="en-US" w:eastAsia="zh-CN"/>
                <w:bCs/>
                <w:szCs w:val="21"/>
                <w:rFonts w:ascii="宋体" w:hAnsi="宋体" w:eastAsia="宋体" w:cs="宋体" w:hint="eastAsia"/>
              </w:rPr>
              <w:t xml:space="preserve">详见附 </w:t>
            </w:r>
          </w:p>
          <w:p>
            <w:pPr>
              <w:jc w:val="center"/>
              <w:rPr>
                <w:vertAlign w:val="baseline"/>
                <w:b w:val="1"/>
                <w:sz w:val="21"/>
                <w:lang w:val="en-US" w:eastAsia="zh-CN"/>
                <w:bCs/>
                <w:szCs w:val="21"/>
                <w:rFonts w:ascii="宋体" w:hAnsi="宋体" w:eastAsia="宋体" w:cs="宋体" w:hint="default"/>
              </w:rPr>
            </w:pPr>
            <w:r>
              <w:rPr>
                <w:vertAlign w:val="baseline"/>
                <w:b w:val="1"/>
                <w:sz w:val="21"/>
                <w:lang w:val="en-US" w:eastAsia="zh-CN"/>
                <w:bCs/>
                <w:szCs w:val="21"/>
                <w:rFonts w:ascii="宋体" w:hAnsi="宋体" w:eastAsia="宋体" w:cs="宋体" w:hint="eastAsia"/>
              </w:rPr>
              <w:t>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CA6140（车削长度：1000mm）</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2</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120000.00</w:t>
            </w:r>
          </w:p>
        </w:tc>
        <w:tc>
          <w:tcPr>
            <w:tcW w:w="1527" w:type="dxa"/>
            <w:vAlign w:val="center"/>
          </w:tcPr>
          <w:p>
            <w:pPr>
              <w:jc w:val="center"/>
              <w:rPr>
                <w:vertAlign w:val="baseline"/>
                <w:b w:val="1"/>
                <w:sz w:val="21"/>
                <w:lang w:val="en-US" w:eastAsia="zh-CN"/>
                <w:bCs/>
                <w:szCs w:val="21"/>
                <w:rFonts w:ascii="宋体" w:hAnsi="宋体" w:eastAsia="宋体" w:cs="宋体" w:hint="eastAsia"/>
              </w:rPr>
            </w:pPr>
          </w:p>
        </w:tc>
        <w:tc>
          <w:tcPr>
            <w:tcW w:w="2005" w:type="dxa"/>
            <w:vAlign w:val="center"/>
          </w:tcPr>
          <w:p>
            <w:pPr>
              <w:jc w:val="center"/>
              <w:rPr>
                <w:vertAlign w:val="baseline"/>
                <w:b w:val="1"/>
                <w:sz w:val="21"/>
                <w:lang w:val="en-US" w:eastAsia="zh-CN"/>
                <w:bCs/>
                <w:szCs w:val="21"/>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数控车（铣）刀具</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Pr>
              <w:t>82123</w:t>
            </w:r>
            <w:r>
              <w:rPr>
                <w:sz w:val="28"/>
                <w:szCs w:val="28"/>
                <w:rFonts w:hint="eastAsia"/>
              </w:rPr>
              <w:t>.00</w:t>
            </w:r>
          </w:p>
        </w:tc>
        <w:tc>
          <w:tcPr>
            <w:tcW w:w="1527" w:type="dxa"/>
            <w:vAlign w:val="center"/>
          </w:tcPr>
          <w:p>
            <w:pPr>
              <w:jc w:val="center"/>
              <w:rPr>
                <w:vertAlign w:val="baseline"/>
                <w:b w:val="1"/>
                <w:sz w:val="21"/>
                <w:lang w:val="en-US" w:eastAsia="zh-CN"/>
                <w:bCs/>
                <w:szCs w:val="21"/>
                <w:rFonts w:ascii="宋体" w:hAnsi="宋体" w:eastAsia="宋体" w:cs="宋体" w:hint="eastAsia"/>
              </w:rPr>
            </w:pPr>
          </w:p>
        </w:tc>
        <w:tc>
          <w:tcPr>
            <w:tcW w:w="2005" w:type="dxa"/>
            <w:vAlign w:val="center"/>
          </w:tcPr>
          <w:p>
            <w:pPr>
              <w:jc w:val="center"/>
              <w:rPr>
                <w:vertAlign w:val="baseline"/>
                <w:b w:val="1"/>
                <w:sz w:val="21"/>
                <w:lang w:val="en-US" w:eastAsia="zh-CN"/>
                <w:bCs/>
                <w:szCs w:val="21"/>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c>
          <w:tcPr>
            <w:tcW w:w="690" w:type="dxa"/>
            <w:vAlign w:val="center"/>
          </w:tcPr>
          <w:p>
            <w:pPr>
              <w:jc w:val="center"/>
              <w:rPr>
                <w:vertAlign w:val="baseline"/>
                <w:b w:val="1"/>
                <w:sz w:val="21"/>
                <w:lang w:val="en-US" w:eastAsia="zh-CN"/>
                <w:bCs/>
                <w:szCs w:val="21"/>
                <w:rFonts w:ascii="宋体" w:hAnsi="宋体" w:cs="宋体" w:hint="eastAsia"/>
              </w:rPr>
            </w:pPr>
          </w:p>
        </w:tc>
        <w:tc>
          <w:tcPr>
            <w:tcW w:w="1065" w:type="dxa"/>
            <w:vAlign w:val="center"/>
          </w:tcPr>
          <w:p>
            <w:pPr>
              <w:rPr>
                <w:sz w:val="28"/>
                <w:lang w:val="en-US" w:eastAsia="zh-CN" w:bidi="ar-SA"/>
                <w:kern w:val="2"/>
                <w:szCs w:val="28"/>
                <w:rFonts w:ascii="Calibri" w:hAnsi="Calibri" w:eastAsia="宋体" w:cs="Times New Roman" w:hint="eastAsia"/>
              </w:rPr>
            </w:pPr>
            <w:r>
              <w:rPr>
                <w:sz w:val="28"/>
                <w:szCs w:val="28"/>
                <w:rFonts w:hint="eastAsia"/>
              </w:rPr>
              <w:t>全贴合智能交互黑板</w:t>
            </w:r>
          </w:p>
        </w:tc>
        <w:tc>
          <w:tcPr>
            <w:tcW w:w="645" w:type="dxa"/>
            <w:vAlign w:val="center"/>
          </w:tcPr>
          <w:p>
            <w:pPr>
              <w:jc w:val="center"/>
              <w:rPr>
                <w:vertAlign w:val="baseline"/>
                <w:b w:val="1"/>
                <w:sz w:val="21"/>
                <w:lang w:val="en-US" w:eastAsia="zh-CN"/>
                <w:bCs/>
                <w:szCs w:val="21"/>
                <w:rFonts w:ascii="宋体" w:hAnsi="宋体" w:eastAsia="宋体" w:cs="宋体" w:hint="eastAsia"/>
              </w:rPr>
            </w:pPr>
          </w:p>
        </w:tc>
        <w:tc>
          <w:tcPr>
            <w:tcW w:w="825" w:type="dxa"/>
            <w:vAlign w:val="center"/>
          </w:tcPr>
          <w:p>
            <w:pPr>
              <w:jc w:val="center"/>
              <w:rPr>
                <w:sz w:val="28"/>
                <w:lang w:val="en-US" w:eastAsia="zh-CN" w:bidi="ar-SA"/>
                <w:kern w:val="2"/>
                <w:szCs w:val="28"/>
                <w:rFonts w:ascii="Calibri" w:hAnsi="Calibri" w:eastAsia="宋体" w:cs="Times New Roman" w:hint="eastAsia"/>
              </w:rPr>
            </w:pPr>
            <w:r>
              <w:rPr>
                <w:sz w:val="28"/>
                <w:szCs w:val="28"/>
                <w:rFonts w:hint="eastAsia"/>
              </w:rPr>
              <w:t>1</w:t>
            </w:r>
          </w:p>
        </w:tc>
        <w:tc>
          <w:tcPr>
            <w:tcW w:w="2602" w:type="dxa"/>
            <w:vAlign w:val="center"/>
          </w:tcPr>
          <w:p>
            <w:pPr>
              <w:rPr>
                <w:sz w:val="28"/>
                <w:lang w:val="en-US" w:eastAsia="zh-CN" w:bidi="ar-SA"/>
                <w:kern w:val="2"/>
                <w:szCs w:val="28"/>
                <w:rFonts w:ascii="Calibri" w:hAnsi="Calibri" w:eastAsia="宋体" w:cs="Times New Roman" w:hint="eastAsia"/>
              </w:rPr>
            </w:pPr>
            <w:r>
              <w:rPr>
                <w:sz w:val="28"/>
                <w:szCs w:val="28"/>
                <w:rFonts w:hint="eastAsia"/>
              </w:rPr>
              <w:t>30000.00</w:t>
            </w:r>
          </w:p>
        </w:tc>
        <w:tc>
          <w:tcPr>
            <w:tcW w:w="1527" w:type="dxa"/>
            <w:vAlign w:val="center"/>
          </w:tcPr>
          <w:p>
            <w:pPr>
              <w:jc w:val="center"/>
              <w:rPr>
                <w:vertAlign w:val="baseline"/>
                <w:b w:val="1"/>
                <w:sz w:val="21"/>
                <w:lang w:val="en-US" w:eastAsia="zh-CN"/>
                <w:bCs/>
                <w:szCs w:val="21"/>
                <w:rFonts w:ascii="宋体" w:hAnsi="宋体" w:eastAsia="宋体" w:cs="宋体" w:hint="eastAsia"/>
              </w:rPr>
            </w:pPr>
          </w:p>
        </w:tc>
        <w:tc>
          <w:tcPr>
            <w:tcW w:w="2005" w:type="dxa"/>
            <w:vAlign w:val="center"/>
          </w:tcPr>
          <w:p>
            <w:pPr>
              <w:jc w:val="center"/>
              <w:rPr>
                <w:vertAlign w:val="baseline"/>
                <w:b w:val="1"/>
                <w:sz w:val="21"/>
                <w:lang w:val="en-US" w:eastAsia="zh-CN"/>
                <w:bCs/>
                <w:szCs w:val="21"/>
                <w:rFonts w:ascii="宋体" w:hAnsi="宋体" w:eastAsia="宋体" w:cs="宋体" w:hint="eastAsia"/>
              </w:rPr>
            </w:pPr>
          </w:p>
        </w:tc>
      </w:tr>
    </w:tbl>
    <w:p>
      <w:pPr>
        <w:rPr>
          <w:b w:val="1"/>
          <w:spacing w:val="1"/>
          <w:position w:val="17"/>
          <w:sz w:val="22"/>
          <w:lang w:val="en-US" w:eastAsia="zh-CN"/>
          <w:bCs/>
          <w:szCs w:val="22"/>
          <w:rFonts w:ascii="宋体" w:hAnsi="宋体" w:eastAsia="宋体" w:cs="宋体" w:hint="eastAsia"/>
        </w:rPr>
      </w:pPr>
    </w:p>
    <w:p>
      <w:pPr>
        <w:rPr>
          <w:b w:val="1"/>
          <w:sz w:val="32"/>
          <w:lang w:val="en-US" w:eastAsia="zh-CN"/>
          <w:bCs/>
          <w:szCs w:val="32"/>
          <w:rFonts w:ascii="宋体" w:hAnsi="宋体" w:eastAsia="宋体" w:cs="宋体" w:hint="eastAsia"/>
        </w:rPr>
        <w:sectPr>
          <w:footerReference r:id="rId8" w:type="default"/>
          <w:docGrid w:type="default" w:linePitch="0" w:charSpace="0"/>
          <w:pgSz w:w="11900" w:h="16840"/>
          <w:pgMar w:top="1440" w:right="1800" w:bottom="1440" w:left="1800" w:header="850" w:footer="992" w:gutter="0"/>
          <w:pgNumType w:fmt="decimal"/>
          <w:cols w:space="0" w:num="1"/>
          <w:rtlGutter w:val="0"/>
        </w:sectPr>
      </w:pPr>
      <w:bookmarkStart w:id="36" w:name="_Toc10665"/>
      <w:bookmarkStart w:id="37" w:name="_Toc5519"/>
      <w:r>
        <w:rPr>
          <w:b w:val="1"/>
          <w:sz w:val="32"/>
          <w:lang w:val="en-US" w:eastAsia="zh-CN"/>
          <w:bCs/>
          <w:szCs w:val="32"/>
          <w:rFonts w:ascii="宋体" w:hAnsi="宋体" w:cs="宋体" w:hint="eastAsia"/>
        </w:rPr>
        <w:t>具体参数见件</w:t>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8" w:name="_Toc18592"/>
      <w:bookmarkEnd w:id="38"/>
      <w:r>
        <w:rPr>
          <w:b w:val="1"/>
          <w:sz w:val="32"/>
          <w:lang w:val="en-US" w:eastAsia="zh-CN"/>
          <w:bCs/>
          <w:szCs w:val="32"/>
          <w:rFonts w:ascii="宋体" w:hAnsi="宋体" w:eastAsia="宋体" w:cs="宋体" w:hint="eastAsia"/>
        </w:rPr>
        <w:t>第五章  供应商资格证明及相关文件要求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Pr>
          <w:spacing w:val="1"/>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4" w:firstLineChars="200"/>
        <w:rPr>
          <w:sz w:val="22"/>
          <w:szCs w:val="22"/>
          <w:rFonts w:ascii="宋体" w:hAnsi="宋体" w:eastAsia="宋体" w:cs="宋体" w:hint="eastAsia"/>
        </w:rPr>
      </w:pPr>
      <w:r>
        <w:rPr>
          <w:spacing w:val="1"/>
          <w:sz w:val="22"/>
          <w:szCs w:val="22"/>
          <w:rFonts w:ascii="宋体" w:hAnsi="宋体" w:eastAsia="宋体" w:cs="宋体" w:hint="eastAsia"/>
        </w:rPr>
        <w:t>供应商应提交证明其有资格参加投标和中标后有能力履行合同的相关文件，并作为其响应文件的一部分，所有文件必须真实可靠、不得伪造，否则将按相关规定予以处罚。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1.法人或者其他组织的营业执照等证明文件，自然人的身份证明：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法人包括企业法人</w:t>
      </w:r>
      <w:r>
        <w:rPr>
          <w:spacing w:val="2"/>
          <w:sz w:val="22"/>
          <w:lang w:eastAsia="zh-CN"/>
          <w:szCs w:val="22"/>
          <w:rFonts w:ascii="宋体" w:hAnsi="宋体" w:eastAsia="宋体" w:cs="宋体" w:hint="eastAsia"/>
        </w:rPr>
        <w:t>、</w:t>
      </w:r>
      <w:r>
        <w:rPr>
          <w:spacing w:val="2"/>
          <w:sz w:val="22"/>
          <w:szCs w:val="22"/>
          <w:rFonts w:ascii="宋体" w:hAnsi="宋体" w:eastAsia="宋体" w:cs="宋体" w:hint="eastAsia"/>
        </w:rPr>
        <w:t>机关法人、事业单位法人和社会团体法人；其他组织主要包括合伙企业、非企业专业服务机构、个体工商户、农村承包经营户；自然人是指《中华人民共和国民法通则》（以下简称《民法通则》）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2.财务状况报告，依法缴纳税收和社会保障资金的相关材料（详见资格性审查表要求）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3.具有履行合同所必须的设备和专业技术能力的声明。</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4.供应商加政府采购前三年内在经营活动中没有重大违法记录书面声明函。</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Pr>
          <w:spacing w:val="2"/>
          <w:sz w:val="22"/>
          <w:szCs w:val="22"/>
          <w:rFonts w:ascii="宋体" w:hAnsi="宋体" w:eastAsia="宋体" w:cs="宋体" w:hint="eastAsia"/>
        </w:rPr>
      </w:pPr>
      <w:r>
        <w:rPr>
          <w:spacing w:val="2"/>
          <w:sz w:val="22"/>
          <w:szCs w:val="22"/>
          <w:rFonts w:ascii="宋体" w:hAnsi="宋体" w:eastAsia="宋体" w:cs="宋体" w:hint="eastAsia"/>
        </w:rPr>
        <w:t>5.信用记录查询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（1）查询渠道：通过“信用中国”网站(www.creditchina.gov.cn)和“中国政府采购网”（www.ccgp.gov.cn）进行查询；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（2）查询截止时点：本项目资格审查时查询；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（3）查询记录：对列入失信被执行人、重大税收违法案件当事人名单、政府采购严重违法失信行为记录名单、信用报告进行查询；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投标处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left="0"/>
        <w:rPr>
          <w:spacing w:val="2"/>
          <w:sz w:val="22"/>
          <w:szCs w:val="22"/>
          <w:rFonts w:ascii="宋体" w:hAnsi="宋体" w:eastAsia="宋体" w:cs="宋体" w:hint="eastAsia"/>
        </w:rPr>
      </w:pPr>
      <w:r>
        <w:rPr>
          <w:spacing w:val="2"/>
          <w:sz w:val="22"/>
          <w:szCs w:val="22"/>
          <w:rFonts w:ascii="宋体" w:hAnsi="宋体" w:eastAsia="宋体" w:cs="宋体" w:hint="eastAsia"/>
        </w:rPr>
        <w:t>6.按照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文件要求，供应商应当提交的资格、资信证明文件。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left="0"/>
        <w:rPr>
          <w:sz w:val="22"/>
          <w:szCs w:val="22"/>
          <w:rFonts w:ascii="宋体" w:hAnsi="宋体" w:eastAsia="宋体" w:cs="宋体" w:hint="eastAsia"/>
        </w:rPr>
        <w:sectPr>
          <w:docGrid w:type="default" w:linePitch="0" w:charSpace="0"/>
          <w:pgSz w:w="11900" w:h="16840"/>
          <w:pgMar w:top="1440" w:right="1800" w:bottom="1440" w:left="1800" w:header="850" w:footer="992" w:gutter="0"/>
          <w:pgNumType w:fmt="decimal"/>
          <w:cols w:space="0" w:num="1"/>
          <w:rtlGutter w:val="0"/>
        </w:sect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39" w:name="_Toc18601"/>
      <w:bookmarkEnd w:id="39"/>
      <w:r>
        <w:rPr>
          <w:b w:val="1"/>
          <w:sz w:val="32"/>
          <w:lang w:val="en-US" w:eastAsia="zh-CN"/>
          <w:bCs/>
          <w:szCs w:val="32"/>
          <w:rFonts w:ascii="宋体" w:hAnsi="宋体" w:eastAsia="宋体" w:cs="宋体" w:hint="eastAsia"/>
        </w:rPr>
        <w:t>第六章  评审</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一.评审要求（竞争性磋商）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1.评标方法</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综合评分法：是指响应文件满足</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文件全部实质性要求，且按照评审因素的量化指标评审得分最高的</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为</w:t>
      </w:r>
      <w:r>
        <w:rPr>
          <w:spacing w:val="2"/>
          <w:sz w:val="22"/>
          <w:lang w:val="en-US" w:eastAsia="zh-CN"/>
          <w:szCs w:val="22"/>
          <w:rFonts w:ascii="宋体" w:hAnsi="宋体" w:cs="宋体" w:hint="eastAsia"/>
        </w:rPr>
        <w:t>成交</w:t>
      </w:r>
      <w:r>
        <w:rPr>
          <w:spacing w:val="2"/>
          <w:sz w:val="22"/>
          <w:szCs w:val="22"/>
          <w:rFonts w:ascii="宋体" w:hAnsi="宋体" w:eastAsia="宋体" w:cs="宋体" w:hint="eastAsia"/>
        </w:rPr>
        <w:t>候选人的评标方法。（最低报价不是中标的唯一依据。）</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2.评审原则</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2.1评审活动遵循公平、公正、科学和择优的原则，以</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文件和响应文件为评审的基本依据，并按照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文件规定的评审方法和评审标准进行评审。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2.2具体评审事项由磋商小组负责，并按</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文件的规定办法进行评审。</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3.磋商小组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3.1磋商小组由采购人代表和评审专家共3人以上单数组成，其中评审专家人数不得少于磋商小组成员总数的2/3。</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3.2磋商小组成员有下列情形之一的，应当回避：</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（1）参加采购活动前三年内,与供应商存在劳动关系,或者担任过供应商的董事、监事,或者是供应商的控股股东或实际控制人；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（2）与供应商的法定代表人或者负责人有夫妻、直系血亲、三代以内旁系血亲或者近姻亲关系；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（3）与供应商有其他可能影响政府采购活动公平、公正进行的关系；</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3.3磋商小组负责具体评审事务，并独立履行下列职责：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（1）审查、评价响应文件是否符合</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文件的商务、技术等实质性要求；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（2）要求供应商对响应文件有关事项作出澄清或者说明，与供应商进行分别磋商；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（3）对响应文件进行比较和评价；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（4）确定成交候选人名单，以及根据采购人委托直接确定供应商；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（5）向采购人、采购代理机构或者有关部门报告评审中发现的违法行为；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（6）法律法规规定的其他职责。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4.澄清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更正应当采用书面形式，并加盖公章，或者由法定代表人或其授权的代表签字。供应商的澄清、说明或者更正不得超出响应文件的范围或者改变响应文件的实质性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4.1磋商小组不接受供应商主动提出的澄清、说明或更正。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4.2磋商小组对供应商提交的澄清、说明或更正有疑问的，可以要求供应商进一步澄清、说明或更正。</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5.有下列情形之一的，视为供应商串通投标：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（1）不同供应商的响应文件由同一单位或者个人编制；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（2）不同供应商委托同一单位或者个人办理投标事宜；</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（3）不同供应商的响应文件载明的项目管理成员或者联系人员为同一人；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（4）不同供应商的响应文件异常一致或者投标报价呈规律性差异；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（5）不同供应商的响应文件相互混装；</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（6）不同供应商的投标保证金为从同一单位或个人的账户转出；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说明：在项目评审时被认定为串通投标的供应商不得参加该合同项下的采购活动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6.有下列情形之一的，属于恶意串通投标：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（1）供应商直接或者间接从采购人或者采购代理机构处获得其他供应商的相关情况并修改其</w:t>
      </w:r>
      <w:r>
        <w:rPr>
          <w:spacing w:val="2"/>
          <w:sz w:val="22"/>
          <w:lang w:val="en-US" w:eastAsia="zh-CN"/>
          <w:szCs w:val="22"/>
          <w:rFonts w:ascii="宋体" w:hAnsi="宋体" w:cs="宋体" w:hint="eastAsia"/>
        </w:rPr>
        <w:t>投标</w:t>
      </w:r>
      <w:r>
        <w:rPr>
          <w:spacing w:val="2"/>
          <w:sz w:val="22"/>
          <w:szCs w:val="22"/>
          <w:rFonts w:ascii="宋体" w:hAnsi="宋体" w:eastAsia="宋体" w:cs="宋体" w:hint="eastAsia"/>
        </w:rPr>
        <w:t>文件或者响应文件；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（2）供应商按照采购人或者采购代理机构的授意撤换、修改</w:t>
      </w:r>
      <w:r>
        <w:rPr>
          <w:spacing w:val="2"/>
          <w:sz w:val="22"/>
          <w:lang w:val="en-US" w:eastAsia="zh-CN"/>
          <w:szCs w:val="22"/>
          <w:rFonts w:ascii="宋体" w:hAnsi="宋体" w:cs="宋体" w:hint="eastAsia"/>
        </w:rPr>
        <w:t>投标</w:t>
      </w:r>
      <w:r>
        <w:rPr>
          <w:spacing w:val="2"/>
          <w:sz w:val="22"/>
          <w:szCs w:val="22"/>
          <w:rFonts w:ascii="宋体" w:hAnsi="宋体" w:eastAsia="宋体" w:cs="宋体" w:hint="eastAsia"/>
        </w:rPr>
        <w:t>文件或者响应文件；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（3）供应商之间协商报价、技术方案等投标文件或者响应文件的实质性内容；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（4）属于同一集团、协会、商会等组织成员的供应商按照该组织要求协同参加政府采购活动；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（5）供应商之间事先约定由某一特定供应商成交、成交；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（6）供应商之间商定部分供应商放弃参加政府采购活动或者放弃成交、成交；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（7）供应商与采购人或者采购代理机构之间、供应商相互之间，为谋求特定供应商成交、成交或者排斥其他供应商的其他串通行为。</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7.投标无效的情形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详见资格性审查、符合性审查和</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文件其他投标无效条款。</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8.废标（终止）的情形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出现下列情形之一的，采购人或者采购代理机构应当终止竞争性磋商采购活动，发布项目终止公告并说明原因，重新开展采购活动：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（1）因情况变化，不再符合规定的竞争性磋商采购方式适用情形的；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（2）出现影响采购公正的违法、违规行为的；</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（3）在采购过程中符合磋商要求的供应商或者报价未超过采购预算的供应商不足3家的，但经财政部门批准的情形除外；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（4）法律、法规以及谈判文件规定其他情形。</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9.定标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磋商小组按照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文件确定的评审方法、步骤、标准，对响应文件进行评审。评审结束后，对供应商的评审名次进行排序，确定供应商或者推荐成交候选人。</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二.政府采购政策落实：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1.节能、环保要求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采购的产品属于品目清单范围的，将依据国家确定的认证机构出具的、处于有效期之内的节能产品、环境标志产品认证证书，对获得证书的产品实施政府优先采购或强制采购，具体按照本采购文件相关要求执行。</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2.对小型、微型企业、监狱企业或残疾人福利性单位给予价格扣除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b w:val="1"/>
          <w:spacing w:val="2"/>
          <w:sz w:val="22"/>
          <w:lang w:eastAsia="zh-CN"/>
          <w:bCs/>
          <w:szCs w:val="22"/>
          <w:rFonts w:ascii="宋体" w:hAnsi="宋体" w:eastAsia="宋体" w:cs="宋体" w:hint="eastAsia"/>
        </w:rPr>
      </w:pPr>
      <w:r>
        <w:rPr>
          <w:spacing w:val="2"/>
          <w:sz w:val="22"/>
          <w:szCs w:val="22"/>
          <w:rFonts w:ascii="宋体" w:hAnsi="宋体" w:eastAsia="宋体" w:cs="宋体" w:hint="eastAsia"/>
        </w:rPr>
        <w:t>依照《政府采购促进中小企业发展管理办法》、《关于政府采购支持监狱企业发展有关问题的通知》和《财政部民政部中国残疾人联合会关于促进残疾人就业政府采购政策的通知》的规定，凡符合要求的小型、微型企业、监狱企业或残疾人福利性单位，按照以下比例给予相应的价格扣除：（监狱企业、残疾人福利性单位视同为小、微企业）</w:t>
      </w:r>
    </w:p>
    <w:tbl>
      <w:tblPr>
        <w:tblStyle w:val="31"/>
        <w:tblW w:w="873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893.000000"/>
        <w:gridCol w:w="855.000000"/>
        <w:gridCol w:w="1017.000000"/>
        <w:gridCol w:w="1064.000000"/>
        <w:gridCol w:w="4909.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17" w:hRule="atLeast"/>
          <w:jc w:val="center"/>
        </w:trPr>
        <w:tc>
          <w:tcPr>
            <w:tcW w:w="893"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序号</w:t>
            </w:r>
          </w:p>
        </w:tc>
        <w:tc>
          <w:tcPr>
            <w:tcW w:w="855"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情形</w:t>
            </w:r>
          </w:p>
        </w:tc>
        <w:tc>
          <w:tcPr>
            <w:tcW w:w="1017"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适用对象</w:t>
            </w:r>
          </w:p>
        </w:tc>
        <w:tc>
          <w:tcPr>
            <w:tcW w:w="1064" w:type="dxa"/>
            <w:vAlign w:val="center"/>
            <w:shd w:val="clear" w:color="auto" w:fill="EDEDED"/>
            <w:noWrap w:val="0"/>
          </w:tcPr>
          <w:p>
            <w:pPr>
              <w:jc w:val="center"/>
              <w:rPr>
                <w:color w:val="auto"/>
                <w:sz w:val="18"/>
                <w:szCs w:val="18"/>
              </w:rPr>
            </w:pPr>
            <w:r>
              <w:rPr>
                <w:color w:val="auto"/>
                <w:sz w:val="18"/>
                <w:szCs w:val="18"/>
              </w:rPr>
              <w:t>价格扣除比</w:t>
            </w:r>
          </w:p>
          <w:p>
            <w:pPr>
              <w:jc w:val="center"/>
              <w:rPr>
                <w:color w:val="auto"/>
                <w:sz w:val="18"/>
                <w:szCs w:val="18"/>
              </w:rPr>
            </w:pPr>
            <w:r>
              <w:rPr>
                <w:color w:val="auto"/>
                <w:sz w:val="18"/>
                <w:szCs w:val="18"/>
              </w:rPr>
              <w:t>例</w:t>
            </w:r>
          </w:p>
        </w:tc>
        <w:tc>
          <w:tcPr>
            <w:tcW w:w="4909" w:type="dxa"/>
            <w:vAlign w:val="center"/>
            <w:shd w:val="clear" w:color="auto" w:fill="EDEDED"/>
            <w:noWrap w:val="0"/>
          </w:tcPr>
          <w:p>
            <w:pPr>
              <w:jc w:val="center"/>
              <w:rPr>
                <w:color w:val="auto"/>
                <w:sz w:val="18"/>
                <w:szCs w:val="18"/>
              </w:rPr>
            </w:pPr>
          </w:p>
          <w:p>
            <w:pPr>
              <w:jc w:val="center"/>
              <w:rPr>
                <w:color w:val="auto"/>
                <w:sz w:val="18"/>
                <w:szCs w:val="18"/>
              </w:rPr>
            </w:pPr>
            <w:r>
              <w:rPr>
                <w:color w:val="auto"/>
                <w:sz w:val="18"/>
                <w:szCs w:val="18"/>
              </w:rPr>
              <w:t>计算公式</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1527" w:hRule="atLeast"/>
          <w:jc w:val="center"/>
        </w:trPr>
        <w:tc>
          <w:tcPr>
            <w:tcW w:w="893" w:type="dxa"/>
            <w:vAlign w:val="center"/>
            <w:noWrap w:val="0"/>
          </w:tcPr>
          <w:p>
            <w:pPr>
              <w:jc w:val="center"/>
              <w:rPr>
                <w:color w:val="auto"/>
                <w:sz w:val="18"/>
                <w:szCs w:val="18"/>
              </w:rPr>
            </w:pPr>
            <w:r>
              <w:rPr>
                <w:color w:val="auto"/>
                <w:sz w:val="18"/>
                <w:szCs w:val="18"/>
              </w:rPr>
              <w:t>1</w:t>
            </w:r>
          </w:p>
        </w:tc>
        <w:tc>
          <w:tcPr>
            <w:tcW w:w="855" w:type="dxa"/>
            <w:vAlign w:val="center"/>
            <w:noWrap w:val="0"/>
          </w:tcPr>
          <w:p>
            <w:pPr>
              <w:jc w:val="center"/>
              <w:rPr>
                <w:color w:val="auto"/>
                <w:sz w:val="18"/>
                <w:szCs w:val="18"/>
              </w:rPr>
            </w:pPr>
            <w:r>
              <w:rPr>
                <w:color w:val="auto"/>
                <w:sz w:val="18"/>
                <w:szCs w:val="18"/>
              </w:rPr>
              <w:t>小型、微型企业， 监 狱 企 业，残疾人福利性</w:t>
            </w:r>
          </w:p>
          <w:p>
            <w:pPr>
              <w:jc w:val="center"/>
              <w:rPr>
                <w:color w:val="auto"/>
                <w:sz w:val="18"/>
                <w:szCs w:val="18"/>
              </w:rPr>
            </w:pPr>
            <w:r>
              <w:rPr>
                <w:color w:val="auto"/>
                <w:sz w:val="18"/>
                <w:szCs w:val="18"/>
              </w:rPr>
              <w:t>单位</w:t>
            </w:r>
          </w:p>
        </w:tc>
        <w:tc>
          <w:tcPr>
            <w:tcW w:w="1017" w:type="dxa"/>
            <w:vAlign w:val="center"/>
            <w:noWrap w:val="0"/>
          </w:tcPr>
          <w:p>
            <w:pPr>
              <w:jc w:val="center"/>
              <w:rPr>
                <w:color w:val="auto"/>
                <w:sz w:val="18"/>
                <w:szCs w:val="18"/>
              </w:rPr>
            </w:pPr>
            <w:r>
              <w:rPr>
                <w:color w:val="auto"/>
                <w:sz w:val="18"/>
                <w:szCs w:val="18"/>
              </w:rPr>
              <w:t>非联合体</w:t>
            </w:r>
          </w:p>
        </w:tc>
        <w:tc>
          <w:tcPr>
            <w:tcW w:w="1064" w:type="dxa"/>
            <w:vAlign w:val="center"/>
            <w:noWrap w:val="0"/>
          </w:tcPr>
          <w:p>
            <w:pPr>
              <w:jc w:val="center"/>
              <w:rPr>
                <w:color w:val="auto"/>
                <w:sz w:val="18"/>
                <w:szCs w:val="18"/>
              </w:rPr>
            </w:pPr>
            <w:r>
              <w:rPr>
                <w:color w:val="auto"/>
                <w:sz w:val="18"/>
                <w:lang w:val="en-US" w:eastAsia="zh-CN"/>
                <w:szCs w:val="18"/>
                <w:rFonts w:hint="eastAsia"/>
              </w:rPr>
              <w:t>10</w:t>
            </w:r>
            <w:r>
              <w:rPr>
                <w:color w:val="auto"/>
                <w:sz w:val="18"/>
                <w:szCs w:val="18"/>
              </w:rPr>
              <w:t>%</w:t>
            </w:r>
          </w:p>
        </w:tc>
        <w:tc>
          <w:tcPr>
            <w:tcW w:w="4909" w:type="dxa"/>
            <w:vAlign w:val="center"/>
            <w:noWrap w:val="0"/>
          </w:tcPr>
          <w:p>
            <w:pPr>
              <w:jc w:val="center"/>
              <w:rPr>
                <w:color w:val="auto"/>
                <w:sz w:val="18"/>
                <w:szCs w:val="18"/>
                <w:rFonts w:eastAsia="宋体" w:cs="Times New Roman"/>
              </w:rPr>
            </w:pPr>
            <w:r>
              <w:rPr>
                <w:color w:val="auto"/>
                <w:sz w:val="18"/>
                <w:lang w:val="en-US" w:eastAsia="zh-CN"/>
                <w:szCs w:val="18"/>
                <w:rFonts w:eastAsia="宋体" w:cs="Times New Roman" w:hint="eastAsia"/>
              </w:rPr>
              <w:t xml:space="preserve">工程由小微企业承建，即工程施工单位为小微企业时 </w:t>
            </w:r>
          </w:p>
          <w:p>
            <w:pPr>
              <w:jc w:val="center"/>
              <w:rPr>
                <w:color w:val="auto"/>
                <w:sz w:val="18"/>
                <w:szCs w:val="18"/>
                <w:rFonts w:eastAsia="宋体" w:cs="Times New Roman"/>
              </w:rPr>
            </w:pPr>
            <w:r>
              <w:rPr>
                <w:color w:val="auto"/>
                <w:sz w:val="18"/>
                <w:lang w:val="en-US" w:eastAsia="zh-CN"/>
                <w:szCs w:val="18"/>
                <w:rFonts w:eastAsia="宋体" w:cs="Times New Roman" w:hint="eastAsia"/>
              </w:rPr>
              <w:t>，给予价格扣除</w:t>
            </w:r>
            <w:r>
              <w:rPr>
                <w:color w:val="auto"/>
                <w:sz w:val="18"/>
                <w:lang w:val="en-US" w:eastAsia="zh-CN"/>
                <w:szCs w:val="18"/>
                <w:rFonts w:eastAsia="宋体" w:cs="Times New Roman"/>
              </w:rPr>
              <w:t>C1</w:t>
            </w:r>
            <w:r>
              <w:rPr>
                <w:color w:val="auto"/>
                <w:sz w:val="18"/>
                <w:lang w:val="en-US" w:eastAsia="zh-CN"/>
                <w:szCs w:val="18"/>
                <w:rFonts w:eastAsia="宋体" w:cs="Times New Roman" w:hint="eastAsia"/>
              </w:rPr>
              <w:t>，即：评标价</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投标报价</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w:t>
            </w:r>
            <w:r>
              <w:rPr>
                <w:color w:val="auto"/>
                <w:sz w:val="18"/>
                <w:lang w:val="en-US" w:eastAsia="zh-CN"/>
                <w:szCs w:val="18"/>
                <w:rFonts w:eastAsia="宋体" w:cs="Times New Roman" w:hint="default"/>
              </w:rPr>
              <w:t xml:space="preserve">1-C1 </w:t>
            </w:r>
          </w:p>
          <w:p>
            <w:pPr>
              <w:jc w:val="center"/>
              <w:rPr>
                <w:color w:val="auto"/>
                <w:sz w:val="18"/>
                <w:szCs w:val="18"/>
                <w:rFonts w:eastAsia="宋体" w:cs="Times New Roman"/>
              </w:rPr>
            </w:pPr>
            <w:r>
              <w:rPr>
                <w:color w:val="auto"/>
                <w:sz w:val="18"/>
                <w:lang w:val="en-US" w:eastAsia="zh-CN"/>
                <w:szCs w:val="18"/>
                <w:rFonts w:eastAsia="宋体" w:cs="Times New Roman" w:hint="eastAsia"/>
              </w:rPr>
              <w:t>）</w:t>
            </w:r>
            <w:r>
              <w:rPr>
                <w:color w:val="auto"/>
                <w:sz w:val="18"/>
                <w:lang w:val="en-US" w:eastAsia="zh-CN"/>
                <w:szCs w:val="18"/>
                <w:rFonts w:eastAsia="宋体" w:cs="Times New Roman" w:hint="default"/>
              </w:rPr>
              <w:t>;</w:t>
            </w:r>
            <w:r>
              <w:rPr>
                <w:color w:val="auto"/>
                <w:sz w:val="18"/>
                <w:lang w:val="en-US" w:eastAsia="zh-CN"/>
                <w:szCs w:val="18"/>
                <w:rFonts w:eastAsia="宋体" w:cs="Times New Roman" w:hint="eastAsia"/>
              </w:rPr>
              <w:t xml:space="preserve">监狱企业与残疾人福利性单位视同小型、微型企业 </w:t>
            </w:r>
          </w:p>
          <w:p>
            <w:pPr>
              <w:jc w:val="center"/>
              <w:rPr>
                <w:color w:val="auto"/>
                <w:sz w:val="18"/>
                <w:szCs w:val="18"/>
                <w:rFonts w:eastAsia="宋体" w:cs="Times New Roman"/>
              </w:rPr>
            </w:pPr>
            <w:r>
              <w:rPr>
                <w:color w:val="auto"/>
                <w:sz w:val="18"/>
                <w:lang w:val="en-US" w:eastAsia="zh-CN"/>
                <w:szCs w:val="18"/>
                <w:rFonts w:eastAsia="宋体" w:cs="Times New Roman" w:hint="eastAsia"/>
              </w:rPr>
              <w:t xml:space="preserve">，享受同等价格扣除，当企业属性重复时，不重复价 </w:t>
            </w:r>
          </w:p>
          <w:p>
            <w:pPr>
              <w:jc w:val="center"/>
              <w:rPr>
                <w:color w:val="auto"/>
                <w:sz w:val="18"/>
                <w:szCs w:val="18"/>
              </w:rPr>
            </w:pPr>
            <w:r>
              <w:rPr>
                <w:color w:val="auto"/>
                <w:sz w:val="18"/>
                <w:lang w:val="en-US" w:eastAsia="zh-CN"/>
                <w:szCs w:val="18"/>
                <w:rFonts w:eastAsia="宋体" w:cs="Times New Roman" w:hint="eastAsia"/>
              </w:rPr>
              <w:t>格扣除</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17" w:hRule="atLeast"/>
          <w:jc w:val="center"/>
        </w:trPr>
        <w:tc>
          <w:tcPr>
            <w:tcW w:w="8738" w:type="dxa"/>
            <w:gridSpan w:val="5"/>
            <w:vAlign w:val="center"/>
            <w:shd w:val="clear" w:color="auto" w:fill="F6F6F6"/>
            <w:noWrap w:val="0"/>
          </w:tcPr>
          <w:p>
            <w:pPr>
              <w:pStyle w:val="130"/>
              <w:jc w:val="both"/>
              <w:spacing w:before="48" w:lineRule="auto"/>
              <w:ind w:left="64"/>
              <w:rPr>
                <w:color w:val="auto"/>
                <w:sz w:val="18"/>
                <w:szCs w:val="18"/>
              </w:rPr>
            </w:pPr>
            <w:r>
              <w:rPr>
                <w:color w:val="auto"/>
                <w:sz w:val="18"/>
                <w:szCs w:val="18"/>
              </w:rPr>
              <w:t>注：</w:t>
            </w:r>
            <w:r>
              <w:rPr>
                <w:color w:val="auto"/>
                <w:sz w:val="18"/>
                <w:lang w:val="en-US" w:eastAsia="zh-CN"/>
                <w:szCs w:val="18"/>
                <w:rFonts w:hint="eastAsia"/>
              </w:rPr>
              <w:t>（</w:t>
            </w:r>
            <w:r>
              <w:rPr>
                <w:color w:val="auto"/>
                <w:sz w:val="18"/>
                <w:lang w:val="en-US" w:eastAsia="zh-CN"/>
                <w:szCs w:val="18"/>
              </w:rPr>
              <w:t>1</w:t>
            </w:r>
            <w:r>
              <w:rPr>
                <w:color w:val="auto"/>
                <w:sz w:val="18"/>
                <w:lang w:val="en-US" w:eastAsia="zh-CN"/>
                <w:szCs w:val="18"/>
                <w:rFonts w:hint="eastAsia"/>
              </w:rPr>
              <w:t>）上述评标价仅用于计算价格评分，成交金额以实际投标价为准。 （</w:t>
            </w:r>
            <w:r>
              <w:rPr>
                <w:color w:val="auto"/>
                <w:sz w:val="18"/>
                <w:lang w:val="en-US" w:eastAsia="zh-CN"/>
                <w:szCs w:val="18"/>
                <w:rFonts w:hint="default"/>
              </w:rPr>
              <w:t>2</w:t>
            </w:r>
            <w:r>
              <w:rPr>
                <w:color w:val="auto"/>
                <w:sz w:val="18"/>
                <w:lang w:val="en-US" w:eastAsia="zh-CN"/>
                <w:szCs w:val="18"/>
                <w:rFonts w:hint="eastAsia"/>
              </w:rPr>
              <w:t xml:space="preserve">）组成联合体的大中型企业和其他自然人、 法人或者其他组织，与小型、微型企业之间不得存在投资关系。 </w:t>
            </w:r>
          </w:p>
        </w:tc>
      </w:tr>
    </w:tbl>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82" w:firstLineChars="200" w:right="0" w:rightChars="0"/>
        <w:rPr>
          <w:b w:val="1"/>
          <w:i w:val="0"/>
          <w:color w:val="000000"/>
          <w:spacing w:val="0"/>
          <w:sz w:val="24"/>
          <w:bCs/>
          <w:iCs w:val="0"/>
          <w:szCs w:val="24"/>
          <w:shd w:val="clear" w:fill="FFFFFF"/>
          <w:rFonts w:ascii="宋体" w:hAnsi="宋体" w:eastAsia="宋体" w:cs="宋体" w:hint="eastAsia"/>
        </w:rPr>
      </w:pPr>
    </w:p>
    <w:p>
      <w:pPr>
        <w:pStyle w:val="21"/>
        <w:rPr>
          <w:rFonts w:hint="eastAsia"/>
        </w:rPr>
      </w:pPr>
    </w:p>
    <w:p>
      <w:pPr>
        <w:pStyle w:val="21"/>
        <w:rPr>
          <w:rFonts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3.价格扣除相关要求。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（1）所称小型和微型企业应当同时符合以下条件：</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①符合中小企业划分标准；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②提供本企业制造的货物、承担的工程或者服务，或者提供其他中小企业制造的货物。本项所称货物不包括使用大型企业注册商标的货物。</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中小企业划分标准，是指国务院有关部门根据企业从业人员、营业收入、资产总额等指标制定的中小企业划型标准。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小型、微型企业提供中型企业制造的货物的，视同为中型企业。符合中小企业划分标准的个体工商户，在政府采购活动中视同中小企业。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（2）在政府采购活动中，供应商提供的货物、工程或者服务符合下列情形的，享受《政府采购促进中小企业发展管理办法》规定的中小企业扶持政策：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①在货物采购项目中，货物由中小企业制造，即货物由中小企业生产且使用该中小企业商号或者注册商标；</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②在工程采购项目中，工程由中小企业承建，即工程施工单位为中小企业；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③在服务采购项目中，服务由中小企业承接，即提供服务的人员为中小企业依照《中华人民共和国劳动民法典》订立劳动合同的从业人员。</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在货物采购项目中，供应商提供的货物既有中小企业制造货物，也有大型企业制造货物的，不享受《政府采购促进中小企业发展管理办法》规定的中小企业扶持政策。</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以联合体形式参加政府采购活动，联合体各方均为中小企业的，联合体视同中小企业。其中，联合体各方均为小微企业的，联合体视同小微企业。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属于小微企业的应填写《中小企业声明函》；监狱企业须</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提供由监狱管理局、戒毒管理局（含新疆生产建设兵团）出具的属于监狱企业的证明文件；残疾人福利性单位应填写《残疾人福利性单位声明函》，否则不认定价格扣除。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说明：</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应当认真填写声明函，若有虚假将追究其责任。</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可通过“国家企业信用信息公示系统”（http://www.gsxt.gov.cn/index.html），点击“小微企业名录”（http://xwqy.gsxt.gov.cn/）对</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和核心设备制造商进行搜索、查询，自行核实是否属于小微企业。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（4）提供</w:t>
      </w:r>
      <w:r>
        <w:rPr>
          <w:spacing w:val="2"/>
          <w:sz w:val="22"/>
          <w:lang w:eastAsia="zh-CN"/>
          <w:szCs w:val="22"/>
          <w:rFonts w:ascii="宋体" w:hAnsi="宋体" w:cs="宋体" w:hint="eastAsia"/>
        </w:rPr>
        <w:t>供应商</w:t>
      </w:r>
      <w:r>
        <w:rPr>
          <w:spacing w:val="2"/>
          <w:sz w:val="22"/>
          <w:szCs w:val="22"/>
          <w:rFonts w:ascii="宋体" w:hAnsi="宋体" w:eastAsia="宋体" w:cs="宋体" w:hint="eastAsia"/>
        </w:rPr>
        <w:t>的《中小企业声明函》、《残疾人福利性单位声明函》（格式后附，不可修改），未提供、未盖章或填写内容与相关材料不符的不予价格扣除。</w:t>
      </w:r>
    </w:p>
    <w:p>
      <w:pPr>
        <w:keepNext w:val="0"/>
        <w:keepLines w:val="0"/>
        <w:pageBreakBefore w:val="0"/>
        <w:wordWrap w:val="1"/>
        <w:overflowPunct w:val="1"/>
        <w:topLinePunct w:val="0"/>
        <w:autoSpaceDE w:val="1"/>
        <w:autoSpaceDN w:val="1"/>
        <w:bidi w:val="0"/>
        <w:adjustRightInd w:val="1"/>
        <w:snapToGrid w:val="1"/>
        <w:widowControl w:val="0"/>
        <w:kinsoku/>
        <w:outlineLvl w:val="9"/>
        <w:shd w:val="clear"/>
        <w:spacing w:after="313" w:afterLines="100" w:before="313" w:beforeLines="100" w:line="360" w:lineRule="auto"/>
        <w:rPr>
          <w:b w:val="1"/>
          <w:color w:val="auto"/>
          <w:sz w:val="24"/>
          <w:lang w:val="en-US" w:eastAsia="zh-CN" w:bidi="ar"/>
          <w:bCs/>
          <w:kern w:val="0"/>
          <w:szCs w:val="24"/>
          <w:rFonts w:ascii="宋体" w:hAnsi="宋体" w:eastAsia="宋体" w:cs="宋体" w:hint="eastAsia"/>
        </w:rPr>
      </w:pPr>
      <w:r>
        <w:rPr>
          <w:b w:val="1"/>
          <w:color w:val="auto"/>
          <w:sz w:val="24"/>
          <w:lang w:val="en-US" w:eastAsia="zh-CN" w:bidi="ar"/>
          <w:bCs/>
          <w:kern w:val="0"/>
          <w:szCs w:val="24"/>
          <w:rFonts w:ascii="宋体" w:hAnsi="宋体" w:eastAsia="宋体" w:cs="宋体" w:hint="eastAsia"/>
        </w:rPr>
        <w:t>三.评审程序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lang w:val="en-US" w:eastAsia="zh-CN"/>
          <w:szCs w:val="22"/>
          <w:rFonts w:ascii="宋体" w:hAnsi="宋体" w:eastAsia="宋体" w:cs="宋体" w:hint="eastAsia"/>
        </w:rPr>
        <w:t>1.</w:t>
      </w:r>
      <w:r>
        <w:rPr>
          <w:spacing w:val="2"/>
          <w:sz w:val="22"/>
          <w:szCs w:val="22"/>
          <w:rFonts w:ascii="宋体" w:hAnsi="宋体" w:eastAsia="宋体" w:cs="宋体" w:hint="eastAsia"/>
        </w:rPr>
        <w:t>资格性审查和符合性审查</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资格性审查。依据法律法规和</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文件的规定，对响应文件中的资格证明文件等进行审查，以确定投标供应商是否具备投标资格。（详见后附表一资格性审查表）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符合性审查。依据</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文件的规定，从响应文件的有效性、完整性和对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文件的响应程度进行审查，以确定是否对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文件的实质性要求作出响应。（详见后附表二符合性审查表）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资格性审查和符合性审查中凡有其中任意一项未通过的，评审结果为未通过，未通过资格性审查、符合性审查的投标单位按无效投标处理。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lang w:val="en-US" w:eastAsia="zh-CN"/>
          <w:szCs w:val="22"/>
          <w:rFonts w:ascii="宋体" w:hAnsi="宋体" w:eastAsia="宋体" w:cs="宋体" w:hint="eastAsia"/>
        </w:rPr>
        <w:t>2.</w:t>
      </w:r>
      <w:r>
        <w:rPr>
          <w:spacing w:val="2"/>
          <w:sz w:val="22"/>
          <w:szCs w:val="22"/>
          <w:rFonts w:ascii="宋体" w:hAnsi="宋体" w:eastAsia="宋体" w:cs="宋体" w:hint="eastAsia"/>
        </w:rPr>
        <w:t>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（1）磋商小组所有成员应当集中与单一供应商分别进行磋商，并给予所有参加磋商的供应商平等的磋商机会。</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（2）在磋商过程中，磋商小组可以根据</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文件和磋商情况实质性变动采购需求中的技术、服务要求以及合同草案条款，但不得变动</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文件中的其他内容。实质性变动的内容，须经采购人代表确认。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对</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文件作出的实质性变动是</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文件的有效组成部分，磋商小组应当及时、同时通知所有参加磋商的供应商。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供应商应当按照</w:t>
      </w:r>
      <w:r>
        <w:rPr>
          <w:spacing w:val="2"/>
          <w:sz w:val="22"/>
          <w:lang w:val="en-US" w:eastAsia="zh-CN"/>
          <w:szCs w:val="22"/>
          <w:rFonts w:ascii="宋体" w:hAnsi="宋体" w:cs="宋体" w:hint="eastAsia"/>
        </w:rPr>
        <w:t>采购</w:t>
      </w:r>
      <w:r>
        <w:rPr>
          <w:spacing w:val="2"/>
          <w:sz w:val="22"/>
          <w:szCs w:val="22"/>
          <w:rFonts w:ascii="宋体" w:hAnsi="宋体" w:eastAsia="宋体" w:cs="宋体" w:hint="eastAsia"/>
        </w:rPr>
        <w:t xml:space="preserve">文件的变动情况和磋商小组的要求进行最终报价或重新提交响应文件，并由其法定代表人或授权代表签字或者加盖公章。由授权代表签字的，应当附法定代表人授权书。供应商为自然人的，应当由本人签字并附身份证明。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3</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最后报价</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磋商结束后，磋商小组应当要求所有实质性响应的供应商在规定时间内提交最后报价。最后报价是供应商响应文件的有效组成部分。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已提交响应文件的供应商，在提交最后报价之前，可以根据磋商情况退出磋商。</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4</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政府采购政策功能落实</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对于小型、微型企业、监狱企业或残疾人福利性单位给予价格扣除。</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5</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综合评分（详见后附表三详细表）</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lang w:val="en-US" w:eastAsia="zh-CN"/>
          <w:szCs w:val="22"/>
          <w:rFonts w:ascii="宋体" w:hAnsi="宋体" w:eastAsia="宋体" w:cs="宋体" w:hint="eastAsia"/>
        </w:rPr>
      </w:pPr>
      <w:r>
        <w:rPr>
          <w:spacing w:val="2"/>
          <w:sz w:val="22"/>
          <w:szCs w:val="22"/>
          <w:rFonts w:ascii="宋体" w:hAnsi="宋体" w:eastAsia="宋体" w:cs="宋体" w:hint="eastAsia"/>
        </w:rPr>
        <w:t>由磋商小组采用综合评分法对提交最后报价的供应商的响应文件和最后报价进行综合评分（得分四舍五入保留两位小</w:t>
      </w:r>
      <w:r>
        <w:rPr>
          <w:spacing w:val="2"/>
          <w:sz w:val="22"/>
          <w:lang w:val="en-US" w:eastAsia="zh-CN"/>
          <w:szCs w:val="22"/>
          <w:rFonts w:ascii="宋体" w:hAnsi="宋体" w:eastAsia="宋体" w:cs="宋体" w:hint="eastAsia"/>
        </w:rPr>
        <w:t>数）。</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6</w:t>
      </w:r>
      <w:r>
        <w:rPr>
          <w:spacing w:val="2"/>
          <w:sz w:val="22"/>
          <w:lang w:val="en-US" w:eastAsia="zh-CN"/>
          <w:szCs w:val="22"/>
          <w:rFonts w:ascii="宋体" w:hAnsi="宋体" w:eastAsia="宋体" w:cs="宋体" w:hint="eastAsia"/>
        </w:rPr>
        <w:t>.</w:t>
      </w:r>
      <w:r>
        <w:rPr>
          <w:spacing w:val="2"/>
          <w:sz w:val="22"/>
          <w:szCs w:val="22"/>
          <w:rFonts w:ascii="宋体" w:hAnsi="宋体" w:eastAsia="宋体" w:cs="宋体" w:hint="eastAsia"/>
        </w:rPr>
        <w:t>汇总、排序</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8" w:firstLineChars="200" w:right="0" w:rightChars="0"/>
        <w:rPr>
          <w:spacing w:val="2"/>
          <w:sz w:val="22"/>
          <w:szCs w:val="22"/>
          <w:rFonts w:ascii="宋体" w:hAnsi="宋体" w:eastAsia="宋体" w:cs="宋体" w:hint="eastAsia"/>
        </w:rPr>
      </w:pPr>
      <w:r>
        <w:rPr>
          <w:spacing w:val="2"/>
          <w:sz w:val="22"/>
          <w:szCs w:val="22"/>
          <w:rFonts w:ascii="宋体" w:hAnsi="宋体" w:eastAsia="宋体" w:cs="宋体" w:hint="eastAsia"/>
        </w:rPr>
        <w:t>评审结果按评审后总得分由高到低顺序排列。评审得分相同的，按照最后报价由低到高的顺序推荐。评审得分且最后报价相同的，按照技术指标优劣顺序推荐。上述相同的，按照提供优先采购产品证明材料的数量进行排序；以上均相同的属于保护环境、不发达地区和少数民族地区企业的优先。</w:t>
      </w:r>
    </w:p>
    <w:p>
      <w:pPr>
        <w:rPr>
          <w:b w:val="1"/>
          <w:spacing w:val="2"/>
          <w:sz w:val="18"/>
          <w:bCs/>
          <w:szCs w:val="18"/>
          <w:rFonts w:ascii="宋体" w:hAnsi="宋体" w:eastAsia="宋体" w:cs="宋体" w:hint="eastAsia"/>
        </w:rPr>
      </w:pPr>
      <w:r>
        <w:br w:type="page"/>
        <w:rPr>
          <w:b w:val="1"/>
          <w:spacing w:val="2"/>
          <w:sz w:val="18"/>
          <w:bCs/>
          <w:szCs w:val="18"/>
          <w:rFonts w:ascii="宋体" w:hAnsi="宋体" w:eastAsia="宋体" w:cs="宋体" w:hint="eastAsia"/>
        </w:rPr>
      </w:r>
    </w:p>
    <w:p>
      <w:pPr>
        <w:shd w:val="clear"/>
        <w:spacing w:before="1" w:line="360" w:lineRule="auto"/>
        <w:ind w:firstLine="308"/>
        <w:rPr>
          <w:b w:val="1"/>
          <w:color w:val="auto"/>
          <w:spacing w:val="2"/>
          <w:sz w:val="22"/>
          <w:bCs/>
          <w:szCs w:val="22"/>
          <w:rFonts w:ascii="宋体" w:hAnsi="宋体" w:eastAsia="宋体" w:cs="宋体" w:hint="eastAsia"/>
        </w:rPr>
      </w:pPr>
      <w:bookmarkStart w:id="40" w:name="_Toc19580"/>
      <w:bookmarkStart w:id="41" w:name="_Toc28404"/>
      <w:bookmarkStart w:id="42" w:name="_Toc32020"/>
      <w:r>
        <w:rPr>
          <w:b w:val="1"/>
          <w:color w:val="auto"/>
          <w:spacing w:val="2"/>
          <w:sz w:val="22"/>
          <w:bCs/>
          <w:szCs w:val="22"/>
          <w:rFonts w:ascii="宋体" w:hAnsi="宋体" w:eastAsia="宋体" w:cs="宋体" w:hint="eastAsia"/>
        </w:rPr>
        <w:t>表一资格性审查表：</w:t>
      </w:r>
    </w:p>
    <w:p>
      <w:pPr>
        <w:pStyle w:val="21"/>
        <w:rPr>
          <w:b w:val="1"/>
          <w:sz w:val="28"/>
          <w:bCs/>
          <w:szCs w:val="28"/>
          <w:rFonts w:hint="eastAsia"/>
        </w:rPr>
      </w:pPr>
    </w:p>
    <w:tbl>
      <w:tblPr>
        <w:tblStyle w:val="132"/>
        <w:tblW w:w="8639"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2261.000000"/>
        <w:gridCol w:w="6378.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具有独立承担民事责任的能力</w:t>
            </w:r>
          </w:p>
        </w:tc>
        <w:tc>
          <w:tcPr>
            <w:tcW w:w="6378" w:type="dxa"/>
            <w:vAlign w:val="top"/>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审查供应商有效的营业执照或事业单位法人证书或执业许可证或自然人的身份证明。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具有良好的商业信誉和健全的财务会计制度</w:t>
            </w:r>
          </w:p>
        </w:tc>
        <w:tc>
          <w:tcPr>
            <w:tcW w:w="6378"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default"/>
              </w:rPr>
            </w:pPr>
            <w:r>
              <w:rPr>
                <w:color w:val="auto"/>
                <w:spacing w:val="2"/>
                <w:sz w:val="20"/>
                <w:lang w:val="en-US" w:eastAsia="zh-CN"/>
                <w:kern w:val="0"/>
                <w:szCs w:val="20"/>
                <w:rFonts w:ascii="宋体" w:hAnsi="宋体" w:eastAsia="宋体" w:cs="宋体" w:hint="eastAsia"/>
              </w:rPr>
              <w:t>审查供应商202</w:t>
            </w:r>
            <w:r>
              <w:rPr>
                <w:color w:val="auto"/>
                <w:spacing w:val="2"/>
                <w:sz w:val="20"/>
                <w:lang w:val="en-US" w:eastAsia="zh-CN"/>
                <w:kern w:val="0"/>
                <w:szCs w:val="20"/>
                <w:rFonts w:ascii="宋体" w:hAnsi="宋体" w:cs="宋体" w:hint="eastAsia"/>
              </w:rPr>
              <w:t>0</w:t>
            </w:r>
            <w:r>
              <w:rPr>
                <w:color w:val="auto"/>
                <w:spacing w:val="2"/>
                <w:sz w:val="20"/>
                <w:lang w:val="en-US" w:eastAsia="zh-CN"/>
                <w:kern w:val="0"/>
                <w:szCs w:val="20"/>
                <w:rFonts w:ascii="宋体" w:hAnsi="宋体" w:eastAsia="宋体" w:cs="宋体" w:hint="eastAsia"/>
              </w:rPr>
              <w:t>年或202</w:t>
            </w:r>
            <w:r>
              <w:rPr>
                <w:color w:val="auto"/>
                <w:spacing w:val="2"/>
                <w:sz w:val="20"/>
                <w:lang w:val="en-US" w:eastAsia="zh-CN"/>
                <w:kern w:val="0"/>
                <w:szCs w:val="20"/>
                <w:rFonts w:ascii="宋体" w:hAnsi="宋体" w:cs="宋体" w:hint="eastAsia"/>
              </w:rPr>
              <w:t>1</w:t>
            </w:r>
            <w:r>
              <w:rPr>
                <w:color w:val="auto"/>
                <w:spacing w:val="2"/>
                <w:sz w:val="20"/>
                <w:lang w:val="en-US" w:eastAsia="zh-CN"/>
                <w:kern w:val="0"/>
                <w:szCs w:val="20"/>
                <w:rFonts w:ascii="宋体" w:hAnsi="宋体" w:eastAsia="宋体" w:cs="宋体" w:hint="eastAsia"/>
              </w:rPr>
              <w:t>年度经会计师事务所出具的财务审计报告或财务报表证明材料或基本开户银行出具的近一年内的银行资信证明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2585" w:hRule="atLeast"/>
          <w:jc w:val="center"/>
        </w:trPr>
        <w:tc>
          <w:tcPr>
            <w:tcW w:w="2261" w:type="dxa"/>
            <w:vAlign w:val="center"/>
            <w:shd w:val="clear" w:color="auto" w:fill="auto"/>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有依法缴纳税收和社会保障资金的良好记录</w:t>
            </w:r>
          </w:p>
        </w:tc>
        <w:tc>
          <w:tcPr>
            <w:tcW w:w="6378" w:type="dxa"/>
            <w:vAlign w:val="center"/>
            <w:shd w:val="clear" w:color="auto" w:fill="auto"/>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1.提供递交2022年（至少一个月）依法缴纳税收的相关凭据。（以税务机关提供的纳税凭据或银行入账单为准）</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 xml:space="preserve">2.提供递交2022年（至少一个月）依法缴纳社会保险的凭证。（以专用收据或社会保险缴纳清单为准） </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注：其他组织和自然人也需要提供缴纳税收的凭据金额缴纳社保的凭据。依法免税或不需要缴纳社会保障资金的供应商，应提供相应文件证明其依法免税或不需要缴纳社会保障资金。</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813"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具有履行合同所必须的设备和专业技术能力</w:t>
            </w:r>
          </w:p>
        </w:tc>
        <w:tc>
          <w:tcPr>
            <w:tcW w:w="6378"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审查供应商出具的“具有履行合同所必须的设备和专业技术能力”声明。</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1091" w:hRule="atLeast"/>
          <w:jc w:val="center"/>
        </w:trPr>
        <w:tc>
          <w:tcPr>
            <w:tcW w:w="2261"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参加采购活动前3年内，在经营活动中没有重大违法记录</w:t>
            </w:r>
          </w:p>
        </w:tc>
        <w:tc>
          <w:tcPr>
            <w:tcW w:w="6378"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审查“参加本采购活动前3年内”供应商书面声明函；</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57" w:hRule="atLeast"/>
          <w:jc w:val="center"/>
        </w:trPr>
        <w:tc>
          <w:tcPr>
            <w:tcW w:w="2261"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信用记录</w:t>
            </w:r>
          </w:p>
        </w:tc>
        <w:tc>
          <w:tcPr>
            <w:tcW w:w="6378" w:type="dxa"/>
            <w:vAlign w:val="top"/>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到提交响应文件的截止时间，供应商未被列入失信被执行人、重大税收违法案件当事人名单、政府采购严重违法失信行为记录名单。</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90" w:hRule="atLeast"/>
          <w:jc w:val="center"/>
        </w:trPr>
        <w:tc>
          <w:tcPr>
            <w:tcW w:w="2261" w:type="dxa"/>
            <w:vAlign w:val="center"/>
            <w:shd w:val="clear" w:color="auto" w:fill="auto"/>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p>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资格要求</w:t>
            </w:r>
          </w:p>
        </w:tc>
        <w:tc>
          <w:tcPr>
            <w:tcW w:w="6378" w:type="dxa"/>
            <w:vAlign w:val="top"/>
            <w:shd w:val="clear" w:color="auto" w:fill="auto"/>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供应商必须具备本项目履约能力，在中国境内注册成立并有效存续的企业法人或其他组织；具有有效的营业执照，有效的基本账户开户许可证或开户信息证明；目前没有处于被有权机关吊销营业执照、吊销资质、停业整顿、取消投标资格或者财产被接管、冻结、进入破产程序等状况。</w:t>
            </w:r>
          </w:p>
        </w:tc>
      </w:tr>
    </w:tbl>
    <w:p>
      <w:pPr>
        <w:shd w:val="clear"/>
        <w:spacing w:line="360" w:lineRule="auto"/>
        <w:rPr>
          <w:color w:val="auto"/>
          <w:sz w:val="18"/>
          <w:szCs w:val="18"/>
          <w:rFonts w:ascii="宋体" w:hAnsi="宋体" w:eastAsia="宋体" w:cs="宋体" w:hint="eastAsia"/>
        </w:rPr>
      </w:pPr>
    </w:p>
    <w:p>
      <w:pPr>
        <w:shd w:val="clear"/>
        <w:rPr>
          <w:b w:val="1"/>
          <w:color w:val="auto"/>
          <w:spacing w:val="2"/>
          <w:sz w:val="22"/>
          <w:bCs/>
          <w:szCs w:val="22"/>
          <w:rFonts w:ascii="宋体" w:hAnsi="宋体" w:eastAsia="宋体" w:cs="宋体" w:hint="eastAsia"/>
        </w:rPr>
      </w:pPr>
      <w:r>
        <w:br w:type="page"/>
        <w:rPr>
          <w:b w:val="1"/>
          <w:color w:val="auto"/>
          <w:spacing w:val="2"/>
          <w:sz w:val="22"/>
          <w:bCs/>
          <w:szCs w:val="22"/>
          <w:rFonts w:ascii="宋体" w:hAnsi="宋体" w:eastAsia="宋体" w:cs="宋体" w:hint="eastAsia"/>
        </w:rPr>
      </w:r>
    </w:p>
    <w:p>
      <w:pPr>
        <w:shd w:val="clear"/>
        <w:spacing w:before="1" w:line="360" w:lineRule="auto"/>
        <w:ind w:firstLine="308"/>
        <w:rPr>
          <w:b w:val="1"/>
          <w:color w:val="auto"/>
          <w:spacing w:val="2"/>
          <w:sz w:val="22"/>
          <w:bCs/>
          <w:szCs w:val="22"/>
          <w:rFonts w:ascii="宋体" w:hAnsi="宋体" w:eastAsia="宋体" w:cs="宋体" w:hint="eastAsia"/>
        </w:rPr>
        <w:sectPr>
          <w:footerReference r:id="rId9" w:type="default"/>
          <w:docGrid w:type="default" w:linePitch="0" w:charSpace="0"/>
          <w:pgSz w:w="11900" w:h="16840"/>
          <w:pgMar w:top="1440" w:right="1803" w:bottom="1440" w:left="1803" w:header="850" w:footer="992" w:gutter="0"/>
          <w:pgNumType w:fmt="decimal"/>
          <w:cols w:space="0" w:num="1"/>
          <w:rtlGutter w:val="0"/>
        </w:sectPr>
      </w:pPr>
    </w:p>
    <w:p>
      <w:pPr>
        <w:shd w:val="clear"/>
        <w:spacing w:before="1" w:line="360" w:lineRule="auto"/>
        <w:ind w:firstLine="308"/>
        <w:rPr>
          <w:b w:val="1"/>
          <w:color w:val="auto"/>
          <w:spacing w:val="2"/>
          <w:sz w:val="22"/>
          <w:bCs/>
          <w:szCs w:val="22"/>
          <w:rFonts w:ascii="宋体" w:hAnsi="宋体" w:eastAsia="宋体" w:cs="宋体" w:hint="eastAsia"/>
        </w:rPr>
      </w:pPr>
      <w:r>
        <w:rPr>
          <w:b w:val="1"/>
          <w:color w:val="auto"/>
          <w:spacing w:val="2"/>
          <w:sz w:val="22"/>
          <w:bCs/>
          <w:szCs w:val="22"/>
          <w:rFonts w:ascii="宋体" w:hAnsi="宋体" w:eastAsia="宋体" w:cs="宋体" w:hint="eastAsia"/>
        </w:rPr>
        <w:t>表二符合性审查表：</w:t>
      </w:r>
    </w:p>
    <w:p>
      <w:pPr>
        <w:pStyle w:val="21"/>
        <w:rPr>
          <w:rFonts w:hint="eastAsia"/>
        </w:rPr>
      </w:pPr>
    </w:p>
    <w:tbl>
      <w:tblPr>
        <w:tblStyle w:val="132"/>
        <w:tblW w:w="8393" w:type="dxa"/>
        <w:jc w:val="center"/>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Layout w:type="fixed"/>
      </w:tblPr>
      <w:tblGrid>
        <w:gridCol w:w="1939.000000"/>
        <w:gridCol w:w="6454.000000"/>
      </w:tblGrid>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6"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投标及保证金缴纳情况</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按要求进行投标、进行保证金缴纳。（审查汇款凭证）</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0"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投标报价</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投标报价（包括分项报价，投标总报价）只能有一个有效报价且不超过采购预算或最高限价，投标报价不得缺项、漏项。</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1"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响应文件规范性、符合性</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响应文件的签署、盖章、涂改、删除、插字、公章使用等符合采购文件要求；响应文件文件的格式、文字、目录等符合采购文件要求或对投标无实质性影响。</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0"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主要商务条款</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审查供应商出具的“满足主要商务条款的承诺书”，且进行签署、盖章。</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0"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联合体投标</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符合关于联合体投标的相关规定</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721" w:hRule="atLeast"/>
          <w:jc w:val="center"/>
        </w:trPr>
        <w:tc>
          <w:tcPr>
            <w:tcW w:w="1939" w:type="dxa"/>
            <w:vAlign w:val="center"/>
            <w:shd w:val="clear" w:color="auto" w:fill="F7F7F7"/>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技术部分实质性内容</w:t>
            </w:r>
          </w:p>
        </w:tc>
        <w:tc>
          <w:tcPr>
            <w:tcW w:w="6454" w:type="dxa"/>
            <w:vAlign w:val="center"/>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 xml:space="preserve">1.明确所投标的的产品品牌、规格型号或服务内容或工程量； </w:t>
            </w:r>
          </w:p>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2.响应文件应当对采购文件提出的要求和条件作出明确响应并满足采购文件全部实质性要求。</w:t>
            </w:r>
          </w:p>
        </w:tc>
      </w:tr>
      <w:tr>
        <w:tblPrEx>
          <w:tblBorders>
            <w:top w:val="single" w:color="B4C3D8" w:sz="4" w:space="0"/>
            <w:left w:val="single" w:color="B4C3D8" w:sz="4" w:space="0"/>
            <w:bottom w:val="single" w:color="B4C3D8" w:sz="4" w:space="0"/>
            <w:right w:val="single" w:color="B4C3D8" w:sz="4" w:space="0"/>
            <w:insideH w:val="single" w:color="B4C3D8" w:sz="4" w:space="0"/>
            <w:insideV w:val="single" w:color="B4C3D8" w:sz="4" w:space="0"/>
          </w:tblBorders>
          <w:tblCellMar>
            <w:top w:type="dxa" w:w="0.000000"/>
            <w:bottom w:type="dxa" w:w="0.000000"/>
            <w:left w:type="dxa" w:w="0.000000"/>
            <w:right w:type="dxa" w:w="0.000000"/>
          </w:tblCellMar>
        </w:tblPrEx>
        <w:trPr>
          <w:trHeight w:val="369" w:hRule="atLeast"/>
          <w:jc w:val="center"/>
        </w:trPr>
        <w:tc>
          <w:tcPr>
            <w:tcW w:w="1939" w:type="dxa"/>
            <w:vAlign w:val="center"/>
            <w:shd w:val="clear" w:color="auto" w:fill="FFFFFF"/>
          </w:tcPr>
          <w:p>
            <w:pPr>
              <w:autoSpaceDE w:val="0"/>
              <w:autoSpaceDN w:val="0"/>
              <w:adjustRightInd w:val="0"/>
              <w:snapToGrid w:val="0"/>
              <w:jc w:val="center"/>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其他要求</w:t>
            </w:r>
          </w:p>
        </w:tc>
        <w:tc>
          <w:tcPr>
            <w:tcW w:w="6454" w:type="dxa"/>
            <w:vAlign w:val="center"/>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20"/>
                <w:lang w:val="en-US" w:eastAsia="zh-CN"/>
                <w:kern w:val="0"/>
                <w:szCs w:val="20"/>
                <w:rFonts w:ascii="宋体" w:hAnsi="宋体" w:eastAsia="宋体" w:cs="宋体" w:hint="eastAsia"/>
              </w:rPr>
            </w:pPr>
            <w:r>
              <w:rPr>
                <w:color w:val="auto"/>
                <w:spacing w:val="2"/>
                <w:sz w:val="20"/>
                <w:lang w:val="en-US" w:eastAsia="zh-CN"/>
                <w:kern w:val="0"/>
                <w:szCs w:val="20"/>
                <w:rFonts w:ascii="宋体" w:hAnsi="宋体" w:eastAsia="宋体" w:cs="宋体" w:hint="eastAsia"/>
              </w:rPr>
              <w:t>采购文件要求的其他无效投标情形；围标、串标和法律法规规定的其它无效投标条款。</w:t>
            </w:r>
          </w:p>
        </w:tc>
      </w:tr>
    </w:tbl>
    <w:p>
      <w:pPr>
        <w:shd w:val="clear"/>
        <w:rPr>
          <w:color w:val="auto"/>
          <w:sz w:val="18"/>
          <w:szCs w:val="18"/>
          <w:rFonts w:ascii="宋体" w:hAnsi="宋体" w:eastAsia="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cs="宋体" w:hint="eastAsia"/>
        </w:rPr>
      </w:pPr>
    </w:p>
    <w:p>
      <w:pPr>
        <w:shd w:val="clear"/>
        <w:spacing w:before="1" w:line="360" w:lineRule="auto"/>
        <w:ind w:firstLine="308"/>
        <w:rPr>
          <w:b w:val="1"/>
          <w:color w:val="auto"/>
          <w:spacing w:val="2"/>
          <w:sz w:val="22"/>
          <w:lang w:val="en-US" w:eastAsia="zh-CN"/>
          <w:bCs/>
          <w:szCs w:val="22"/>
          <w:rFonts w:ascii="宋体" w:hAnsi="宋体" w:eastAsia="宋体" w:cs="宋体" w:hint="eastAsia"/>
        </w:rPr>
      </w:pPr>
      <w:r>
        <w:rPr>
          <w:b w:val="1"/>
          <w:color w:val="auto"/>
          <w:spacing w:val="2"/>
          <w:sz w:val="22"/>
          <w:lang w:val="en-US" w:eastAsia="zh-CN"/>
          <w:bCs/>
          <w:szCs w:val="22"/>
          <w:rFonts w:ascii="宋体" w:hAnsi="宋体" w:cs="宋体" w:hint="eastAsia"/>
        </w:rPr>
        <w:t>表三</w:t>
      </w:r>
      <w:r>
        <w:rPr>
          <w:b w:val="1"/>
          <w:color w:val="auto"/>
          <w:spacing w:val="2"/>
          <w:sz w:val="22"/>
          <w:lang w:val="en-US" w:eastAsia="zh-CN"/>
          <w:bCs/>
          <w:szCs w:val="22"/>
          <w:rFonts w:ascii="宋体" w:hAnsi="宋体" w:eastAsia="宋体" w:cs="宋体" w:hint="eastAsia"/>
        </w:rPr>
        <w:t>详细评审表</w:t>
      </w:r>
    </w:p>
    <w:p>
      <w:pPr>
        <w:pStyle w:val="21"/>
        <w:rPr>
          <w:lang w:val="en-US" w:eastAsia="zh-CN"/>
          <w:rFonts w:hint="eastAsia"/>
        </w:rPr>
      </w:pPr>
      <w:r>
        <w:rPr>
          <w:b w:val="1"/>
          <w:sz w:val="28"/>
          <w:lang w:eastAsia="zh-CN"/>
          <w:bCs/>
          <w:szCs w:val="28"/>
          <w:rFonts w:hint="eastAsia"/>
        </w:rPr>
        <w:t>呼伦贝尔技师学院高技能基地耗材采购</w:t>
      </w:r>
      <w:r>
        <w:rPr>
          <w:b w:val="1"/>
          <w:sz w:val="28"/>
          <w:lang w:val="en-US" w:eastAsia="zh-CN"/>
          <w:bCs/>
          <w:szCs w:val="28"/>
          <w:rFonts w:hint="eastAsia"/>
        </w:rPr>
        <w:t>项目</w:t>
      </w:r>
    </w:p>
    <w:p>
      <w:pPr>
        <w:pStyle w:val="21"/>
        <w:rPr>
          <w:lang w:val="en-US" w:eastAsia="zh-CN"/>
          <w:rFonts w:hint="eastAsia"/>
        </w:rPr>
      </w:pPr>
    </w:p>
    <w:tbl>
      <w:tblPr>
        <w:tblStyle w:val="132"/>
        <w:tblW w:w="8552" w:type="dxa"/>
        <w:jc w:val="center"/>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Layout w:type="fixed"/>
      </w:tblPr>
      <w:tblGrid>
        <w:gridCol w:w="1240.000000"/>
        <w:gridCol w:w="1875.000000"/>
        <w:gridCol w:w="5437.000000"/>
      </w:tblGrid>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365" w:hRule="atLeast"/>
          <w:jc w:val="center"/>
        </w:trPr>
        <w:tc>
          <w:tcPr>
            <w:tcW w:w="1240" w:type="dxa"/>
            <w:vAlign w:val="center"/>
            <w:tcBorders>
              <w:tl2br w:val="nil"/>
              <w:tr2bl w:val="nil"/>
            </w:tcBorders>
            <w:shd w:val="clear" w:color="auto" w:fill="FFFFFF"/>
          </w:tcPr>
          <w:p>
            <w:pPr>
              <w:jc w:val="center"/>
              <w:shd w:val="clear"/>
              <w:spacing w:before="77" w:line="360" w:lineRule="auto"/>
              <w:rPr>
                <w:b w:val="1"/>
                <w:color w:val="auto"/>
                <w:sz w:val="19"/>
                <w:bCs/>
                <w:szCs w:val="19"/>
                <w:rFonts w:ascii="宋体" w:hAnsi="宋体" w:eastAsia="宋体" w:cs="宋体" w:hint="eastAsia"/>
              </w:rPr>
            </w:pPr>
            <w:r>
              <w:rPr>
                <w:b w:val="1"/>
                <w:color w:val="auto"/>
                <w:spacing w:val="-1"/>
                <w:sz w:val="19"/>
                <w:bCs/>
                <w:szCs w:val="19"/>
                <w:rFonts w:ascii="宋体" w:hAnsi="宋体" w:eastAsia="宋体" w:cs="宋体" w:hint="eastAsia"/>
              </w:rPr>
              <w:t>评审因素</w:t>
            </w:r>
          </w:p>
        </w:tc>
        <w:tc>
          <w:tcPr>
            <w:tcW w:w="7312" w:type="dxa"/>
            <w:gridSpan w:val="2"/>
            <w:vAlign w:val="center"/>
            <w:tcBorders>
              <w:tl2br w:val="nil"/>
              <w:tr2bl w:val="nil"/>
            </w:tcBorders>
            <w:shd w:val="clear" w:color="auto" w:fill="FFFFFF"/>
          </w:tcPr>
          <w:p>
            <w:pPr>
              <w:jc w:val="center"/>
              <w:shd w:val="clear"/>
              <w:spacing w:before="77" w:line="360" w:lineRule="auto"/>
              <w:rPr>
                <w:b w:val="1"/>
                <w:color w:val="auto"/>
                <w:sz w:val="19"/>
                <w:bCs/>
                <w:szCs w:val="19"/>
                <w:rFonts w:ascii="宋体" w:hAnsi="宋体" w:eastAsia="宋体" w:cs="宋体" w:hint="eastAsia"/>
              </w:rPr>
            </w:pPr>
            <w:r>
              <w:rPr>
                <w:b w:val="1"/>
                <w:color w:val="auto"/>
                <w:spacing w:val="-1"/>
                <w:sz w:val="19"/>
                <w:bCs/>
                <w:szCs w:val="19"/>
                <w:rFonts w:ascii="宋体" w:hAnsi="宋体" w:eastAsia="宋体" w:cs="宋体" w:hint="eastAsia"/>
              </w:rPr>
              <w:t>评审标准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719" w:hRule="atLeast"/>
          <w:jc w:val="center"/>
        </w:trPr>
        <w:tc>
          <w:tcPr>
            <w:tcW w:w="1240" w:type="dxa"/>
            <w:vMerge w:val="restart"/>
            <w:vAlign w:val="center"/>
            <w:tcBorders>
              <w:tl2br w:val="nil"/>
              <w:tr2bl w:val="nil"/>
            </w:tcBorders>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分值构成</w:t>
            </w:r>
          </w:p>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tc>
        <w:tc>
          <w:tcPr>
            <w:tcW w:w="7312" w:type="dxa"/>
            <w:gridSpan w:val="2"/>
            <w:vAlign w:val="top"/>
            <w:tcBorders>
              <w:tl2br w:val="nil"/>
              <w:tr2bl w:val="nil"/>
            </w:tcBorders>
            <w:shd w:val="clear" w:color="auto" w:fill="F7F7F7"/>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满足采购文件要求通过初步评审的且投标报价最低的为评标基准价。符合小型、微型企业等规定进行价格调整的，以调整后的价格计算评标基准价和投标报价。</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90" w:hRule="atLeast"/>
          <w:jc w:val="center"/>
        </w:trPr>
        <w:tc>
          <w:tcPr>
            <w:tcW w:w="1240" w:type="dxa"/>
            <w:vMerge w:val="continue"/>
            <w:vAlign w:val="top"/>
            <w:tcBorders>
              <w:tl2br w:val="nil"/>
              <w:tr2bl w:val="nil"/>
            </w:tcBorders>
          </w:tcPr>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p>
        </w:tc>
        <w:tc>
          <w:tcPr>
            <w:tcW w:w="7312" w:type="dxa"/>
            <w:gridSpan w:val="2"/>
            <w:vAlign w:val="top"/>
            <w:tcBorders>
              <w:tl2br w:val="nil"/>
              <w:tr2bl w:val="nil"/>
            </w:tcBorders>
            <w:shd w:val="clear" w:color="auto" w:fill="FFFFFF"/>
          </w:tcPr>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1.技术部分</w:t>
            </w:r>
            <w:r>
              <w:rPr>
                <w:color w:val="auto"/>
                <w:spacing w:val="2"/>
                <w:sz w:val="19"/>
                <w:lang w:val="en-US" w:eastAsia="zh-CN"/>
                <w:kern w:val="0"/>
                <w:szCs w:val="19"/>
                <w:rFonts w:ascii="宋体" w:hAnsi="宋体" w:cs="宋体" w:hint="eastAsia"/>
              </w:rPr>
              <w:t>57</w:t>
            </w:r>
            <w:r>
              <w:rPr>
                <w:color w:val="auto"/>
                <w:spacing w:val="2"/>
                <w:sz w:val="19"/>
                <w:lang w:val="en-US" w:eastAsia="zh-CN"/>
                <w:kern w:val="0"/>
                <w:szCs w:val="19"/>
                <w:rFonts w:ascii="宋体" w:hAnsi="宋体" w:eastAsia="宋体" w:cs="宋体" w:hint="eastAsia"/>
              </w:rPr>
              <w:t>分</w:t>
            </w:r>
          </w:p>
          <w:p>
            <w:pPr>
              <w:autoSpaceDE w:val="0"/>
              <w:autoSpaceDN w:val="0"/>
              <w:adjustRightInd w:val="0"/>
              <w:snapToGrid w:val="0"/>
              <w:jc w:val="left"/>
              <w:widowControl/>
              <w:kinsoku w:val="0"/>
              <w:spacing w:before="81" w:line="330" w:lineRule="auto"/>
              <w:ind w:left="67" w:right="98"/>
              <w:rPr>
                <w:color w:val="auto"/>
                <w:spacing w:val="2"/>
                <w:sz w:val="19"/>
                <w:lang w:val="en-US" w:eastAsia="zh-CN"/>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2.商务部分</w:t>
            </w:r>
            <w:r>
              <w:rPr>
                <w:color w:val="auto"/>
                <w:spacing w:val="2"/>
                <w:sz w:val="19"/>
                <w:lang w:val="en-US" w:eastAsia="zh-CN"/>
                <w:kern w:val="0"/>
                <w:szCs w:val="19"/>
                <w:rFonts w:ascii="宋体" w:hAnsi="宋体" w:cs="宋体" w:hint="eastAsia"/>
              </w:rPr>
              <w:t>13</w:t>
            </w:r>
            <w:r>
              <w:rPr>
                <w:color w:val="auto"/>
                <w:spacing w:val="2"/>
                <w:sz w:val="19"/>
                <w:lang w:val="en-US" w:eastAsia="zh-CN"/>
                <w:kern w:val="0"/>
                <w:szCs w:val="19"/>
                <w:rFonts w:ascii="宋体" w:hAnsi="宋体" w:eastAsia="宋体" w:cs="宋体" w:hint="eastAsia"/>
              </w:rPr>
              <w:t>分</w:t>
            </w:r>
          </w:p>
          <w:p>
            <w:pPr>
              <w:autoSpaceDE w:val="0"/>
              <w:autoSpaceDN w:val="0"/>
              <w:adjustRightInd w:val="0"/>
              <w:snapToGrid w:val="0"/>
              <w:jc w:val="left"/>
              <w:widowControl/>
              <w:kinsoku w:val="0"/>
              <w:spacing w:before="81" w:line="330" w:lineRule="auto"/>
              <w:ind w:left="67" w:right="98"/>
              <w:rPr>
                <w:color w:val="auto"/>
                <w:spacing w:val="2"/>
                <w:sz w:val="19"/>
                <w:kern w:val="0"/>
                <w:szCs w:val="19"/>
                <w:rFonts w:ascii="宋体" w:hAnsi="宋体" w:eastAsia="宋体" w:cs="宋体" w:hint="eastAsia"/>
              </w:rPr>
            </w:pPr>
            <w:r>
              <w:rPr>
                <w:color w:val="auto"/>
                <w:spacing w:val="2"/>
                <w:sz w:val="19"/>
                <w:lang w:val="en-US" w:eastAsia="zh-CN"/>
                <w:kern w:val="0"/>
                <w:szCs w:val="19"/>
                <w:rFonts w:ascii="宋体" w:hAnsi="宋体" w:eastAsia="宋体" w:cs="宋体" w:hint="eastAsia"/>
              </w:rPr>
              <w:t>3.报价得分</w:t>
            </w:r>
            <w:r>
              <w:rPr>
                <w:color w:val="auto"/>
                <w:spacing w:val="2"/>
                <w:sz w:val="19"/>
                <w:lang w:val="en-US" w:eastAsia="zh-CN"/>
                <w:kern w:val="0"/>
                <w:szCs w:val="19"/>
                <w:rFonts w:ascii="宋体" w:hAnsi="宋体" w:cs="宋体" w:hint="eastAsia"/>
              </w:rPr>
              <w:t>30</w:t>
            </w:r>
            <w:r>
              <w:rPr>
                <w:color w:val="auto"/>
                <w:spacing w:val="2"/>
                <w:sz w:val="19"/>
                <w:lang w:val="en-US" w:eastAsia="zh-CN"/>
                <w:kern w:val="0"/>
                <w:szCs w:val="19"/>
                <w:rFonts w:ascii="宋体" w:hAnsi="宋体" w:eastAsia="宋体" w:cs="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90" w:hRule="atLeast"/>
          <w:jc w:val="center"/>
        </w:trPr>
        <w:tc>
          <w:tcPr>
            <w:tcW w:w="1240" w:type="dxa"/>
            <w:vMerge w:val="restart"/>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cs="宋体" w:hint="eastAsia"/>
              </w:rPr>
              <w:t>技术</w:t>
            </w:r>
            <w:r>
              <w:rPr>
                <w:color w:val="auto"/>
                <w:sz w:val="19"/>
                <w:lang w:val="en-US" w:eastAsia="zh-CN"/>
                <w:szCs w:val="19"/>
                <w:rFonts w:ascii="宋体" w:hAnsi="宋体" w:eastAsia="宋体" w:cs="宋体" w:hint="eastAsia"/>
              </w:rPr>
              <w:t>部分</w:t>
            </w:r>
          </w:p>
          <w:p>
            <w:pPr>
              <w:jc w:val="center"/>
              <w:shd w:val="clear"/>
              <w:spacing w:before="82" w:line="360" w:lineRule="auto"/>
              <w:rPr>
                <w:color w:val="auto"/>
                <w:spacing w:val="-1"/>
                <w:sz w:val="19"/>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57</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rPr>
                <w:sz w:val="19"/>
                <w:lang w:val="en-US" w:eastAsia="zh-CN" w:bidi="ar-SA"/>
                <w:kern w:val="0"/>
                <w:szCs w:val="19"/>
                <w:rFonts w:ascii="Calibri" w:hAnsi="宋体" w:eastAsia="宋体" w:cs="Times New Roman" w:hint="eastAsia"/>
              </w:rPr>
            </w:pPr>
            <w:r>
              <w:rPr>
                <w:szCs w:val="21"/>
                <w:rFonts w:hAnsi="宋体" w:hint="eastAsia"/>
              </w:rPr>
              <w:t>投标产品符合招标要求</w:t>
            </w:r>
            <w:r>
              <w:rPr>
                <w:lang w:eastAsia="zh-CN"/>
                <w:szCs w:val="21"/>
                <w:rFonts w:hAnsi="宋体" w:hint="eastAsia"/>
              </w:rPr>
              <w:t>（</w:t>
            </w:r>
            <w:r>
              <w:rPr>
                <w:lang w:val="en-US" w:eastAsia="zh-CN"/>
                <w:szCs w:val="21"/>
                <w:rFonts w:hAnsi="宋体" w:hint="eastAsia"/>
              </w:rPr>
              <w:t>15分</w:t>
            </w:r>
            <w:r>
              <w:rPr>
                <w:lang w:eastAsia="zh-CN"/>
                <w:szCs w:val="21"/>
                <w:rFonts w:hAnsi="宋体" w:hint="eastAsia"/>
              </w:rPr>
              <w:t>）</w:t>
            </w:r>
          </w:p>
        </w:tc>
        <w:tc>
          <w:tcPr>
            <w:tcW w:w="5437" w:type="dxa"/>
            <w:vAlign w:val="center"/>
            <w:tcBorders>
              <w:tl2br w:val="nil"/>
              <w:tr2bl w:val="nil"/>
            </w:tcBorders>
            <w:shd w:val="clear" w:color="auto" w:fill="FFFFFF"/>
          </w:tcPr>
          <w:p>
            <w:pPr>
              <w:pStyle w:val="150"/>
              <w:rPr>
                <w:sz w:val="19"/>
                <w:lang w:val="en-US" w:eastAsia="zh-CN" w:bidi="ar-SA"/>
                <w:kern w:val="0"/>
                <w:szCs w:val="19"/>
                <w:rFonts w:ascii="Calibri" w:hAnsi="宋体" w:eastAsia="宋体" w:cs="Times New Roman" w:hint="default"/>
              </w:rPr>
            </w:pPr>
            <w:r>
              <w:rPr>
                <w:szCs w:val="21"/>
                <w:rFonts w:hAnsi="宋体" w:hint="eastAsia"/>
              </w:rPr>
              <w:t>投标产品的品牌、性能、各项功能参数指标完全符合招标文件要求，得本项初始满分</w:t>
            </w:r>
            <w:r>
              <w:rPr>
                <w:szCs w:val="21"/>
                <w:rFonts w:hAnsi="宋体"/>
              </w:rPr>
              <w:t>10</w:t>
            </w:r>
            <w:r>
              <w:rPr>
                <w:szCs w:val="21"/>
                <w:rFonts w:hAnsi="宋体" w:hint="eastAsia"/>
              </w:rPr>
              <w:t>分。如有一项参数明显优于招标文件要求，可加1分，最多加5分，本项最高得</w:t>
            </w:r>
            <w:r>
              <w:rPr>
                <w:szCs w:val="21"/>
                <w:rFonts w:hAnsi="宋体"/>
              </w:rPr>
              <w:t>15</w:t>
            </w:r>
            <w:r>
              <w:rPr>
                <w:szCs w:val="21"/>
                <w:rFonts w:hAnsi="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74"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内容完整性和编制水平（5分）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spacing w:val="0"/>
                <w:sz w:val="21"/>
                <w:lang w:val="en-US" w:eastAsia="zh-CN"/>
                <w:szCs w:val="21"/>
                <w:rFonts w:ascii="宋体" w:hAnsi="宋体" w:eastAsia="宋体" w:cs="宋体" w:hint="eastAsia"/>
              </w:rPr>
              <w:t>内容完整且编制合理最多得5-3分；内容基本完整且编制基本合理最多得2-1分；内容不完整且编制不合理的不得分。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759"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供货方案（13分）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auto"/>
                <w:spacing w:val="0"/>
                <w:sz w:val="21"/>
                <w:szCs w:val="21"/>
                <w:rFonts w:ascii="宋体" w:hAnsi="宋体" w:eastAsia="宋体" w:cs="宋体" w:hint="eastAsia"/>
              </w:rPr>
              <w:t>投标人针对本项目制定合理的供货方案，确保供货安全顺利，确保供货商品的品质。根据供应商提供完整的供货方案进行评审，方案合理可行，服务体系完备，内容完整且编制合理</w:t>
            </w:r>
            <w:r>
              <w:rPr>
                <w:color w:val="auto"/>
                <w:spacing w:val="0"/>
                <w:sz w:val="21"/>
                <w:lang w:eastAsia="zh-CN"/>
                <w:szCs w:val="21"/>
                <w:rFonts w:ascii="宋体" w:hAnsi="宋体" w:eastAsia="宋体" w:cs="宋体" w:hint="eastAsia"/>
              </w:rPr>
              <w:t>的得</w:t>
            </w:r>
            <w:r>
              <w:rPr>
                <w:color w:val="auto"/>
                <w:spacing w:val="0"/>
                <w:sz w:val="21"/>
                <w:lang w:val="en-US" w:eastAsia="zh-CN"/>
                <w:szCs w:val="21"/>
                <w:rFonts w:ascii="宋体" w:hAnsi="宋体" w:eastAsia="宋体" w:cs="宋体" w:hint="eastAsia"/>
              </w:rPr>
              <w:t>13-9分；</w:t>
            </w:r>
            <w:r>
              <w:rPr>
                <w:color w:val="auto"/>
                <w:spacing w:val="0"/>
                <w:sz w:val="21"/>
                <w:szCs w:val="21"/>
                <w:rFonts w:ascii="宋体" w:hAnsi="宋体" w:eastAsia="宋体" w:cs="宋体" w:hint="eastAsia"/>
              </w:rPr>
              <w:t>方案</w:t>
            </w:r>
            <w:r>
              <w:rPr>
                <w:color w:val="auto"/>
                <w:spacing w:val="0"/>
                <w:sz w:val="21"/>
                <w:lang w:eastAsia="zh-CN"/>
                <w:szCs w:val="21"/>
                <w:rFonts w:ascii="宋体" w:hAnsi="宋体" w:eastAsia="宋体" w:cs="宋体" w:hint="eastAsia"/>
              </w:rPr>
              <w:t>基本</w:t>
            </w:r>
            <w:r>
              <w:rPr>
                <w:color w:val="auto"/>
                <w:spacing w:val="0"/>
                <w:sz w:val="21"/>
                <w:szCs w:val="21"/>
                <w:rFonts w:ascii="宋体" w:hAnsi="宋体" w:eastAsia="宋体" w:cs="宋体" w:hint="eastAsia"/>
              </w:rPr>
              <w:t>可行</w:t>
            </w:r>
            <w:r>
              <w:rPr>
                <w:color w:val="auto"/>
                <w:spacing w:val="0"/>
                <w:sz w:val="21"/>
                <w:lang w:eastAsia="zh-CN"/>
                <w:szCs w:val="21"/>
                <w:rFonts w:ascii="宋体" w:hAnsi="宋体" w:eastAsia="宋体" w:cs="宋体" w:hint="eastAsia"/>
              </w:rPr>
              <w:t>，内容</w:t>
            </w:r>
            <w:r>
              <w:rPr>
                <w:color w:val="auto"/>
                <w:spacing w:val="0"/>
                <w:sz w:val="21"/>
                <w:lang w:val="en-US" w:eastAsia="zh-CN"/>
                <w:szCs w:val="21"/>
                <w:rFonts w:ascii="宋体" w:hAnsi="宋体" w:eastAsia="宋体" w:cs="宋体" w:hint="eastAsia"/>
              </w:rPr>
              <w:t>基本</w:t>
            </w:r>
            <w:r>
              <w:rPr>
                <w:color w:val="auto"/>
                <w:spacing w:val="0"/>
                <w:sz w:val="21"/>
                <w:lang w:eastAsia="zh-CN"/>
                <w:szCs w:val="21"/>
                <w:rFonts w:ascii="宋体" w:hAnsi="宋体" w:eastAsia="宋体" w:cs="宋体" w:hint="eastAsia"/>
              </w:rPr>
              <w:t>编制合理的得</w:t>
            </w:r>
            <w:r>
              <w:rPr>
                <w:color w:val="auto"/>
                <w:spacing w:val="0"/>
                <w:sz w:val="21"/>
                <w:lang w:val="en-US" w:eastAsia="zh-CN"/>
                <w:szCs w:val="21"/>
                <w:rFonts w:ascii="宋体" w:hAnsi="宋体" w:eastAsia="宋体" w:cs="宋体" w:hint="eastAsia"/>
              </w:rPr>
              <w:t>8-1分；</w:t>
            </w:r>
            <w:r>
              <w:rPr>
                <w:color w:val="auto"/>
                <w:spacing w:val="0"/>
                <w:sz w:val="21"/>
                <w:szCs w:val="21"/>
                <w:rFonts w:ascii="宋体" w:hAnsi="宋体" w:eastAsia="宋体" w:cs="宋体" w:hint="eastAsia"/>
              </w:rPr>
              <w:t>方案不合理的</w:t>
            </w:r>
            <w:r>
              <w:rPr>
                <w:color w:val="auto"/>
                <w:spacing w:val="0"/>
                <w:sz w:val="21"/>
                <w:lang w:val="en-US" w:eastAsia="zh-CN"/>
                <w:szCs w:val="21"/>
                <w:rFonts w:ascii="宋体" w:hAnsi="宋体" w:eastAsia="宋体" w:cs="宋体" w:hint="eastAsia"/>
              </w:rPr>
              <w:t>或者未提供</w:t>
            </w:r>
            <w:r>
              <w:rPr>
                <w:color w:val="auto"/>
                <w:spacing w:val="0"/>
                <w:sz w:val="21"/>
                <w:szCs w:val="21"/>
                <w:rFonts w:ascii="宋体" w:hAnsi="宋体" w:eastAsia="宋体" w:cs="宋体" w:hint="eastAsia"/>
              </w:rPr>
              <w:t>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74" w:hRule="atLeast"/>
          <w:jc w:val="center"/>
        </w:trPr>
        <w:tc>
          <w:tcPr>
            <w:tcW w:w="1240" w:type="dxa"/>
            <w:vMerge w:val="continue"/>
            <w:vAlign w:val="center"/>
            <w:tcBorders>
              <w:tl2br w:val="nil"/>
              <w:tr2bl w:val="nil"/>
            </w:tcBorders>
            <w:shd w:val="clear" w:color="auto" w:fill="F7F7F7"/>
          </w:tcPr>
          <w:p>
            <w:pPr>
              <w:jc w:val="center"/>
              <w:shd w:val="clear"/>
              <w:spacing w:before="82" w:line="360" w:lineRule="auto"/>
              <w:rPr>
                <w:color w:val="auto"/>
                <w:sz w:val="19"/>
                <w:lang w:val="en-US" w:eastAsia="zh-CN"/>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质量保证措施（8分）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spacing w:val="0"/>
                <w:sz w:val="21"/>
                <w:szCs w:val="21"/>
                <w:rFonts w:ascii="宋体" w:hAnsi="宋体" w:eastAsia="宋体" w:cs="宋体" w:hint="eastAsia"/>
              </w:rPr>
              <w:t>质量管理体系是否健全有效，</w:t>
            </w:r>
            <w:r>
              <w:rPr>
                <w:spacing w:val="0"/>
                <w:sz w:val="21"/>
                <w:lang w:eastAsia="zh-CN"/>
                <w:szCs w:val="21"/>
                <w:rFonts w:ascii="宋体" w:hAnsi="宋体" w:eastAsia="宋体" w:cs="宋体" w:hint="eastAsia"/>
              </w:rPr>
              <w:t>硬性</w:t>
            </w:r>
            <w:r>
              <w:rPr>
                <w:spacing w:val="0"/>
                <w:sz w:val="21"/>
                <w:szCs w:val="21"/>
                <w:rFonts w:ascii="宋体" w:hAnsi="宋体" w:eastAsia="宋体" w:cs="宋体" w:hint="eastAsia"/>
              </w:rPr>
              <w:t>措施是否切实可行，限期供货的赶工措施是否可行。保证措施具有针对性，材料的质量保证措施满足质量要求。方案详实、具体、可行得</w:t>
            </w:r>
            <w:r>
              <w:rPr>
                <w:spacing w:val="0"/>
                <w:sz w:val="21"/>
                <w:lang w:val="en-US" w:eastAsia="zh-CN"/>
                <w:szCs w:val="21"/>
                <w:rFonts w:ascii="宋体" w:hAnsi="宋体" w:eastAsia="宋体" w:cs="宋体" w:hint="eastAsia"/>
              </w:rPr>
              <w:t>8-5</w:t>
            </w:r>
            <w:r>
              <w:rPr>
                <w:spacing w:val="0"/>
                <w:sz w:val="21"/>
                <w:szCs w:val="21"/>
                <w:rFonts w:ascii="宋体" w:hAnsi="宋体" w:eastAsia="宋体" w:cs="宋体" w:hint="eastAsia"/>
              </w:rPr>
              <w:t>分</w:t>
            </w:r>
            <w:r>
              <w:rPr>
                <w:color w:val="auto"/>
                <w:spacing w:val="0"/>
                <w:sz w:val="21"/>
                <w:szCs w:val="21"/>
                <w:rFonts w:ascii="宋体" w:hAnsi="宋体" w:eastAsia="宋体" w:cs="宋体" w:hint="eastAsia"/>
              </w:rPr>
              <w:t>；方案</w:t>
            </w:r>
            <w:r>
              <w:rPr>
                <w:color w:val="auto"/>
                <w:spacing w:val="0"/>
                <w:sz w:val="21"/>
                <w:lang w:val="en-US" w:eastAsia="zh-CN"/>
                <w:szCs w:val="21"/>
                <w:rFonts w:ascii="宋体" w:hAnsi="宋体" w:eastAsia="宋体" w:cs="宋体" w:hint="eastAsia"/>
              </w:rPr>
              <w:t>基本合理</w:t>
            </w:r>
            <w:r>
              <w:rPr>
                <w:color w:val="auto"/>
                <w:spacing w:val="0"/>
                <w:sz w:val="21"/>
                <w:szCs w:val="21"/>
                <w:rFonts w:ascii="宋体" w:hAnsi="宋体" w:eastAsia="宋体" w:cs="宋体" w:hint="eastAsia"/>
              </w:rPr>
              <w:t>可行</w:t>
            </w:r>
            <w:r>
              <w:rPr>
                <w:color w:val="auto"/>
                <w:spacing w:val="0"/>
                <w:sz w:val="21"/>
                <w:lang w:val="en-US" w:eastAsia="zh-CN"/>
                <w:szCs w:val="21"/>
                <w:rFonts w:ascii="宋体" w:hAnsi="宋体" w:eastAsia="宋体" w:cs="宋体" w:hint="eastAsia"/>
              </w:rPr>
              <w:t>的</w:t>
            </w:r>
            <w:r>
              <w:rPr>
                <w:spacing w:val="0"/>
                <w:sz w:val="21"/>
                <w:szCs w:val="21"/>
                <w:rFonts w:ascii="宋体" w:hAnsi="宋体" w:eastAsia="宋体" w:cs="宋体" w:hint="eastAsia"/>
              </w:rPr>
              <w:t>得</w:t>
            </w:r>
            <w:r>
              <w:rPr>
                <w:spacing w:val="0"/>
                <w:sz w:val="21"/>
                <w:lang w:val="en-US" w:eastAsia="zh-CN"/>
                <w:szCs w:val="21"/>
                <w:rFonts w:ascii="宋体" w:hAnsi="宋体" w:eastAsia="宋体" w:cs="宋体" w:hint="eastAsia"/>
              </w:rPr>
              <w:t>4-1</w:t>
            </w:r>
            <w:r>
              <w:rPr>
                <w:spacing w:val="0"/>
                <w:sz w:val="21"/>
                <w:szCs w:val="21"/>
                <w:rFonts w:ascii="宋体" w:hAnsi="宋体" w:eastAsia="宋体" w:cs="宋体" w:hint="eastAsia"/>
              </w:rPr>
              <w:t>分；方案不具可行性</w:t>
            </w:r>
            <w:r>
              <w:rPr>
                <w:spacing w:val="0"/>
                <w:sz w:val="21"/>
                <w:lang w:eastAsia="zh-CN"/>
                <w:szCs w:val="21"/>
                <w:rFonts w:ascii="宋体" w:hAnsi="宋体" w:eastAsia="宋体" w:cs="宋体" w:hint="eastAsia"/>
              </w:rPr>
              <w:t>或者</w:t>
            </w:r>
            <w:r>
              <w:rPr>
                <w:spacing w:val="0"/>
                <w:sz w:val="21"/>
                <w:szCs w:val="21"/>
                <w:rFonts w:ascii="宋体" w:hAnsi="宋体" w:eastAsia="宋体" w:cs="宋体" w:hint="eastAsia"/>
              </w:rPr>
              <w:t>未提供</w:t>
            </w:r>
            <w:r>
              <w:rPr>
                <w:spacing w:val="0"/>
                <w:sz w:val="21"/>
                <w:lang w:eastAsia="zh-CN"/>
                <w:szCs w:val="21"/>
                <w:rFonts w:ascii="宋体" w:hAnsi="宋体" w:eastAsia="宋体" w:cs="宋体" w:hint="eastAsia"/>
              </w:rPr>
              <w:t>不得</w:t>
            </w:r>
            <w:r>
              <w:rPr>
                <w:spacing w:val="0"/>
                <w:sz w:val="21"/>
                <w:szCs w:val="21"/>
                <w:rFonts w:ascii="宋体" w:hAnsi="宋体" w:eastAsia="宋体" w:cs="宋体" w:hint="eastAsia"/>
              </w:rPr>
              <w:t>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239" w:hRule="atLeast"/>
          <w:jc w:val="center"/>
        </w:trPr>
        <w:tc>
          <w:tcPr>
            <w:tcW w:w="1240" w:type="dxa"/>
            <w:vMerge w:val="continue"/>
            <w:vAlign w:val="top"/>
            <w:tcBorders>
              <w:tl2br w:val="nil"/>
              <w:tr2bl w:val="nil"/>
            </w:tcBorders>
            <w:shd w:val="clear" w:color="auto" w:fill="F7F7F7"/>
          </w:tcPr>
          <w:p>
            <w:pPr>
              <w:shd w:val="clear"/>
              <w:spacing w:before="61" w:line="360" w:lineRule="auto"/>
              <w:ind w:firstLine="652"/>
              <w:rPr>
                <w:color w:val="auto"/>
                <w:spacing w:val="-1"/>
                <w:sz w:val="19"/>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zh-CN" w:eastAsia="zh-CN" w:bidi="ar-SA"/>
                <w:bCs/>
                <w:kern w:val="2"/>
                <w:szCs w:val="21"/>
                <w:rFonts w:ascii="宋体" w:hAnsi="宋体" w:eastAsia="宋体" w:cs="宋体" w:hint="eastAsia"/>
              </w:rPr>
              <w:t>安全</w:t>
            </w:r>
            <w:r>
              <w:rPr>
                <w:color w:val="000000"/>
                <w:spacing w:val="0"/>
                <w:sz w:val="21"/>
                <w:lang w:val="en-US" w:eastAsia="zh-CN"/>
                <w:szCs w:val="21"/>
                <w:rFonts w:ascii="宋体" w:hAnsi="宋体" w:eastAsia="宋体" w:cs="宋体" w:hint="eastAsia"/>
              </w:rPr>
              <w:t>保障</w:t>
            </w:r>
            <w:r>
              <w:rPr>
                <w:color w:val="000000"/>
                <w:spacing w:val="0"/>
                <w:sz w:val="21"/>
                <w:lang w:val="zh-CN" w:eastAsia="zh-CN" w:bidi="ar-SA"/>
                <w:bCs/>
                <w:kern w:val="2"/>
                <w:szCs w:val="21"/>
                <w:rFonts w:ascii="宋体" w:hAnsi="宋体" w:eastAsia="宋体" w:cs="宋体" w:hint="eastAsia"/>
              </w:rPr>
              <w:t>措施（</w:t>
            </w:r>
            <w:r>
              <w:rPr>
                <w:color w:val="000000"/>
                <w:spacing w:val="0"/>
                <w:sz w:val="21"/>
                <w:lang w:val="en-US" w:eastAsia="zh-CN" w:bidi="ar-SA"/>
                <w:bCs/>
                <w:kern w:val="2"/>
                <w:szCs w:val="21"/>
                <w:rFonts w:ascii="宋体" w:hAnsi="宋体" w:eastAsia="宋体" w:cs="宋体" w:hint="eastAsia"/>
              </w:rPr>
              <w:t>8</w:t>
            </w:r>
            <w:r>
              <w:rPr>
                <w:color w:val="000000"/>
                <w:spacing w:val="0"/>
                <w:sz w:val="21"/>
                <w:lang w:val="zh-CN" w:eastAsia="zh-CN" w:bidi="ar-SA"/>
                <w:bCs/>
                <w:kern w:val="2"/>
                <w:szCs w:val="21"/>
                <w:rFonts w:ascii="宋体" w:hAnsi="宋体" w:eastAsia="宋体" w:cs="宋体" w:hint="eastAsia"/>
              </w:rPr>
              <w:t>分）</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000000"/>
                <w:spacing w:val="0"/>
                <w:sz w:val="21"/>
                <w:lang w:val="en-US" w:eastAsia="zh-CN"/>
                <w:szCs w:val="21"/>
                <w:rFonts w:ascii="宋体" w:hAnsi="宋体" w:eastAsia="宋体" w:cs="宋体" w:hint="eastAsia"/>
              </w:rPr>
              <w:t>有上、下车和运输过程中的货物质量及安全保障措施：制定详细的运输保障措施，应有详细可行的方案和应急预案。方案完善、可行的得8-5分，</w:t>
            </w:r>
            <w:r>
              <w:rPr>
                <w:color w:val="000000"/>
                <w:spacing w:val="0"/>
                <w:sz w:val="21"/>
                <w:lang w:eastAsia="zh-CN"/>
                <w:szCs w:val="21"/>
                <w:rFonts w:ascii="宋体" w:hAnsi="宋体" w:eastAsia="宋体" w:cs="宋体" w:hint="eastAsia"/>
              </w:rPr>
              <w:t>方案较为完善</w:t>
            </w:r>
            <w:r>
              <w:rPr>
                <w:color w:val="000000"/>
                <w:spacing w:val="0"/>
                <w:sz w:val="21"/>
                <w:szCs w:val="21"/>
                <w:rFonts w:ascii="宋体" w:hAnsi="宋体" w:eastAsia="宋体" w:cs="宋体" w:hint="eastAsia"/>
              </w:rPr>
              <w:t>的得</w:t>
            </w:r>
            <w:r>
              <w:rPr>
                <w:color w:val="000000"/>
                <w:spacing w:val="0"/>
                <w:sz w:val="21"/>
                <w:lang w:val="en-US" w:eastAsia="zh-CN"/>
                <w:szCs w:val="21"/>
                <w:rFonts w:ascii="宋体" w:hAnsi="宋体" w:eastAsia="宋体" w:cs="宋体" w:hint="eastAsia"/>
              </w:rPr>
              <w:t>4-1</w:t>
            </w:r>
            <w:r>
              <w:rPr>
                <w:color w:val="000000"/>
                <w:spacing w:val="0"/>
                <w:sz w:val="21"/>
                <w:szCs w:val="21"/>
                <w:rFonts w:ascii="宋体" w:hAnsi="宋体" w:eastAsia="宋体" w:cs="宋体" w:hint="eastAsia"/>
              </w:rPr>
              <w:t>分</w:t>
            </w:r>
            <w:r>
              <w:rPr>
                <w:color w:val="000000"/>
                <w:spacing w:val="0"/>
                <w:sz w:val="21"/>
                <w:lang w:eastAsia="zh-CN"/>
                <w:szCs w:val="21"/>
                <w:rFonts w:ascii="宋体" w:hAnsi="宋体" w:eastAsia="宋体" w:cs="宋体" w:hint="eastAsia"/>
              </w:rPr>
              <w:t>；不完善的</w:t>
            </w:r>
            <w:r>
              <w:rPr>
                <w:color w:val="000000"/>
                <w:spacing w:val="0"/>
                <w:sz w:val="21"/>
                <w:lang w:val="en-US" w:eastAsia="zh-CN"/>
                <w:szCs w:val="21"/>
                <w:rFonts w:ascii="宋体" w:hAnsi="宋体" w:eastAsia="宋体" w:cs="宋体" w:hint="eastAsia"/>
              </w:rPr>
              <w:t>或者未提供</w:t>
            </w:r>
            <w:r>
              <w:rPr>
                <w:color w:val="000000"/>
                <w:spacing w:val="0"/>
                <w:sz w:val="21"/>
                <w:lang w:eastAsia="zh-CN"/>
                <w:szCs w:val="21"/>
                <w:rFonts w:ascii="宋体" w:hAnsi="宋体" w:eastAsia="宋体" w:cs="宋体" w:hint="eastAsia"/>
              </w:rPr>
              <w:t>不得分</w:t>
            </w:r>
            <w:r>
              <w:rPr>
                <w:color w:val="000000"/>
                <w:spacing w:val="0"/>
                <w:sz w:val="21"/>
                <w:szCs w:val="21"/>
                <w:rFonts w:ascii="宋体" w:hAnsi="宋体" w:eastAsia="宋体" w:cs="宋体" w:hint="eastAsia"/>
              </w:rPr>
              <w:t>。</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239" w:hRule="atLeast"/>
          <w:jc w:val="center"/>
        </w:trPr>
        <w:tc>
          <w:tcPr>
            <w:tcW w:w="1240" w:type="dxa"/>
            <w:vMerge w:val="continue"/>
            <w:vAlign w:val="top"/>
            <w:tcBorders>
              <w:tl2br w:val="nil"/>
              <w:tr2bl w:val="nil"/>
            </w:tcBorders>
            <w:shd w:val="clear" w:color="auto" w:fill="F7F7F7"/>
          </w:tcPr>
          <w:p>
            <w:pPr>
              <w:shd w:val="clear"/>
              <w:spacing w:before="61" w:line="360" w:lineRule="auto"/>
              <w:ind w:firstLine="652"/>
              <w:rPr>
                <w:color w:val="auto"/>
                <w:spacing w:val="-1"/>
                <w:sz w:val="19"/>
                <w:szCs w:val="19"/>
                <w:rFonts w:ascii="宋体" w:hAnsi="宋体" w:eastAsia="宋体" w:cs="宋体" w:hint="eastAsia"/>
              </w:rPr>
            </w:pPr>
          </w:p>
        </w:tc>
        <w:tc>
          <w:tcPr>
            <w:tcW w:w="1875" w:type="dxa"/>
            <w:vAlign w:val="center"/>
            <w:tcBorders>
              <w:tl2br w:val="nil"/>
              <w:tr2bl w:val="nil"/>
            </w:tcBorders>
            <w:shd w:val="clear" w:color="auto" w:fill="FFFFFF"/>
          </w:tcPr>
          <w:p>
            <w:pPr>
              <w:jc w:val="center"/>
              <w:spacing w:line="440" w:lineRule="exact"/>
              <w:ind w:left="0" w:leftChars="0" w:right="0" w:rightChars="0"/>
              <w:rPr>
                <w:sz w:val="19"/>
                <w:lang w:val="en-US" w:eastAsia="zh-CN" w:bidi="ar-SA"/>
                <w:kern w:val="0"/>
                <w:szCs w:val="19"/>
                <w:rFonts w:ascii="Calibri" w:hAnsi="宋体" w:eastAsia="宋体" w:cs="Times New Roman" w:hint="eastAsia"/>
              </w:rPr>
            </w:pPr>
            <w:r>
              <w:rPr>
                <w:spacing w:val="0"/>
                <w:sz w:val="21"/>
                <w:kern w:val="0"/>
                <w:szCs w:val="21"/>
                <w:rFonts w:ascii="宋体" w:hAnsi="宋体" w:eastAsia="宋体" w:cs="宋体" w:hint="eastAsia"/>
              </w:rPr>
              <w:t>投标人技术服务和质保期服务</w:t>
            </w:r>
            <w:r>
              <w:rPr>
                <w:spacing w:val="0"/>
                <w:sz w:val="21"/>
                <w:lang w:eastAsia="zh-CN"/>
                <w:kern w:val="0"/>
                <w:szCs w:val="21"/>
                <w:rFonts w:ascii="宋体" w:hAnsi="宋体" w:eastAsia="宋体" w:cs="宋体" w:hint="eastAsia"/>
              </w:rPr>
              <w:t>（</w:t>
            </w:r>
            <w:r>
              <w:rPr>
                <w:spacing w:val="0"/>
                <w:sz w:val="21"/>
                <w:lang w:val="en-US" w:eastAsia="zh-CN"/>
                <w:kern w:val="0"/>
                <w:szCs w:val="21"/>
                <w:rFonts w:ascii="宋体" w:hAnsi="宋体" w:eastAsia="宋体" w:cs="宋体" w:hint="eastAsia"/>
              </w:rPr>
              <w:t>8分</w:t>
            </w:r>
            <w:r>
              <w:rPr>
                <w:spacing w:val="0"/>
                <w:sz w:val="21"/>
                <w:lang w:eastAsia="zh-CN"/>
                <w:kern w:val="0"/>
                <w:szCs w:val="21"/>
                <w:rFonts w:ascii="宋体" w:hAnsi="宋体" w:eastAsia="宋体" w:cs="宋体" w:hint="eastAsia"/>
              </w:rPr>
              <w:t>）</w:t>
            </w:r>
          </w:p>
        </w:tc>
        <w:tc>
          <w:tcPr>
            <w:tcW w:w="5437" w:type="dxa"/>
            <w:vAlign w:val="center"/>
            <w:tcBorders>
              <w:tl2br w:val="nil"/>
              <w:tr2bl w:val="nil"/>
            </w:tcBorders>
            <w:shd w:val="clear" w:color="auto" w:fill="FFFFFF"/>
          </w:tcPr>
          <w:p>
            <w:pPr>
              <w:jc w:val="both"/>
              <w:spacing w:line="360" w:lineRule="auto"/>
              <w:ind w:left="0" w:leftChars="0" w:right="0" w:rightChars="0"/>
              <w:rPr>
                <w:sz w:val="19"/>
                <w:lang w:val="en-US" w:eastAsia="zh-CN" w:bidi="ar-SA"/>
                <w:kern w:val="0"/>
                <w:szCs w:val="19"/>
                <w:rFonts w:ascii="Calibri" w:hAnsi="宋体" w:eastAsia="宋体" w:cs="Times New Roman" w:hint="eastAsia"/>
              </w:rPr>
            </w:pPr>
            <w:r>
              <w:rPr>
                <w:color w:val="auto"/>
                <w:spacing w:val="0"/>
                <w:sz w:val="21"/>
                <w:szCs w:val="21"/>
                <w:rFonts w:ascii="宋体" w:hAnsi="宋体" w:eastAsia="宋体" w:cs="宋体" w:hint="eastAsia"/>
              </w:rPr>
              <w:t>投标人针对本项目制定合理的</w:t>
            </w:r>
            <w:r>
              <w:rPr>
                <w:spacing w:val="0"/>
                <w:sz w:val="21"/>
                <w:kern w:val="0"/>
                <w:szCs w:val="21"/>
                <w:rFonts w:ascii="宋体" w:hAnsi="宋体" w:eastAsia="宋体" w:cs="宋体" w:hint="eastAsia"/>
              </w:rPr>
              <w:t>技术服务和质保期服务</w:t>
            </w:r>
            <w:r>
              <w:rPr>
                <w:color w:val="auto"/>
                <w:spacing w:val="0"/>
                <w:sz w:val="21"/>
                <w:szCs w:val="21"/>
                <w:rFonts w:ascii="宋体" w:hAnsi="宋体" w:eastAsia="宋体" w:cs="宋体" w:hint="eastAsia"/>
              </w:rPr>
              <w:t>方案，进行评审，方案合理可行，技术服务和质保期服务完备，内容完整且编制合理</w:t>
            </w:r>
            <w:r>
              <w:rPr>
                <w:color w:val="auto"/>
                <w:spacing w:val="0"/>
                <w:sz w:val="21"/>
                <w:lang w:eastAsia="zh-CN"/>
                <w:szCs w:val="21"/>
                <w:rFonts w:ascii="宋体" w:hAnsi="宋体" w:eastAsia="宋体" w:cs="宋体" w:hint="eastAsia"/>
              </w:rPr>
              <w:t>的得</w:t>
            </w:r>
            <w:r>
              <w:rPr>
                <w:color w:val="auto"/>
                <w:spacing w:val="0"/>
                <w:sz w:val="21"/>
                <w:lang w:val="en-US" w:eastAsia="zh-CN"/>
                <w:szCs w:val="21"/>
                <w:rFonts w:ascii="宋体" w:hAnsi="宋体" w:eastAsia="宋体" w:cs="宋体" w:hint="eastAsia"/>
              </w:rPr>
              <w:t>8-5分；</w:t>
            </w:r>
            <w:r>
              <w:rPr>
                <w:color w:val="auto"/>
                <w:spacing w:val="0"/>
                <w:sz w:val="21"/>
                <w:szCs w:val="21"/>
                <w:rFonts w:ascii="宋体" w:hAnsi="宋体" w:eastAsia="宋体" w:cs="宋体" w:hint="eastAsia"/>
              </w:rPr>
              <w:t>方案</w:t>
            </w:r>
            <w:r>
              <w:rPr>
                <w:color w:val="auto"/>
                <w:spacing w:val="0"/>
                <w:sz w:val="21"/>
                <w:lang w:eastAsia="zh-CN"/>
                <w:szCs w:val="21"/>
                <w:rFonts w:ascii="宋体" w:hAnsi="宋体" w:eastAsia="宋体" w:cs="宋体" w:hint="eastAsia"/>
              </w:rPr>
              <w:t>基本</w:t>
            </w:r>
            <w:r>
              <w:rPr>
                <w:color w:val="auto"/>
                <w:spacing w:val="0"/>
                <w:sz w:val="21"/>
                <w:szCs w:val="21"/>
                <w:rFonts w:ascii="宋体" w:hAnsi="宋体" w:eastAsia="宋体" w:cs="宋体" w:hint="eastAsia"/>
              </w:rPr>
              <w:t>可行</w:t>
            </w:r>
            <w:r>
              <w:rPr>
                <w:color w:val="auto"/>
                <w:spacing w:val="0"/>
                <w:sz w:val="21"/>
                <w:lang w:eastAsia="zh-CN"/>
                <w:szCs w:val="21"/>
                <w:rFonts w:ascii="宋体" w:hAnsi="宋体" w:eastAsia="宋体" w:cs="宋体" w:hint="eastAsia"/>
              </w:rPr>
              <w:t>，内容</w:t>
            </w:r>
            <w:r>
              <w:rPr>
                <w:color w:val="auto"/>
                <w:spacing w:val="0"/>
                <w:sz w:val="21"/>
                <w:lang w:val="en-US" w:eastAsia="zh-CN"/>
                <w:szCs w:val="21"/>
                <w:rFonts w:ascii="宋体" w:hAnsi="宋体" w:eastAsia="宋体" w:cs="宋体" w:hint="eastAsia"/>
              </w:rPr>
              <w:t>基本</w:t>
            </w:r>
            <w:r>
              <w:rPr>
                <w:color w:val="auto"/>
                <w:spacing w:val="0"/>
                <w:sz w:val="21"/>
                <w:lang w:eastAsia="zh-CN"/>
                <w:szCs w:val="21"/>
                <w:rFonts w:ascii="宋体" w:hAnsi="宋体" w:eastAsia="宋体" w:cs="宋体" w:hint="eastAsia"/>
              </w:rPr>
              <w:t>编制合理的得</w:t>
            </w:r>
            <w:r>
              <w:rPr>
                <w:color w:val="auto"/>
                <w:spacing w:val="0"/>
                <w:sz w:val="21"/>
                <w:lang w:val="en-US" w:eastAsia="zh-CN"/>
                <w:szCs w:val="21"/>
                <w:rFonts w:ascii="宋体" w:hAnsi="宋体" w:eastAsia="宋体" w:cs="宋体" w:hint="eastAsia"/>
              </w:rPr>
              <w:t>4-1分；</w:t>
            </w:r>
            <w:r>
              <w:rPr>
                <w:color w:val="auto"/>
                <w:spacing w:val="0"/>
                <w:sz w:val="21"/>
                <w:szCs w:val="21"/>
                <w:rFonts w:ascii="宋体" w:hAnsi="宋体" w:eastAsia="宋体" w:cs="宋体" w:hint="eastAsia"/>
              </w:rPr>
              <w:t>方案不合理的</w:t>
            </w:r>
            <w:r>
              <w:rPr>
                <w:color w:val="auto"/>
                <w:spacing w:val="0"/>
                <w:sz w:val="21"/>
                <w:lang w:val="en-US" w:eastAsia="zh-CN"/>
                <w:szCs w:val="21"/>
                <w:rFonts w:ascii="宋体" w:hAnsi="宋体" w:eastAsia="宋体" w:cs="宋体" w:hint="eastAsia"/>
              </w:rPr>
              <w:t>或者未提供</w:t>
            </w:r>
            <w:r>
              <w:rPr>
                <w:color w:val="auto"/>
                <w:spacing w:val="0"/>
                <w:sz w:val="21"/>
                <w:szCs w:val="21"/>
                <w:rFonts w:ascii="宋体" w:hAnsi="宋体" w:eastAsia="宋体" w:cs="宋体" w:hint="eastAsia"/>
              </w:rPr>
              <w:t>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114" w:hRule="atLeast"/>
          <w:jc w:val="center"/>
        </w:trPr>
        <w:tc>
          <w:tcPr>
            <w:tcW w:w="1240" w:type="dxa"/>
            <w:vMerge w:val="restart"/>
            <w:vAlign w:val="center"/>
            <w:tcBorders>
              <w:tl2br w:val="nil"/>
              <w:tr2bl w:val="nil"/>
            </w:tcBorders>
            <w:shd w:val="clear" w:color="auto" w:fill="FFFFFF"/>
          </w:tcPr>
          <w:p>
            <w:pPr>
              <w:jc w:val="both"/>
              <w:shd w:val="clear"/>
              <w:spacing w:before="82" w:line="360" w:lineRule="auto"/>
              <w:rPr>
                <w:color w:val="auto"/>
                <w:sz w:val="19"/>
                <w:lang w:val="en-US" w:eastAsia="zh-CN"/>
                <w:szCs w:val="19"/>
                <w:rFonts w:ascii="宋体" w:hAnsi="宋体" w:eastAsia="宋体" w:cs="宋体" w:hint="eastAsia"/>
              </w:rPr>
            </w:pP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商务部分</w:t>
            </w: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13</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售后服务方案 (10.0分)</w:t>
            </w:r>
          </w:p>
        </w:tc>
        <w:tc>
          <w:tcPr>
            <w:tcW w:w="5437"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根据供应商提供的售后服务方案进行评价，内容包括但不限于以下内容： 售后服务体系、管理制度、售后服务内容（售后服务点、备品、备件有库 存、供应及时、服务标准、年限、响应时间、定期回访等）。（1）方案 全面详细，针对性、可操作性强，完全满足项目要求，备品、备件库存充 足 ，得10分；（2）方案基本详细，针对性、可操作性较强，基本满足项 目要求，备品、备件库存充足 ，得4分；（3）方案偏简单，针对性、可 操作性一般，能够满足项目要求，有备品、备件库存，得1分；（4）其他 或无相关内容，不得分。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1079" w:hRule="atLeast"/>
          <w:jc w:val="center"/>
        </w:trPr>
        <w:tc>
          <w:tcPr>
            <w:tcW w:w="1240" w:type="dxa"/>
            <w:vMerge w:val="continue"/>
            <w:vAlign w:val="top"/>
            <w:tcBorders>
              <w:tl2br w:val="nil"/>
              <w:tr2bl w:val="nil"/>
            </w:tcBorders>
          </w:tcPr>
          <w:p>
            <w:pPr>
              <w:shd w:val="clear"/>
              <w:spacing w:line="360" w:lineRule="auto"/>
              <w:rPr>
                <w:color w:val="auto"/>
                <w:sz w:val="19"/>
                <w:szCs w:val="19"/>
                <w:rFonts w:ascii="宋体" w:hAnsi="宋体" w:eastAsia="宋体" w:cs="宋体" w:hint="eastAsia"/>
              </w:rPr>
            </w:pPr>
          </w:p>
        </w:tc>
        <w:tc>
          <w:tcPr>
            <w:tcW w:w="1875"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财务状况(3分)</w:t>
            </w:r>
          </w:p>
        </w:tc>
        <w:tc>
          <w:tcPr>
            <w:tcW w:w="5437" w:type="dxa"/>
            <w:vAlign w:val="center"/>
            <w:tcBorders>
              <w:tl2br w:val="nil"/>
              <w:tr2bl w:val="nil"/>
            </w:tcBorders>
            <w:shd w:val="clear" w:color="auto" w:fill="FFFFFF"/>
          </w:tcPr>
          <w:p>
            <w:pPr>
              <w:keepNext w:val="0"/>
              <w:keepLines w:val="0"/>
              <w:pageBreakBefore w:val="0"/>
              <w:wordWrap w:val="1"/>
              <w:overflowPunct w:val="1"/>
              <w:topLinePunct w:val="0"/>
              <w:autoSpaceDE w:val="1"/>
              <w:autoSpaceDN w:val="1"/>
              <w:bidi w:val="0"/>
              <w:adjustRightInd w:val="1"/>
              <w:snapToGrid w:val="1"/>
              <w:widowControl w:val="0"/>
              <w:kinsoku/>
              <w:outlineLvl w:val="9"/>
              <w:spacing w:line="0" w:lineRule="atLeast"/>
              <w:ind w:firstLine="0" w:firstLineChars="0" w:left="0" w:leftChars="0" w:right="0" w:rightChars="0"/>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提供近三年（2020-2022年度,若2022年度审计报告未出，则提供2019-2021年度）经审计后的财务报告，每提供一年度得1分，提供两年得2分， 提供三年得3分，未提供不得分。（若投标人成立时间晚于2020年，提供自成立以来到2022年末的经审计后的财务报告即可得满分）</w:t>
            </w:r>
          </w:p>
        </w:tc>
      </w:tr>
      <w:tr>
        <w:tblPrEx>
          <w:tblBorders>
            <w:top w:val="single" w:color="C7DAF1" w:themeColor="text2" w:themeTint="32" w:sz="4" w:space="0"/>
            <w:left w:val="single" w:color="C7DAF1" w:themeColor="text2" w:themeTint="32" w:sz="4" w:space="0"/>
            <w:bottom w:val="single" w:color="C7DAF1" w:themeColor="text2" w:themeTint="32" w:sz="4" w:space="0"/>
            <w:right w:val="single" w:color="C7DAF1" w:themeColor="text2" w:themeTint="32" w:sz="4" w:space="0"/>
            <w:insideH w:val="single" w:color="C7DAF1" w:themeColor="text2" w:themeTint="32" w:sz="4" w:space="0"/>
            <w:insideV w:val="single" w:color="C7DAF1" w:themeColor="text2" w:themeTint="32" w:sz="4" w:space="0"/>
          </w:tblBorders>
          <w:tblCellMar>
            <w:top w:type="dxa" w:w="0.000000"/>
            <w:bottom w:type="dxa" w:w="0.000000"/>
            <w:left w:type="dxa" w:w="0.000000"/>
            <w:right w:type="dxa" w:w="0.000000"/>
          </w:tblCellMar>
        </w:tblPrEx>
        <w:trPr>
          <w:trHeight w:val="481" w:hRule="atLeast"/>
          <w:jc w:val="center"/>
        </w:trPr>
        <w:tc>
          <w:tcPr>
            <w:tcW w:w="1240" w:type="dxa"/>
            <w:vAlign w:val="center"/>
            <w:tcBorders>
              <w:tl2br w:val="nil"/>
              <w:tr2bl w:val="nil"/>
            </w:tcBorders>
            <w:shd w:val="clear" w:color="auto" w:fill="F7F7F7"/>
          </w:tcPr>
          <w:p>
            <w:pPr>
              <w:jc w:val="center"/>
              <w:shd w:val="clear"/>
              <w:spacing w:before="82" w:line="360" w:lineRule="auto"/>
              <w:rPr>
                <w:color w:val="auto"/>
                <w:spacing w:val="-1"/>
                <w:sz w:val="19"/>
                <w:szCs w:val="19"/>
                <w:rFonts w:ascii="宋体" w:hAnsi="宋体" w:eastAsia="宋体" w:cs="宋体" w:hint="eastAsia"/>
              </w:rPr>
            </w:pPr>
            <w:r>
              <w:rPr>
                <w:color w:val="auto"/>
                <w:sz w:val="19"/>
                <w:lang w:val="en-US" w:eastAsia="zh-CN"/>
                <w:szCs w:val="19"/>
                <w:rFonts w:ascii="宋体" w:hAnsi="宋体" w:eastAsia="宋体" w:cs="宋体" w:hint="eastAsia"/>
              </w:rPr>
              <w:t>投标报价</w:t>
            </w:r>
          </w:p>
          <w:p>
            <w:pPr>
              <w:jc w:val="center"/>
              <w:shd w:val="clear"/>
              <w:spacing w:before="82" w:line="360" w:lineRule="auto"/>
              <w:rPr>
                <w:color w:val="auto"/>
                <w:sz w:val="19"/>
                <w:lang w:val="en-US" w:eastAsia="zh-CN"/>
                <w:szCs w:val="19"/>
                <w:rFonts w:ascii="宋体" w:hAnsi="宋体" w:eastAsia="宋体" w:cs="宋体" w:hint="eastAsia"/>
              </w:rPr>
            </w:pPr>
            <w:r>
              <w:rPr>
                <w:color w:val="auto"/>
                <w:sz w:val="19"/>
                <w:lang w:val="en-US" w:eastAsia="zh-CN"/>
                <w:szCs w:val="19"/>
                <w:rFonts w:ascii="宋体" w:hAnsi="宋体" w:eastAsia="宋体" w:cs="宋体" w:hint="eastAsia"/>
              </w:rPr>
              <w:t>（</w:t>
            </w:r>
            <w:r>
              <w:rPr>
                <w:color w:val="auto"/>
                <w:sz w:val="19"/>
                <w:lang w:val="en-US" w:eastAsia="zh-CN"/>
                <w:szCs w:val="19"/>
                <w:rFonts w:ascii="宋体" w:hAnsi="宋体" w:cs="宋体" w:hint="eastAsia"/>
              </w:rPr>
              <w:t>30</w:t>
            </w:r>
            <w:r>
              <w:rPr>
                <w:color w:val="auto"/>
                <w:sz w:val="19"/>
                <w:lang w:val="en-US" w:eastAsia="zh-CN"/>
                <w:szCs w:val="19"/>
                <w:rFonts w:ascii="宋体" w:hAnsi="宋体" w:eastAsia="宋体" w:cs="宋体" w:hint="eastAsia"/>
              </w:rPr>
              <w:t>分）</w:t>
            </w:r>
          </w:p>
        </w:tc>
        <w:tc>
          <w:tcPr>
            <w:tcW w:w="1875" w:type="dxa"/>
            <w:vAlign w:val="center"/>
            <w:tcBorders>
              <w:tl2br w:val="nil"/>
              <w:tr2bl w:val="nil"/>
            </w:tcBorders>
            <w:shd w:val="clear" w:color="auto" w:fill="FFFFFF"/>
          </w:tcPr>
          <w:p>
            <w:pPr>
              <w:jc w:val="center"/>
              <w:shd w:val="clear"/>
              <w:spacing w:before="74" w:line="360" w:lineRule="auto"/>
              <w:ind w:firstLine="78"/>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投标报价得分 (30.0分)</w:t>
            </w:r>
          </w:p>
        </w:tc>
        <w:tc>
          <w:tcPr>
            <w:tcW w:w="5437" w:type="dxa"/>
            <w:vAlign w:val="center"/>
            <w:tcBorders>
              <w:tl2br w:val="nil"/>
              <w:tr2bl w:val="nil"/>
            </w:tcBorders>
          </w:tcPr>
          <w:p>
            <w:pPr>
              <w:autoSpaceDE w:val="0"/>
              <w:autoSpaceDN w:val="0"/>
              <w:adjustRightInd w:val="0"/>
              <w:snapToGrid w:val="0"/>
              <w:jc w:val="left"/>
              <w:widowControl/>
              <w:kinsoku w:val="0"/>
              <w:spacing w:before="81" w:line="330" w:lineRule="auto"/>
              <w:ind w:left="67" w:right="98"/>
              <w:rPr>
                <w:sz w:val="19"/>
                <w:lang w:val="en-US" w:eastAsia="zh-CN" w:bidi="ar-SA"/>
                <w:kern w:val="0"/>
                <w:szCs w:val="19"/>
                <w:rFonts w:ascii="Calibri" w:hAnsi="宋体" w:eastAsia="宋体" w:cs="Times New Roman" w:hint="eastAsia"/>
              </w:rPr>
            </w:pPr>
            <w:r>
              <w:rPr>
                <w:sz w:val="19"/>
                <w:lang w:val="en-US" w:eastAsia="zh-CN" w:bidi="ar-SA"/>
                <w:kern w:val="0"/>
                <w:szCs w:val="19"/>
                <w:rFonts w:ascii="Calibri" w:hAnsi="宋体" w:eastAsia="宋体" w:cs="Times New Roman" w:hint="eastAsia"/>
              </w:rPr>
              <w:t xml:space="preserve">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 </w:t>
            </w:r>
          </w:p>
        </w:tc>
      </w:tr>
    </w:tbl>
    <w:p>
      <w:pPr>
        <w:pStyle w:val="49"/>
        <w:shd w:val="clear"/>
        <w:rPr>
          <w:color w:val="auto"/>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both"/>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End w:id="40"/>
      <w:bookmarkEnd w:id="41"/>
      <w:bookmarkEnd w:id="42"/>
      <w:r>
        <w:rPr>
          <w:b w:val="1"/>
          <w:sz w:val="32"/>
          <w:lang w:val="en-US" w:eastAsia="zh-CN"/>
          <w:bCs/>
          <w:szCs w:val="32"/>
          <w:rFonts w:ascii="宋体" w:hAnsi="宋体" w:eastAsia="宋体" w:cs="宋体" w:hint="eastAsia"/>
        </w:rPr>
        <w:t xml:space="preserve">第七章 </w:t>
      </w:r>
      <w:r>
        <w:rPr>
          <w:b w:val="1"/>
          <w:sz w:val="32"/>
          <w:lang w:val="en-US" w:eastAsia="zh-CN"/>
          <w:bCs/>
          <w:szCs w:val="32"/>
          <w:rFonts w:ascii="宋体" w:hAnsi="宋体" w:eastAsia="宋体" w:cs="宋体" w:hint="eastAsia"/>
        </w:rPr>
        <w:t xml:space="preserve"> 响应文件格式与要求</w:t>
      </w:r>
    </w:p>
    <w:p>
      <w:pPr>
        <w:pStyle w:val="15"/>
        <w:numPr>
          <w:ilvl w:val="0"/>
          <w:numId w:val="0"/>
        </w:numPr>
        <w:shd w:val="clear"/>
        <w:rPr>
          <w:sz w:val="20"/>
          <w:lang w:eastAsia="zh-CN"/>
          <w:szCs w:val="22"/>
          <w:rFonts w:ascii="宋体" w:hAnsi="宋体" w:eastAsia="宋体" w:cs="宋体" w:hint="eastAsia"/>
        </w:rPr>
      </w:pPr>
    </w:p>
    <w:p>
      <w:pPr>
        <w:pStyle w:val="15"/>
        <w:jc w:val="center"/>
        <w:numPr>
          <w:ilvl w:val="0"/>
          <w:numId w:val="0"/>
        </w:numPr>
        <w:shd w:val="clear"/>
        <w:rPr>
          <w:sz w:val="22"/>
          <w:lang w:eastAsia="zh-CN"/>
          <w:szCs w:val="28"/>
          <w:rFonts w:ascii="宋体" w:hAnsi="宋体" w:eastAsia="宋体" w:cs="宋体" w:hint="eastAsia"/>
        </w:rPr>
      </w:pPr>
      <w:r>
        <w:rPr>
          <w:sz w:val="22"/>
          <w:lang w:eastAsia="zh-CN"/>
          <w:szCs w:val="28"/>
          <w:rFonts w:ascii="宋体" w:hAnsi="宋体" w:eastAsia="宋体" w:cs="宋体" w:hint="eastAsia"/>
        </w:rPr>
        <w:t>供应商提供响应文件应按照以下格式及要求进行编制，且不少于以下内容</w:t>
      </w:r>
    </w:p>
    <w:p>
      <w:pPr>
        <w:shd w:val="clear"/>
        <w:rPr>
          <w:sz w:val="20"/>
          <w:szCs w:val="21"/>
          <w:rFonts w:ascii="宋体" w:hAnsi="宋体" w:eastAsia="宋体" w:cs="宋体" w:hint="eastAsia"/>
        </w:rPr>
      </w:pPr>
    </w:p>
    <w:p>
      <w:pPr>
        <w:pStyle w:val="15"/>
        <w:shd w:val="clear"/>
        <w:spacing w:before="4" w:lineRule="auto"/>
        <w:rPr>
          <w:sz w:val="20"/>
          <w:szCs w:val="22"/>
          <w:rFonts w:ascii="宋体" w:hAnsi="宋体" w:eastAsia="宋体" w:cs="宋体" w:hint="eastAsia"/>
        </w:rPr>
      </w:pPr>
    </w:p>
    <w:p>
      <w:pPr>
        <w:rPr>
          <w:b w:val="1"/>
          <w:sz w:val="32"/>
          <w:szCs w:val="32"/>
          <w:rFonts w:ascii="宋体" w:hAnsi="宋体" w:eastAsia="宋体" w:cs="宋体" w:hint="eastAsia"/>
        </w:rPr>
      </w:pPr>
      <w:r>
        <w:br w:type="page"/>
        <w:rPr>
          <w:b w:val="1"/>
          <w:sz w:val="32"/>
          <w:szCs w:val="32"/>
          <w:rFonts w:ascii="宋体" w:hAnsi="宋体" w:eastAsia="宋体" w:cs="宋体" w:hint="eastAsia"/>
        </w:rPr>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szCs w:val="3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lang w:eastAsia="zh-CN"/>
          <w:szCs w:val="32"/>
          <w:rFonts w:ascii="宋体" w:hAnsi="宋体" w:eastAsia="宋体" w:cs="宋体" w:hint="eastAsia"/>
        </w:rPr>
      </w:pPr>
      <w:r>
        <w:rPr>
          <w:b w:val="1"/>
          <w:sz w:val="32"/>
          <w:szCs w:val="32"/>
          <w:rFonts w:ascii="宋体" w:hAnsi="宋体" w:eastAsia="宋体" w:cs="宋体" w:hint="eastAsia"/>
        </w:rPr>
        <w:t xml:space="preserve"> 响应文件</w:t>
      </w:r>
      <w:r>
        <w:rPr>
          <w:b w:val="1"/>
          <w:sz w:val="32"/>
          <w:lang w:eastAsia="zh-CN"/>
          <w:szCs w:val="32"/>
          <w:rFonts w:ascii="宋体" w:hAnsi="宋体" w:eastAsia="宋体" w:cs="宋体" w:hint="eastAsia"/>
        </w:rPr>
        <w:t>封面</w:t>
      </w:r>
    </w:p>
    <w:p>
      <w:pPr>
        <w:pStyle w:val="15"/>
        <w:shd w:val="clear"/>
        <w:spacing w:before="7" w:lineRule="auto"/>
        <w:rPr>
          <w:b w:val="1"/>
          <w:sz w:val="10"/>
          <w:szCs w:val="22"/>
          <w:rFonts w:ascii="宋体" w:hAnsi="宋体" w:eastAsia="宋体" w:cs="宋体" w:hint="eastAsia"/>
        </w:rPr>
      </w:pPr>
    </w:p>
    <w:p>
      <w:pPr>
        <w:shd w:val="clear"/>
        <w:spacing w:after="0" w:lineRule="auto"/>
        <w:rPr>
          <w:sz w:val="1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b w:val="1"/>
          <w:sz w:val="32"/>
          <w:lang w:eastAsia="zh-CN"/>
          <w:szCs w:val="32"/>
          <w:rFonts w:ascii="宋体" w:hAnsi="宋体" w:eastAsia="宋体" w:cs="宋体" w:hint="eastAsia"/>
        </w:rPr>
      </w:pPr>
      <w:r>
        <w:rPr>
          <w:b w:val="1"/>
          <w:sz w:val="32"/>
          <w:lang w:eastAsia="zh-CN"/>
          <w:szCs w:val="32"/>
          <w:rFonts w:ascii="宋体" w:hAnsi="宋体" w:eastAsia="宋体" w:cs="宋体" w:hint="eastAsia"/>
        </w:rPr>
        <w:t>（项目名称）</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right="0"/>
        <w:rPr>
          <w:sz w:val="44"/>
          <w:lang w:eastAsia="zh-CN"/>
          <w:szCs w:val="44"/>
          <w:rFonts w:ascii="宋体" w:hAnsi="宋体" w:eastAsia="宋体" w:cs="宋体" w:hint="eastAsia"/>
        </w:rPr>
      </w:pPr>
    </w:p>
    <w:p>
      <w:pPr>
        <w:pStyle w:val="15"/>
        <w:jc w:val="center"/>
        <w:shd w:val="clear"/>
        <w:rPr>
          <w:sz w:val="44"/>
          <w:lang w:eastAsia="zh-CN"/>
          <w:szCs w:val="44"/>
          <w:rFonts w:ascii="宋体" w:hAnsi="宋体" w:eastAsia="宋体" w:cs="宋体" w:hint="eastAsia"/>
        </w:rPr>
      </w:pPr>
      <w:r>
        <w:rPr>
          <w:sz w:val="32"/>
          <w:lang w:eastAsia="zh-CN"/>
          <w:szCs w:val="32"/>
          <w:rFonts w:ascii="宋体" w:hAnsi="宋体" w:eastAsia="宋体" w:cs="宋体" w:hint="eastAsia"/>
        </w:rPr>
        <w:t>响应文件</w:t>
      </w:r>
    </w:p>
    <w:p>
      <w:pPr>
        <w:pStyle w:val="15"/>
        <w:jc w:val="center"/>
        <w:shd w:val="clear"/>
        <w:rPr>
          <w:sz w:val="44"/>
          <w:lang w:eastAsia="zh-CN"/>
          <w:szCs w:val="44"/>
          <w:rFonts w:ascii="宋体" w:hAnsi="宋体" w:eastAsia="宋体" w:cs="宋体" w:hint="eastAsia"/>
        </w:rPr>
      </w:pPr>
    </w:p>
    <w:p>
      <w:pPr>
        <w:pStyle w:val="15"/>
        <w:jc w:val="center"/>
        <w:shd w:val="clear"/>
        <w:rPr>
          <w:sz w:val="44"/>
          <w:lang w:eastAsia="zh-CN"/>
          <w:szCs w:val="44"/>
          <w:rFonts w:ascii="宋体" w:hAnsi="宋体" w:eastAsia="宋体" w:cs="宋体" w:hint="eastAsia"/>
        </w:rPr>
      </w:pPr>
    </w:p>
    <w:p>
      <w:pPr>
        <w:pStyle w:val="15"/>
        <w:jc w:val="center"/>
        <w:shd w:val="clear"/>
        <w:rPr>
          <w:sz w:val="40"/>
          <w:lang w:eastAsia="zh-CN"/>
          <w:szCs w:val="40"/>
          <w:rFonts w:ascii="宋体" w:hAnsi="宋体" w:eastAsia="宋体" w:cs="宋体" w:hint="eastAsia"/>
        </w:rPr>
      </w:pPr>
      <w:r>
        <w:rPr>
          <w:sz w:val="28"/>
          <w:lang w:eastAsia="zh-CN"/>
          <w:szCs w:val="28"/>
          <w:rFonts w:ascii="宋体" w:hAnsi="宋体" w:eastAsia="宋体" w:cs="宋体" w:hint="eastAsia"/>
        </w:rPr>
        <w:t>（正本</w:t>
      </w:r>
      <w:r>
        <w:rPr>
          <w:sz w:val="28"/>
          <w:lang w:val="en-US" w:eastAsia="zh-CN"/>
          <w:szCs w:val="28"/>
          <w:rFonts w:ascii="宋体" w:hAnsi="宋体" w:eastAsia="宋体" w:cs="宋体" w:hint="eastAsia"/>
        </w:rPr>
        <w:t>/副本</w:t>
      </w:r>
      <w:r>
        <w:rPr>
          <w:sz w:val="28"/>
          <w:lang w:eastAsia="zh-CN"/>
          <w:szCs w:val="28"/>
          <w:rFonts w:ascii="宋体" w:hAnsi="宋体" w:eastAsia="宋体" w:cs="宋体" w:hint="eastAsia"/>
        </w:rPr>
        <w:t>）</w:t>
      </w: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both"/>
        <w:widowControl w:val="0"/>
        <w:kinsoku/>
        <w:outlineLvl w:val="9"/>
        <w:shd w:val="clear"/>
        <w:spacing w:before="0" w:line="360" w:lineRule="auto"/>
        <w:ind w:left="0" w:right="0"/>
        <w:rPr>
          <w:sz w:val="24"/>
          <w:szCs w:val="24"/>
          <w:rFonts w:ascii="宋体" w:hAnsi="宋体" w:eastAsia="宋体" w:cs="宋体" w:hint="eastAsia"/>
        </w:rPr>
      </w:pPr>
      <w:r>
        <w:rPr>
          <w:sz w:val="24"/>
          <w:szCs w:val="24"/>
          <w:rFonts w:ascii="宋体" w:hAnsi="宋体" w:eastAsia="宋体" w:cs="宋体" w:hint="eastAsia"/>
        </w:rPr>
        <w:t>项目编号：</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left="0" w:right="0"/>
        <w:rPr>
          <w:sz w:val="44"/>
          <w:szCs w:val="44"/>
          <w:rFonts w:ascii="宋体" w:hAnsi="宋体" w:eastAsia="宋体" w:cs="宋体" w:hint="eastAsia"/>
        </w:rPr>
        <w:sectPr>
          <w:type w:val="continuous"/>
          <w:docGrid w:type="default" w:linePitch="0" w:charSpace="0"/>
          <w:pgSz w:w="11900" w:h="16840"/>
          <w:pgMar w:top="1440" w:right="1803" w:bottom="1440" w:left="1803" w:header="0" w:footer="283" w:gutter="0"/>
          <w:pgNumType w:fmt="decimal"/>
          <w:cols w:space="0" w:num="1"/>
          <w:rtlGutter w:val="0"/>
        </w:sect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4"/>
          <w:szCs w:val="22"/>
          <w:rFonts w:ascii="宋体" w:hAnsi="宋体" w:eastAsia="宋体" w:cs="宋体" w:hint="eastAsia"/>
        </w:rPr>
      </w:pPr>
    </w:p>
    <w:p>
      <w:pPr>
        <w:pStyle w:val="18"/>
        <w:rPr>
          <w:rFonts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32"/>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8"/>
          <w:szCs w:val="21"/>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8"/>
          <w:szCs w:val="21"/>
          <w:rFonts w:ascii="宋体" w:hAnsi="宋体" w:eastAsia="宋体" w:cs="宋体" w:hint="eastAsia"/>
        </w:rPr>
      </w:pPr>
      <w:r>
        <w:rPr>
          <w:b w:val="1"/>
          <w:sz w:val="28"/>
          <w:szCs w:val="21"/>
          <w:rFonts w:ascii="宋体" w:hAnsi="宋体" w:eastAsia="宋体" w:cs="宋体" w:hint="eastAsia"/>
        </w:rPr>
        <w:t>（供应商名称</w:t>
      </w:r>
      <w:r>
        <w:rPr>
          <w:b w:val="1"/>
          <w:sz w:val="28"/>
          <w:lang w:eastAsia="zh-CN"/>
          <w:szCs w:val="21"/>
          <w:rFonts w:ascii="宋体" w:hAnsi="宋体" w:eastAsia="宋体" w:cs="宋体" w:hint="eastAsia"/>
        </w:rPr>
        <w:t>：</w:t>
      </w:r>
      <w:r>
        <w:rPr>
          <w:b w:val="1"/>
          <w:sz w:val="28"/>
          <w:szCs w:val="21"/>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b w:val="1"/>
          <w:sz w:val="28"/>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sz w:val="28"/>
          <w:szCs w:val="21"/>
          <w:rFonts w:ascii="宋体" w:hAnsi="宋体" w:eastAsia="宋体" w:cs="宋体" w:hint="eastAsia"/>
        </w:rPr>
      </w:pPr>
      <w:r>
        <w:rPr>
          <w:sz w:val="28"/>
          <w:szCs w:val="21"/>
          <w:rFonts w:ascii="宋体" w:hAnsi="宋体" w:eastAsia="宋体" w:cs="宋体" w:hint="eastAsia"/>
        </w:rPr>
        <w:t>年</w:t>
      </w:r>
      <w:r>
        <w:rPr>
          <w:sz w:val="28"/>
          <w:lang w:val="en-US" w:eastAsia="zh-CN"/>
          <w:szCs w:val="21"/>
          <w:rFonts w:ascii="宋体" w:hAnsi="宋体" w:eastAsia="宋体" w:cs="宋体" w:hint="eastAsia"/>
        </w:rPr>
        <w:t xml:space="preserve">    </w:t>
      </w:r>
      <w:r>
        <w:rPr>
          <w:sz w:val="28"/>
          <w:szCs w:val="21"/>
          <w:rFonts w:ascii="宋体" w:hAnsi="宋体" w:eastAsia="宋体" w:cs="宋体" w:hint="eastAsia"/>
        </w:rPr>
        <w:t>月</w:t>
      </w:r>
      <w:r>
        <w:rPr>
          <w:sz w:val="28"/>
          <w:lang w:val="en-US" w:eastAsia="zh-CN"/>
          <w:szCs w:val="21"/>
          <w:rFonts w:ascii="宋体" w:hAnsi="宋体" w:eastAsia="宋体" w:cs="宋体" w:hint="eastAsia"/>
        </w:rPr>
        <w:t xml:space="preserve">    </w:t>
      </w:r>
      <w:r>
        <w:rPr>
          <w:sz w:val="28"/>
          <w:szCs w:val="21"/>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left="0" w:right="0"/>
        <w:rPr>
          <w:sz w:val="28"/>
          <w:szCs w:val="21"/>
          <w:rFonts w:ascii="宋体" w:hAnsi="宋体" w:eastAsia="宋体" w:cs="宋体" w:hint="eastAsia"/>
        </w:rPr>
        <w:sectPr>
          <w:type w:val="continuous"/>
          <w:docGrid w:type="default" w:linePitch="0" w:charSpace="0"/>
          <w:pgSz w:w="11900" w:h="16840"/>
          <w:pgMar w:top="1440" w:right="1803" w:bottom="1440" w:left="1803" w:header="0" w:footer="283" w:gutter="0"/>
          <w:pgNumType w:fmt="decimal"/>
          <w:cols w:space="0" w:num="1"/>
          <w:rtlGutter w:val="0"/>
        </w:sectPr>
      </w:pPr>
    </w:p>
    <w:p>
      <w:pPr>
        <w:pStyle w:val="15"/>
        <w:shd w:val="clear"/>
        <w:spacing w:before="7" w:lineRule="auto"/>
        <w:rPr>
          <w:sz w:val="15"/>
          <w:szCs w:val="22"/>
          <w:rFonts w:ascii="宋体" w:hAnsi="宋体" w:eastAsia="宋体" w:cs="宋体" w:hint="eastAsia"/>
        </w:rPr>
      </w:pPr>
    </w:p>
    <w:p>
      <w:pPr>
        <w:pStyle w:val="15"/>
        <w:jc w:val="center"/>
        <w:shd w:val="clear"/>
        <w:spacing w:before="7" w:lineRule="auto"/>
        <w:rPr>
          <w:b w:val="1"/>
          <w:sz w:val="20"/>
          <w:lang w:val="en-US" w:eastAsia="zh-CN"/>
          <w:bCs/>
          <w:szCs w:val="20"/>
          <w:rFonts w:ascii="宋体" w:hAnsi="宋体" w:eastAsia="宋体" w:cs="宋体" w:hint="eastAsia"/>
        </w:rPr>
        <w:sectPr>
          <w:footerReference r:id="rId10" w:type="default"/>
          <w:type w:val="continuous"/>
          <w:docGrid w:type="default" w:linePitch="0" w:charSpace="0"/>
          <w:pgSz w:w="11900" w:h="16840"/>
          <w:pgMar w:top="1440" w:right="1803" w:bottom="1440" w:left="1803" w:header="850" w:footer="992" w:gutter="0"/>
          <w:pgNumType w:fmt="decimal"/>
          <w:cols w:space="0" w:num="1"/>
          <w:rtlGutter w:val="0"/>
        </w:sectPr>
      </w:pPr>
    </w:p>
    <w:p>
      <w:pPr>
        <w:jc w:val="center"/>
        <w:rPr>
          <w:b w:val="1"/>
          <w:sz w:val="28"/>
          <w:lang w:val="en-US" w:eastAsia="zh-CN"/>
          <w:bCs/>
          <w:szCs w:val="28"/>
          <w:rFonts w:ascii="宋体" w:hAnsi="宋体" w:cs="宋体" w:hint="eastAsia"/>
        </w:rPr>
      </w:pPr>
      <w:bookmarkStart w:id="43" w:name="_Toc47"/>
    </w:p>
    <w:p>
      <w:pPr>
        <w:jc w:val="center"/>
        <w:rPr>
          <w:b w:val="1"/>
          <w:sz w:val="28"/>
          <w:lang w:val="en-US" w:eastAsia="zh-CN"/>
          <w:bCs/>
          <w:szCs w:val="28"/>
          <w:rFonts w:ascii="宋体" w:hAnsi="宋体" w:eastAsia="宋体" w:cs="宋体" w:hint="eastAsia"/>
        </w:rPr>
      </w:pPr>
      <w:r>
        <w:rPr>
          <w:b w:val="1"/>
          <w:sz w:val="28"/>
          <w:lang w:val="en-US" w:eastAsia="zh-CN"/>
          <w:bCs/>
          <w:szCs w:val="28"/>
          <w:rFonts w:ascii="宋体" w:hAnsi="宋体" w:cs="宋体" w:hint="eastAsia"/>
        </w:rPr>
        <w:t>目   录</w:t>
      </w:r>
      <w:r>
        <w:br w:type="page"/>
        <w:rPr>
          <w:b w:val="1"/>
          <w:sz w:val="28"/>
          <w:lang w:val="en-US" w:eastAsia="zh-CN"/>
          <w:bCs/>
          <w:szCs w:val="28"/>
          <w:rFonts w:ascii="宋体" w:hAnsi="宋体" w:eastAsia="宋体" w:cs="宋体" w:hint="eastAsia"/>
        </w:rPr>
      </w:r>
    </w:p>
    <w:p>
      <w:pPr>
        <w:pStyle w:val="15"/>
        <w:jc w:val="center"/>
        <w:outlineLvl w:val="1"/>
        <w:shd w:val="clear"/>
        <w:spacing w:before="7" w:line="360" w:lineRule="auto"/>
        <w:rPr>
          <w:b w:val="1"/>
          <w:sz w:val="24"/>
          <w:bCs/>
          <w:szCs w:val="24"/>
          <w:rFonts w:ascii="宋体" w:hAnsi="宋体" w:eastAsia="宋体" w:cs="宋体" w:hint="eastAsia"/>
        </w:rPr>
      </w:pPr>
      <w:bookmarkEnd w:id="43"/>
      <w:r>
        <w:rPr>
          <w:b w:val="1"/>
          <w:sz w:val="24"/>
          <w:lang w:val="en-US" w:eastAsia="zh-CN"/>
          <w:bCs/>
          <w:szCs w:val="24"/>
          <w:rFonts w:ascii="宋体" w:hAnsi="宋体" w:eastAsia="宋体" w:cs="宋体" w:hint="eastAsia"/>
        </w:rPr>
        <w:t>一</w:t>
      </w:r>
      <w:r>
        <w:rPr>
          <w:b w:val="1"/>
          <w:sz w:val="24"/>
          <w:lang w:val="en-US" w:eastAsia="zh-CN"/>
          <w:bCs/>
          <w:szCs w:val="24"/>
          <w:rFonts w:ascii="宋体" w:hAnsi="宋体" w:cs="宋体" w:hint="eastAsia"/>
        </w:rPr>
        <w:t>、</w:t>
      </w:r>
      <w:r>
        <w:rPr>
          <w:b w:val="1"/>
          <w:sz w:val="24"/>
          <w:bCs/>
          <w:szCs w:val="24"/>
          <w:rFonts w:ascii="宋体" w:hAnsi="宋体" w:eastAsia="宋体" w:cs="宋体" w:hint="eastAsia"/>
        </w:rPr>
        <w:t>投标承诺书</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Pr>
          <w:sz w:val="22"/>
          <w:szCs w:val="22"/>
          <w:rFonts w:ascii="宋体" w:hAnsi="宋体" w:eastAsia="宋体" w:cs="宋体" w:hint="eastAsia"/>
        </w:rPr>
      </w:pPr>
      <w:r>
        <w:rPr>
          <w:sz w:val="22"/>
          <w:lang w:val="en-US" w:eastAsia="zh-CN"/>
          <w:szCs w:val="22"/>
          <w:rFonts w:ascii="宋体" w:hAnsi="宋体" w:eastAsia="宋体" w:cs="宋体" w:hint="eastAsia"/>
        </w:rPr>
        <w:t>采购单位、代理机构</w:t>
      </w:r>
      <w:r>
        <w:rPr>
          <w:sz w:val="22"/>
          <w:szCs w:val="22"/>
          <w:rFonts w:ascii="宋体" w:hAnsi="宋体" w:eastAsia="宋体" w:cs="宋体" w:hint="eastAsia"/>
        </w:rPr>
        <w:t>：</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szCs w:val="22"/>
          <w:rFonts w:ascii="宋体" w:hAnsi="宋体" w:eastAsia="宋体" w:cs="宋体" w:hint="eastAsia"/>
        </w:rPr>
      </w:pPr>
      <w:r>
        <w:rPr>
          <w:sz w:val="22"/>
          <w:lang w:val="en-US" w:eastAsia="zh-CN"/>
          <w:szCs w:val="22"/>
          <w:rFonts w:ascii="宋体" w:hAnsi="宋体" w:eastAsia="宋体" w:cs="宋体" w:hint="eastAsia"/>
        </w:rPr>
        <w:t>1.</w:t>
      </w:r>
      <w:r>
        <w:rPr>
          <w:sz w:val="22"/>
          <w:szCs w:val="22"/>
          <w:rFonts w:ascii="宋体" w:hAnsi="宋体" w:eastAsia="宋体" w:cs="宋体" w:hint="eastAsia"/>
        </w:rPr>
        <w:t>按照已收到的项目（</w:t>
      </w:r>
      <w:r>
        <w:rPr>
          <w:spacing w:val="1"/>
          <w:sz w:val="22"/>
          <w:szCs w:val="22"/>
          <w:rFonts w:ascii="宋体" w:hAnsi="宋体" w:eastAsia="宋体" w:cs="宋体" w:hint="eastAsia"/>
        </w:rPr>
        <w:t>项目编号：</w:t>
      </w:r>
      <w:r>
        <w:rPr>
          <w:spacing w:val="1"/>
          <w:sz w:val="22"/>
          <w:lang w:val="en-US" w:eastAsia="zh-CN"/>
          <w:szCs w:val="22"/>
          <w:rFonts w:ascii="宋体" w:hAnsi="宋体" w:eastAsia="宋体" w:cs="宋体" w:hint="eastAsia"/>
        </w:rPr>
        <w:t xml:space="preserve">    </w:t>
      </w:r>
      <w:r>
        <w:rPr>
          <w:sz w:val="22"/>
          <w:szCs w:val="22"/>
          <w:rFonts w:ascii="宋体" w:hAnsi="宋体" w:eastAsia="宋体" w:cs="宋体" w:hint="eastAsia"/>
        </w:rPr>
        <w:t>）</w:t>
      </w:r>
      <w:r>
        <w:rPr>
          <w:sz w:val="22"/>
          <w:lang w:eastAsia="zh-CN"/>
          <w:szCs w:val="22"/>
          <w:rFonts w:ascii="宋体" w:hAnsi="宋体" w:cs="宋体" w:hint="eastAsia"/>
        </w:rPr>
        <w:t>采购文件</w:t>
      </w:r>
      <w:r>
        <w:rPr>
          <w:sz w:val="22"/>
          <w:szCs w:val="22"/>
          <w:rFonts w:ascii="宋体" w:hAnsi="宋体" w:eastAsia="宋体" w:cs="宋体" w:hint="eastAsia"/>
        </w:rPr>
        <w:t>要求，经我方（供应商名称</w:t>
      </w:r>
      <w:r>
        <w:rPr>
          <w:sz w:val="22"/>
          <w:lang w:eastAsia="zh-CN"/>
          <w:szCs w:val="22"/>
          <w:rFonts w:ascii="宋体" w:hAnsi="宋体" w:eastAsia="宋体" w:cs="宋体" w:hint="eastAsia"/>
        </w:rPr>
        <w:t>：</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）认真研究投标须知、合同条款、技术规范</w:t>
      </w:r>
      <w:r>
        <w:rPr>
          <w:spacing w:val="-1"/>
          <w:sz w:val="22"/>
          <w:szCs w:val="22"/>
          <w:rFonts w:ascii="宋体" w:hAnsi="宋体" w:eastAsia="宋体" w:cs="宋体" w:hint="eastAsia"/>
        </w:rPr>
        <w:t>、资质要求和其它有关要求后，我方愿按上述合同条款、技术规范、资质要求进行投标。我方完全接受本次</w:t>
      </w:r>
      <w:r>
        <w:rPr>
          <w:spacing w:val="-1"/>
          <w:sz w:val="22"/>
          <w:lang w:eastAsia="zh-CN"/>
          <w:szCs w:val="22"/>
          <w:rFonts w:ascii="宋体" w:hAnsi="宋体" w:cs="宋体" w:hint="eastAsia"/>
        </w:rPr>
        <w:t>采购文件</w:t>
      </w:r>
      <w:r>
        <w:rPr>
          <w:spacing w:val="-1"/>
          <w:sz w:val="22"/>
          <w:szCs w:val="22"/>
          <w:rFonts w:ascii="宋体" w:hAnsi="宋体" w:eastAsia="宋体" w:cs="宋体" w:hint="eastAsia"/>
        </w:rPr>
        <w:t>规定的所有要求，并承诺在成交后执行</w:t>
      </w:r>
      <w:r>
        <w:rPr>
          <w:spacing w:val="-1"/>
          <w:sz w:val="22"/>
          <w:lang w:eastAsia="zh-CN"/>
          <w:szCs w:val="22"/>
          <w:rFonts w:ascii="宋体" w:hAnsi="宋体" w:cs="宋体" w:hint="eastAsia"/>
        </w:rPr>
        <w:t>采购文件</w:t>
      </w:r>
      <w:r>
        <w:rPr>
          <w:spacing w:val="-1"/>
          <w:sz w:val="22"/>
          <w:szCs w:val="22"/>
          <w:rFonts w:ascii="宋体" w:hAnsi="宋体" w:eastAsia="宋体" w:cs="宋体" w:hint="eastAsia"/>
        </w:rPr>
        <w:t>、响应文件和合同的全部要求，并履行我方的全部义务。我方的最终报价为总承包价，保证不以任何理由增加报价。</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2.我方同意</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关于投标有效期的所有规定。</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3.我方郑重声明：所提供的响应文件内容全部真实有效。如经查实提供的内容、进行承诺的事项存在虚假，我方自愿接受有关处罚，及由此带来的法律后果。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4.我方将严格遵守《中华人民共和国政府采购法》、《中华人民共和国民法典》等有关法律、法规规定，如有违反，无条件接受相关部门的处罚。</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5.我方同意提供贵方另外要求的与其投标有关的任何数据或资料。</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6.我方将按照</w:t>
      </w:r>
      <w:r>
        <w:rPr>
          <w:sz w:val="22"/>
          <w:lang w:val="en-US" w:eastAsia="zh-CN"/>
          <w:szCs w:val="22"/>
          <w:rFonts w:ascii="宋体" w:hAnsi="宋体" w:cs="宋体" w:hint="eastAsia"/>
        </w:rPr>
        <w:t>采购文件</w:t>
      </w:r>
      <w:r>
        <w:rPr>
          <w:sz w:val="22"/>
          <w:lang w:val="en-US" w:eastAsia="zh-CN"/>
          <w:szCs w:val="22"/>
          <w:rFonts w:ascii="宋体" w:hAnsi="宋体" w:eastAsia="宋体" w:cs="宋体" w:hint="eastAsia"/>
        </w:rPr>
        <w:t>、响应文件及相关要求、规定进行合同签订，并严格执行和承担协议和合同规定的责任和义务。</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769"/>
        </w:tabs>
        <w:spacing w:after="0" w:before="0" w:line="360" w:lineRule="auto"/>
        <w:ind w:firstLine="440" w:firstLineChars="200" w:left="0" w:right="0" w:rightChars="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7.我单位如果存在下列情形的，愿意承担取消成交资格、投标保证金不予退还、赔偿超过投标保证金金额的损失部分、接受有关监督部门处罚等后果：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成交后，无正当理由放弃成交资格；</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成交后，无正当理由不与招标人签订合同；</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在签订合同时，向招标人提出附加条件或不按照相关要求签订合同；</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不按照</w:t>
      </w:r>
      <w:r>
        <w:rPr>
          <w:sz w:val="22"/>
          <w:lang w:eastAsia="zh-CN"/>
          <w:szCs w:val="22"/>
          <w:rFonts w:ascii="宋体" w:hAnsi="宋体" w:cs="宋体" w:hint="eastAsia"/>
        </w:rPr>
        <w:t>采购文件</w:t>
      </w:r>
      <w:r>
        <w:rPr>
          <w:sz w:val="22"/>
          <w:szCs w:val="22"/>
          <w:rFonts w:ascii="宋体" w:hAnsi="宋体" w:eastAsia="宋体" w:cs="宋体" w:hint="eastAsia"/>
        </w:rPr>
        <w:t>要求提交履约保证金；</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要求修改、补充和撤销响应文件的实质性内容；</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要求更改</w:t>
      </w:r>
      <w:r>
        <w:rPr>
          <w:sz w:val="22"/>
          <w:lang w:eastAsia="zh-CN"/>
          <w:szCs w:val="22"/>
          <w:rFonts w:ascii="宋体" w:hAnsi="宋体" w:cs="宋体" w:hint="eastAsia"/>
        </w:rPr>
        <w:t>采购文件</w:t>
      </w:r>
      <w:r>
        <w:rPr>
          <w:sz w:val="22"/>
          <w:szCs w:val="22"/>
          <w:rFonts w:ascii="宋体" w:hAnsi="宋体" w:eastAsia="宋体" w:cs="宋体" w:hint="eastAsia"/>
        </w:rPr>
        <w:t>和成交结果公告的实质性内容；</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6"/>
        </w:numPr>
        <w:shd w:val="clear"/>
        <w:tabs>
          <w:tab w:val="left" w:pos="1092"/>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法律法规和</w:t>
      </w:r>
      <w:r>
        <w:rPr>
          <w:sz w:val="22"/>
          <w:lang w:eastAsia="zh-CN"/>
          <w:szCs w:val="22"/>
          <w:rFonts w:ascii="宋体" w:hAnsi="宋体" w:cs="宋体" w:hint="eastAsia"/>
        </w:rPr>
        <w:t>采购文件</w:t>
      </w:r>
      <w:r>
        <w:rPr>
          <w:sz w:val="22"/>
          <w:szCs w:val="22"/>
          <w:rFonts w:ascii="宋体" w:hAnsi="宋体" w:eastAsia="宋体" w:cs="宋体" w:hint="eastAsia"/>
        </w:rPr>
        <w:t>规定的其他情形。</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47"/>
        </w:tabs>
        <w:spacing w:before="0" w:line="360" w:lineRule="auto"/>
        <w:ind w:firstLine="440" w:firstLineChars="200" w:left="0" w:right="0"/>
        <w:rPr>
          <w:sz w:val="22"/>
          <w:lang w:val="en-US" w:eastAsia="zh-CN"/>
          <w:szCs w:val="22"/>
          <w:rFonts w:ascii="宋体" w:hAnsi="宋体" w:eastAsia="宋体" w:cs="宋体" w:hint="eastAsia"/>
        </w:rPr>
      </w:pPr>
      <w:r>
        <w:rPr>
          <w:sz w:val="22"/>
          <w:szCs w:val="22"/>
          <w:rFonts w:ascii="宋体" w:hAnsi="宋体" w:eastAsia="宋体" w:cs="宋体" w:hint="eastAsia"/>
        </w:rPr>
        <w:t>详细地址：</w:t>
      </w:r>
      <w:r>
        <w:rPr>
          <w:sz w:val="22"/>
          <w:lang w:val="en-US" w:eastAsia="zh-CN"/>
          <w:szCs w:val="22"/>
          <w:rFonts w:ascii="宋体" w:hAnsi="宋体" w:eastAsia="宋体" w:cs="宋体" w:hint="eastAsia"/>
        </w:rPr>
        <w:t xml:space="preserve"> </w:t>
      </w:r>
      <w:r>
        <w:tab/>
        <w:rPr>
          <w:sz w:val="22"/>
          <w:szCs w:val="22"/>
          <w:rFonts w:ascii="宋体" w:hAnsi="宋体" w:eastAsia="宋体" w:cs="宋体" w:hint="eastAsia"/>
        </w:rPr>
      </w:r>
      <w:r>
        <w:rPr>
          <w:sz w:val="22"/>
          <w:lang w:val="en-US" w:eastAsia="zh-CN"/>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47"/>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邮政编码：</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883"/>
        </w:tabs>
        <w:spacing w:before="0" w:line="360" w:lineRule="auto"/>
        <w:ind w:firstLine="440" w:firstLineChars="200" w:left="0" w:right="0"/>
        <w:rPr>
          <w:sz w:val="22"/>
          <w:lang w:val="en-US" w:eastAsia="zh-CN"/>
          <w:szCs w:val="22"/>
          <w:rFonts w:ascii="宋体" w:hAnsi="宋体" w:eastAsia="宋体" w:cs="宋体" w:hint="eastAsia"/>
        </w:rPr>
      </w:pPr>
      <w:r>
        <w:rPr>
          <w:sz w:val="22"/>
          <w:szCs w:val="22"/>
          <w:rFonts w:ascii="宋体" w:hAnsi="宋体" w:eastAsia="宋体" w:cs="宋体" w:hint="eastAsia"/>
        </w:rPr>
        <w:t>电</w:t>
      </w:r>
      <w:r>
        <w:rPr>
          <w:spacing w:val="-33"/>
          <w:sz w:val="22"/>
          <w:szCs w:val="22"/>
          <w:rFonts w:ascii="宋体" w:hAnsi="宋体" w:eastAsia="宋体" w:cs="宋体" w:hint="eastAsia"/>
        </w:rPr>
        <w:t xml:space="preserve"> </w:t>
      </w:r>
      <w:r>
        <w:rPr>
          <w:sz w:val="22"/>
          <w:szCs w:val="22"/>
          <w:rFonts w:ascii="宋体" w:hAnsi="宋体" w:eastAsia="宋体" w:cs="宋体" w:hint="eastAsia"/>
        </w:rPr>
        <w:t>话：</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电子函件：</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763"/>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供应商开户银行</w:t>
      </w:r>
      <w:r>
        <w:rPr>
          <w:sz w:val="22"/>
          <w:lang w:eastAsia="zh-CN"/>
          <w:szCs w:val="22"/>
          <w:rFonts w:ascii="宋体" w:hAnsi="宋体" w:cs="宋体" w:hint="eastAsia"/>
        </w:rPr>
        <w:t>：</w:t>
      </w:r>
      <w:r>
        <w:rPr>
          <w:sz w:val="22"/>
          <w:lang w:val="en-US" w:eastAsia="zh-CN"/>
          <w:szCs w:val="22"/>
          <w:rFonts w:ascii="宋体" w:hAnsi="宋体" w:cs="宋体" w:hint="eastAsia"/>
        </w:rPr>
        <w:t xml:space="preserve">             </w:t>
      </w:r>
      <w:r>
        <w:rPr>
          <w:sz w:val="22"/>
          <w:szCs w:val="22"/>
          <w:rFonts w:ascii="宋体" w:hAnsi="宋体" w:eastAsia="宋体" w:cs="宋体" w:hint="eastAsia"/>
        </w:rPr>
        <w:t>账号</w:t>
      </w:r>
      <w:r>
        <w:rPr>
          <w:spacing w:val="-5"/>
          <w:w w:val="95"/>
          <w:sz w:val="22"/>
          <w:szCs w:val="22"/>
          <w:rFonts w:ascii="宋体" w:hAnsi="宋体" w:eastAsia="宋体" w:cs="宋体" w:hint="eastAsia"/>
        </w:rPr>
        <w:t>/</w:t>
      </w:r>
      <w:r>
        <w:rPr>
          <w:sz w:val="22"/>
          <w:szCs w:val="22"/>
          <w:rFonts w:ascii="宋体" w:hAnsi="宋体" w:eastAsia="宋体" w:cs="宋体" w:hint="eastAsia"/>
        </w:rPr>
        <w:t>行号</w:t>
      </w:r>
      <w:r>
        <w:rPr>
          <w:sz w:val="22"/>
          <w:lang w:eastAsia="zh-CN"/>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法定代表人签字：</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firstLine="440" w:firstLineChars="200" w:left="0" w:right="0"/>
        <w:rPr>
          <w:sz w:val="22"/>
          <w:szCs w:val="22"/>
          <w:rFonts w:ascii="宋体" w:hAnsi="宋体" w:eastAsia="宋体" w:cs="宋体" w:hint="eastAsia"/>
        </w:rPr>
      </w:pPr>
      <w:r>
        <w:rPr>
          <w:sz w:val="22"/>
          <w:lang w:val="en-US" w:eastAsia="zh-CN"/>
          <w:szCs w:val="22"/>
          <w:rFonts w:ascii="宋体" w:hAnsi="宋体" w:cs="宋体" w:hint="eastAsia"/>
        </w:rPr>
        <w:t xml:space="preserve"> </w:t>
      </w:r>
      <w:r>
        <w:rPr>
          <w:sz w:val="22"/>
          <w:szCs w:val="22"/>
          <w:rFonts w:ascii="宋体" w:hAnsi="宋体" w:eastAsia="宋体" w:cs="宋体" w:hint="eastAsia"/>
        </w:rPr>
        <w:t>年</w:t>
      </w:r>
      <w:r>
        <w:rPr>
          <w:sz w:val="22"/>
          <w:lang w:val="en-US" w:eastAsia="zh-CN"/>
          <w:szCs w:val="22"/>
          <w:rFonts w:ascii="宋体" w:hAnsi="宋体" w:cs="宋体" w:hint="eastAsia"/>
        </w:rPr>
        <w:t xml:space="preserve">  </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lang w:val="en-US" w:eastAsia="zh-CN"/>
          <w:szCs w:val="22"/>
          <w:rFonts w:ascii="宋体" w:hAnsi="宋体" w:cs="宋体" w:hint="eastAsia"/>
        </w:rPr>
        <w:t xml:space="preserve">    </w:t>
      </w:r>
      <w:r>
        <w:rPr>
          <w:sz w:val="22"/>
          <w:szCs w:val="22"/>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after="0" w:before="0" w:line="360" w:lineRule="auto"/>
        <w:ind w:firstLine="440" w:firstLineChars="200" w:left="0" w:right="0"/>
        <w:rPr>
          <w:sz w:val="22"/>
          <w:szCs w:val="22"/>
          <w:rFonts w:ascii="宋体" w:hAnsi="宋体" w:eastAsia="宋体" w:cs="宋体" w:hint="eastAsia"/>
        </w:rPr>
        <w:sectPr>
          <w:footerReference r:id="rId11" w:type="default"/>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spacing w:before="0" w:line="360" w:lineRule="auto"/>
        <w:ind w:firstLine="0" w:left="2605" w:right="2692"/>
        <w:rPr>
          <w:b w:val="1"/>
          <w:sz w:val="24"/>
          <w:szCs w:val="36"/>
          <w:rFonts w:ascii="宋体" w:hAnsi="宋体" w:eastAsia="宋体" w:cs="宋体" w:hint="eastAsia"/>
        </w:rPr>
      </w:pPr>
      <w:bookmarkStart w:id="44" w:name="_Toc22575"/>
      <w:bookmarkStart w:id="45" w:name="_Toc5612"/>
      <w:bookmarkEnd w:id="44"/>
      <w:r>
        <w:rPr>
          <w:b w:val="1"/>
          <w:sz w:val="24"/>
          <w:lang w:val="en-US" w:eastAsia="zh-CN"/>
          <w:szCs w:val="36"/>
          <w:rFonts w:ascii="宋体" w:hAnsi="宋体" w:eastAsia="宋体" w:cs="宋体" w:hint="eastAsia"/>
        </w:rPr>
        <w:t>二</w:t>
      </w:r>
      <w:r>
        <w:rPr>
          <w:b w:val="1"/>
          <w:sz w:val="24"/>
          <w:lang w:val="en-US" w:eastAsia="zh-CN"/>
          <w:szCs w:val="36"/>
          <w:rFonts w:ascii="宋体" w:hAnsi="宋体" w:cs="宋体" w:hint="eastAsia"/>
        </w:rPr>
        <w:t>、</w:t>
      </w:r>
      <w:r>
        <w:rPr>
          <w:b w:val="1"/>
          <w:sz w:val="24"/>
          <w:szCs w:val="36"/>
          <w:rFonts w:ascii="宋体" w:hAnsi="宋体" w:eastAsia="宋体" w:cs="宋体" w:hint="eastAsia"/>
        </w:rPr>
        <w:t>首轮报价表</w:t>
      </w:r>
    </w:p>
    <w:p>
      <w:pPr>
        <w:pStyle w:val="15"/>
        <w:shd w:val="clear"/>
        <w:spacing w:before="9" w:lineRule="auto"/>
        <w:rPr>
          <w:b w:val="1"/>
          <w:sz w:val="8"/>
          <w:szCs w:val="22"/>
          <w:rFonts w:ascii="宋体" w:hAnsi="宋体" w:eastAsia="宋体" w:cs="宋体" w:hint="eastAsia"/>
        </w:rPr>
      </w:pPr>
    </w:p>
    <w:p>
      <w:pPr>
        <w:pStyle w:val="15"/>
        <w:shd w:val="clear"/>
        <w:spacing w:before="75" w:line="360" w:lineRule="auto"/>
        <w:ind w:left="106"/>
        <w:rPr>
          <w:sz w:val="22"/>
          <w:lang w:val="en-US" w:eastAsia="zh-CN"/>
          <w:szCs w:val="22"/>
          <w:rFonts w:ascii="宋体" w:hAnsi="宋体" w:eastAsia="宋体" w:cs="宋体" w:hint="eastAsia"/>
        </w:rPr>
      </w:pPr>
      <w:r>
        <w:rPr>
          <w:sz w:val="22"/>
          <w:szCs w:val="22"/>
          <w:rFonts w:ascii="宋体" w:hAnsi="宋体" w:eastAsia="宋体" w:cs="宋体" w:hint="eastAsia"/>
        </w:rPr>
        <w:t>供应商名称：</w:t>
      </w:r>
      <w:r>
        <w:rPr>
          <w:sz w:val="22"/>
          <w:lang w:eastAsia="zh-CN"/>
          <w:szCs w:val="22"/>
          <w:rFonts w:ascii="宋体" w:hAnsi="宋体" w:cs="宋体" w:hint="eastAsia"/>
        </w:rPr>
        <w:t>（</w:t>
      </w:r>
      <w:r>
        <w:rPr>
          <w:sz w:val="22"/>
          <w:lang w:val="en-US" w:eastAsia="zh-CN"/>
          <w:szCs w:val="22"/>
          <w:rFonts w:ascii="宋体" w:hAnsi="宋体" w:cs="宋体" w:hint="eastAsia"/>
        </w:rPr>
        <w:t>加盖公章</w:t>
      </w:r>
      <w:r>
        <w:rPr>
          <w:sz w:val="22"/>
          <w:lang w:eastAsia="zh-CN"/>
          <w:szCs w:val="22"/>
          <w:rFonts w:ascii="宋体" w:hAnsi="宋体" w:cs="宋体" w:hint="eastAsia"/>
        </w:rPr>
        <w:t>）</w:t>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项目名称、包号：</w:t>
      </w:r>
      <w:r>
        <w:tab/>
        <w:rPr>
          <w:sz w:val="22"/>
          <w:szCs w:val="22"/>
          <w:rFonts w:ascii="宋体" w:hAnsi="宋体" w:eastAsia="宋体" w:cs="宋体" w:hint="eastAsia"/>
        </w:rPr>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项目编号：</w:t>
      </w:r>
    </w:p>
    <w:tbl>
      <w:tblPr>
        <w:tblStyle w:val="31"/>
        <w:tblOverlap w:val="never"/>
        <w:tblW w:w="8660" w:type="dxa"/>
        <w:tblInd w:type="dxa" w:w="0.000000"/>
        <w:tblpPr w:leftFromText="180" w:rightFromText="180" w:vertAnchor="text" w:horzAnchor="page" w:tblpX="1898" w:tblpY="1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1041.000000"/>
        <w:gridCol w:w="2070.000000"/>
        <w:gridCol w:w="3549.000000"/>
        <w:gridCol w:w="2000.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序 号</w:t>
            </w:r>
          </w:p>
        </w:tc>
        <w:tc>
          <w:tcPr>
            <w:tcW w:w="207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项</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目</w:t>
            </w:r>
          </w:p>
        </w:tc>
        <w:tc>
          <w:tcPr>
            <w:tcW w:w="3549"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内</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容</w:t>
            </w:r>
          </w:p>
        </w:tc>
        <w:tc>
          <w:tcPr>
            <w:tcW w:w="200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restart"/>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2070" w:type="dxa"/>
            <w:vMerge w:val="restart"/>
            <w:vAlign w:val="center"/>
          </w:tcPr>
          <w:p>
            <w:pPr>
              <w:jc w:val="center"/>
              <w:rPr>
                <w:sz w:val="22"/>
                <w:szCs w:val="22"/>
                <w:rFonts w:ascii="宋体" w:hAnsi="宋体" w:eastAsia="宋体" w:cs="宋体" w:hint="eastAsia"/>
              </w:rPr>
            </w:pPr>
            <w:r>
              <w:rPr>
                <w:sz w:val="22"/>
                <w:szCs w:val="22"/>
                <w:rFonts w:ascii="宋体" w:hAnsi="宋体" w:eastAsia="宋体" w:cs="宋体" w:hint="eastAsia"/>
              </w:rPr>
              <w:t>投标报价（元）</w:t>
            </w: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小写：</w:t>
            </w:r>
          </w:p>
        </w:tc>
        <w:tc>
          <w:tcPr>
            <w:tcW w:w="2000" w:type="dxa"/>
            <w:vMerge w:val="restart"/>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continue"/>
            <w:vAlign w:val="center"/>
          </w:tcPr>
          <w:p>
            <w:pPr>
              <w:jc w:val="center"/>
              <w:rPr>
                <w:sz w:val="22"/>
                <w:lang w:val="en-US" w:eastAsia="zh-CN"/>
                <w:szCs w:val="22"/>
                <w:rFonts w:ascii="宋体" w:hAnsi="宋体" w:eastAsia="宋体" w:cs="宋体" w:hint="eastAsia"/>
              </w:rPr>
            </w:pPr>
          </w:p>
        </w:tc>
        <w:tc>
          <w:tcPr>
            <w:tcW w:w="2070" w:type="dxa"/>
            <w:vMerge w:val="continue"/>
            <w:vAlign w:val="center"/>
          </w:tcPr>
          <w:p>
            <w:pPr>
              <w:jc w:val="center"/>
              <w:rPr>
                <w:sz w:val="22"/>
                <w:szCs w:val="22"/>
                <w:rFonts w:ascii="宋体" w:hAnsi="宋体" w:eastAsia="宋体" w:cs="宋体" w:hint="eastAsia"/>
              </w:rPr>
            </w:pP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大写：</w:t>
            </w:r>
          </w:p>
        </w:tc>
        <w:tc>
          <w:tcPr>
            <w:tcW w:w="2000" w:type="dxa"/>
            <w:vMerge w:val="continue"/>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2</w:t>
            </w:r>
          </w:p>
        </w:tc>
        <w:tc>
          <w:tcPr>
            <w:tcW w:w="2070" w:type="dxa"/>
            <w:vAlign w:val="center"/>
          </w:tcPr>
          <w:p>
            <w:pPr>
              <w:jc w:val="center"/>
              <w:rPr>
                <w:sz w:val="22"/>
                <w:szCs w:val="22"/>
                <w:rFonts w:ascii="宋体" w:hAnsi="宋体" w:eastAsia="宋体" w:cs="宋体" w:hint="eastAsia"/>
              </w:rPr>
            </w:pPr>
            <w:r>
              <w:rPr>
                <w:sz w:val="22"/>
                <w:szCs w:val="22"/>
                <w:rFonts w:ascii="宋体" w:hAnsi="宋体" w:eastAsia="宋体" w:cs="宋体" w:hint="eastAsia"/>
              </w:rPr>
              <w:t>服</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务</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期</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p>
        </w:tc>
        <w:tc>
          <w:tcPr>
            <w:tcW w:w="2070"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cs="宋体" w:hint="eastAsia"/>
              </w:rPr>
              <w:t>验收</w:t>
            </w:r>
            <w:r>
              <w:rPr>
                <w:sz w:val="22"/>
                <w:lang w:val="en-US" w:eastAsia="zh-CN"/>
                <w:szCs w:val="22"/>
                <w:rFonts w:ascii="宋体" w:hAnsi="宋体" w:eastAsia="宋体" w:cs="宋体" w:hint="eastAsia"/>
              </w:rPr>
              <w:t>标准</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bl>
    <w:p>
      <w:pPr>
        <w:pStyle w:val="15"/>
        <w:shd w:val="clear"/>
        <w:spacing w:after="1" w:before="7" w:lineRule="auto"/>
        <w:rPr>
          <w:sz w:val="13"/>
          <w:szCs w:val="22"/>
          <w:rFonts w:ascii="宋体" w:hAnsi="宋体" w:eastAsia="宋体" w:cs="宋体" w:hint="eastAsia"/>
        </w:rPr>
      </w:pPr>
    </w:p>
    <w:p>
      <w:pPr>
        <w:pStyle w:val="15"/>
        <w:shd w:val="clear"/>
        <w:spacing w:before="1" w:lineRule="auto"/>
        <w:rPr>
          <w:sz w:val="13"/>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说明：</w:t>
      </w:r>
      <w:r>
        <w:rPr>
          <w:sz w:val="22"/>
          <w:lang w:val="en-US" w:eastAsia="zh-CN"/>
          <w:szCs w:val="22"/>
          <w:rFonts w:ascii="宋体" w:hAnsi="宋体" w:eastAsia="宋体" w:cs="宋体" w:hint="eastAsia"/>
        </w:rPr>
        <w:t>1.</w:t>
      </w:r>
      <w:r>
        <w:rPr>
          <w:sz w:val="22"/>
          <w:szCs w:val="22"/>
          <w:rFonts w:ascii="宋体" w:hAnsi="宋体" w:eastAsia="宋体" w:cs="宋体" w:hint="eastAsia"/>
        </w:rPr>
        <w:t>所有价格均系用人民币表示，单位为元。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价格应按照“供应商须知”的要求报价。</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3.投标报价应包含供应商为完成本项目规定的工作所承担的全部费用，包括成本、税金、利润等，并考虑了应由供应商承担的义务、责任和风险所发生的费用。</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140"/>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4</w:t>
      </w:r>
      <w:r>
        <w:rPr>
          <w:sz w:val="22"/>
          <w:lang w:val="en-US" w:eastAsia="zh-CN"/>
          <w:szCs w:val="22"/>
          <w:rFonts w:ascii="宋体" w:hAnsi="宋体" w:eastAsia="宋体" w:cs="宋体" w:hint="eastAsia"/>
        </w:rPr>
        <w:t>.</w:t>
      </w:r>
      <w:r>
        <w:rPr>
          <w:sz w:val="22"/>
          <w:szCs w:val="22"/>
          <w:rFonts w:ascii="宋体" w:hAnsi="宋体" w:eastAsia="宋体" w:cs="宋体" w:hint="eastAsia"/>
        </w:rPr>
        <w:t>格式、内容和签署、盖章必须完整。</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009"/>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5</w:t>
      </w:r>
      <w:r>
        <w:rPr>
          <w:sz w:val="22"/>
          <w:lang w:val="en-US" w:eastAsia="zh-CN"/>
          <w:szCs w:val="22"/>
          <w:rFonts w:ascii="宋体" w:hAnsi="宋体" w:eastAsia="宋体" w:cs="宋体" w:hint="eastAsia"/>
        </w:rPr>
        <w:t>.</w:t>
      </w:r>
      <w:r>
        <w:rPr>
          <w:sz w:val="22"/>
          <w:szCs w:val="22"/>
          <w:rFonts w:ascii="宋体" w:hAnsi="宋体" w:eastAsia="宋体" w:cs="宋体" w:hint="eastAsia"/>
        </w:rPr>
        <w:t>《首轮报价表》中所填写内容与响应文件中内容不一致的，以</w:t>
      </w:r>
      <w:r>
        <w:rPr>
          <w:sz w:val="22"/>
          <w:lang w:val="en-US" w:eastAsia="zh-CN"/>
          <w:szCs w:val="22"/>
          <w:rFonts w:ascii="宋体" w:hAnsi="宋体" w:cs="宋体" w:hint="eastAsia"/>
        </w:rPr>
        <w:t>此</w:t>
      </w:r>
      <w:r>
        <w:rPr>
          <w:sz w:val="22"/>
          <w:szCs w:val="22"/>
          <w:rFonts w:ascii="宋体" w:hAnsi="宋体" w:eastAsia="宋体" w:cs="宋体" w:hint="eastAsia"/>
        </w:rPr>
        <w:t>表为准。</w:t>
      </w:r>
    </w:p>
    <w:p>
      <w:pPr>
        <w:pStyle w:val="15"/>
        <w:shd w:val="clear"/>
        <w:rPr>
          <w:b w:val="1"/>
          <w:sz w:val="22"/>
          <w:szCs w:val="22"/>
          <w:rFonts w:ascii="宋体" w:hAnsi="宋体" w:eastAsia="宋体" w:cs="宋体" w:hint="eastAsia"/>
        </w:rPr>
      </w:pPr>
    </w:p>
    <w:p>
      <w:pPr>
        <w:pStyle w:val="15"/>
        <w:shd w:val="clear"/>
        <w:rPr>
          <w:b w:val="1"/>
          <w:sz w:val="22"/>
          <w:szCs w:val="22"/>
          <w:rFonts w:ascii="宋体" w:hAnsi="宋体" w:eastAsia="宋体" w:cs="宋体" w:hint="eastAsia"/>
        </w:rPr>
      </w:pPr>
    </w:p>
    <w:p>
      <w:pPr>
        <w:pStyle w:val="15"/>
        <w:jc w:val="right"/>
        <w:shd w:val="clear"/>
        <w:spacing w:before="138" w:line="360" w:lineRule="auto"/>
        <w:ind w:right="2166"/>
        <w:rPr>
          <w:sz w:val="22"/>
          <w:szCs w:val="22"/>
          <w:rFonts w:ascii="宋体" w:hAnsi="宋体" w:eastAsia="宋体" w:cs="宋体" w:hint="eastAsia"/>
        </w:rPr>
      </w:pPr>
      <w:r>
        <w:rPr>
          <w:sz w:val="22"/>
          <w:szCs w:val="22"/>
          <w:rFonts w:ascii="宋体" w:hAnsi="宋体" w:eastAsia="宋体" w:cs="宋体" w:hint="eastAsia"/>
        </w:rPr>
        <w:t>法定代表人或法人授权代表（签字）：</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jc w:val="both"/>
        <w:shd w:val="clear"/>
        <w:spacing w:after="0" w:line="36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Borders>
            <w:top w:val="none" w:sz="0" w:space="0"/>
            <w:left w:val="none" w:sz="0" w:space="0"/>
            <w:bottom w:val="none" w:sz="0" w:space="0"/>
            <w:right w:val="none" w:sz="0" w:space="0"/>
          </w:pgBorders>
          <w:pgNumType w:fmt="decimal"/>
          <w:cols w:space="0" w:num="1"/>
          <w:rtlGutter w:val="0"/>
        </w:sectPr>
      </w:pPr>
    </w:p>
    <w:p>
      <w:pPr>
        <w:jc w:val="center"/>
        <w:outlineLvl w:val="1"/>
        <w:shd w:val="clear"/>
        <w:spacing w:before="0" w:line="360" w:lineRule="auto"/>
        <w:ind w:firstLine="0" w:left="2605" w:right="2692"/>
        <w:rPr>
          <w:b w:val="1"/>
          <w:sz w:val="24"/>
          <w:szCs w:val="36"/>
          <w:rFonts w:ascii="宋体" w:hAnsi="宋体" w:eastAsia="宋体" w:cs="宋体" w:hint="eastAsia"/>
        </w:rPr>
      </w:pPr>
      <w:r>
        <w:rPr>
          <w:b w:val="1"/>
          <w:sz w:val="24"/>
          <w:lang w:val="en-US" w:eastAsia="zh-CN"/>
          <w:szCs w:val="36"/>
          <w:rFonts w:ascii="宋体" w:hAnsi="宋体" w:cs="宋体" w:hint="eastAsia"/>
        </w:rPr>
        <w:t>最终</w:t>
      </w:r>
      <w:r>
        <w:rPr>
          <w:b w:val="1"/>
          <w:sz w:val="24"/>
          <w:szCs w:val="36"/>
          <w:rFonts w:ascii="宋体" w:hAnsi="宋体" w:eastAsia="宋体" w:cs="宋体" w:hint="eastAsia"/>
        </w:rPr>
        <w:t>报价表</w:t>
      </w:r>
    </w:p>
    <w:p>
      <w:pPr>
        <w:pStyle w:val="15"/>
        <w:shd w:val="clear"/>
        <w:spacing w:before="9" w:lineRule="auto"/>
        <w:rPr>
          <w:b w:val="1"/>
          <w:sz w:val="8"/>
          <w:szCs w:val="22"/>
          <w:rFonts w:ascii="宋体" w:hAnsi="宋体" w:eastAsia="宋体" w:cs="宋体" w:hint="eastAsia"/>
        </w:rPr>
      </w:pPr>
    </w:p>
    <w:p>
      <w:pPr>
        <w:pStyle w:val="15"/>
        <w:shd w:val="clear"/>
        <w:spacing w:before="75" w:line="360" w:lineRule="auto"/>
        <w:ind w:left="106"/>
        <w:rPr>
          <w:sz w:val="22"/>
          <w:lang w:val="en-US" w:eastAsia="zh-CN"/>
          <w:szCs w:val="22"/>
          <w:rFonts w:ascii="宋体" w:hAnsi="宋体" w:eastAsia="宋体" w:cs="宋体" w:hint="eastAsia"/>
        </w:rPr>
      </w:pPr>
      <w:r>
        <w:rPr>
          <w:sz w:val="22"/>
          <w:szCs w:val="22"/>
          <w:rFonts w:ascii="宋体" w:hAnsi="宋体" w:eastAsia="宋体" w:cs="宋体" w:hint="eastAsia"/>
        </w:rPr>
        <w:t>供应商名称：</w:t>
      </w:r>
      <w:r>
        <w:rPr>
          <w:sz w:val="22"/>
          <w:lang w:eastAsia="zh-CN"/>
          <w:szCs w:val="22"/>
          <w:rFonts w:ascii="宋体" w:hAnsi="宋体" w:cs="宋体" w:hint="eastAsia"/>
        </w:rPr>
        <w:t>（</w:t>
      </w:r>
      <w:r>
        <w:rPr>
          <w:sz w:val="22"/>
          <w:lang w:val="en-US" w:eastAsia="zh-CN"/>
          <w:szCs w:val="22"/>
          <w:rFonts w:ascii="宋体" w:hAnsi="宋体" w:cs="宋体" w:hint="eastAsia"/>
        </w:rPr>
        <w:t>加盖公章</w:t>
      </w:r>
      <w:r>
        <w:rPr>
          <w:sz w:val="22"/>
          <w:lang w:eastAsia="zh-CN"/>
          <w:szCs w:val="22"/>
          <w:rFonts w:ascii="宋体" w:hAnsi="宋体" w:cs="宋体" w:hint="eastAsia"/>
        </w:rPr>
        <w:t>）</w:t>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项目名称、包号：</w:t>
      </w:r>
      <w:r>
        <w:tab/>
        <w:rPr>
          <w:sz w:val="22"/>
          <w:szCs w:val="22"/>
          <w:rFonts w:ascii="宋体" w:hAnsi="宋体" w:eastAsia="宋体" w:cs="宋体" w:hint="eastAsia"/>
        </w:rPr>
      </w:r>
    </w:p>
    <w:p>
      <w:pPr>
        <w:pStyle w:val="15"/>
        <w:shd w:val="clear"/>
        <w:tabs>
          <w:tab w:val="left" w:pos="6083"/>
        </w:tabs>
        <w:spacing w:line="360" w:lineRule="auto"/>
        <w:ind w:left="106"/>
        <w:rPr>
          <w:sz w:val="22"/>
          <w:szCs w:val="22"/>
          <w:rFonts w:ascii="宋体" w:hAnsi="宋体" w:eastAsia="宋体" w:cs="宋体" w:hint="eastAsia"/>
        </w:rPr>
      </w:pPr>
      <w:r>
        <w:rPr>
          <w:sz w:val="22"/>
          <w:szCs w:val="22"/>
          <w:rFonts w:ascii="宋体" w:hAnsi="宋体" w:eastAsia="宋体" w:cs="宋体" w:hint="eastAsia"/>
        </w:rPr>
        <w:t>项目编号：</w:t>
      </w:r>
    </w:p>
    <w:tbl>
      <w:tblPr>
        <w:tblStyle w:val="31"/>
        <w:tblOverlap w:val="never"/>
        <w:tblW w:w="8660" w:type="dxa"/>
        <w:tblInd w:type="dxa" w:w="0.000000"/>
        <w:tblpPr w:leftFromText="180" w:rightFromText="180" w:vertAnchor="text" w:horzAnchor="page" w:tblpX="1898" w:tblpY="1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Layout w:type="fixed"/>
      </w:tblPr>
      <w:tblGrid>
        <w:gridCol w:w="1041.000000"/>
        <w:gridCol w:w="2070.000000"/>
        <w:gridCol w:w="3549.000000"/>
        <w:gridCol w:w="2000.00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序 号</w:t>
            </w:r>
          </w:p>
        </w:tc>
        <w:tc>
          <w:tcPr>
            <w:tcW w:w="207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项目</w:t>
            </w:r>
          </w:p>
        </w:tc>
        <w:tc>
          <w:tcPr>
            <w:tcW w:w="3549"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内</w:t>
            </w:r>
            <w:r>
              <w:rPr>
                <w:b w:val="1"/>
                <w:sz w:val="22"/>
                <w:lang w:val="en-US" w:eastAsia="zh-CN"/>
                <w:bCs/>
                <w:szCs w:val="22"/>
                <w:rFonts w:ascii="宋体" w:hAnsi="宋体" w:eastAsia="宋体" w:cs="宋体" w:hint="eastAsia"/>
              </w:rPr>
              <w:t xml:space="preserve">   </w:t>
            </w:r>
            <w:r>
              <w:rPr>
                <w:b w:val="1"/>
                <w:sz w:val="22"/>
                <w:bCs/>
                <w:szCs w:val="22"/>
                <w:rFonts w:ascii="宋体" w:hAnsi="宋体" w:eastAsia="宋体" w:cs="宋体" w:hint="eastAsia"/>
              </w:rPr>
              <w:t>容</w:t>
            </w:r>
          </w:p>
        </w:tc>
        <w:tc>
          <w:tcPr>
            <w:tcW w:w="2000" w:type="dxa"/>
            <w:vAlign w:val="center"/>
          </w:tcPr>
          <w:p>
            <w:pPr>
              <w:jc w:val="center"/>
              <w:rPr>
                <w:b w:val="1"/>
                <w:sz w:val="22"/>
                <w:bCs/>
                <w:szCs w:val="22"/>
                <w:rFonts w:ascii="宋体" w:hAnsi="宋体" w:eastAsia="宋体" w:cs="宋体" w:hint="eastAsia"/>
              </w:rPr>
            </w:pPr>
            <w:r>
              <w:rPr>
                <w:b w:val="1"/>
                <w:sz w:val="22"/>
                <w:bCs/>
                <w:szCs w:val="22"/>
                <w:rFonts w:ascii="宋体" w:hAnsi="宋体" w:eastAsia="宋体" w:cs="宋体"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restart"/>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1</w:t>
            </w:r>
          </w:p>
        </w:tc>
        <w:tc>
          <w:tcPr>
            <w:tcW w:w="2070" w:type="dxa"/>
            <w:vMerge w:val="restart"/>
            <w:vAlign w:val="center"/>
          </w:tcPr>
          <w:p>
            <w:pPr>
              <w:jc w:val="center"/>
              <w:rPr>
                <w:sz w:val="22"/>
                <w:szCs w:val="22"/>
                <w:rFonts w:ascii="宋体" w:hAnsi="宋体" w:eastAsia="宋体" w:cs="宋体" w:hint="eastAsia"/>
              </w:rPr>
            </w:pPr>
            <w:r>
              <w:rPr>
                <w:sz w:val="22"/>
                <w:szCs w:val="22"/>
                <w:rFonts w:ascii="宋体" w:hAnsi="宋体" w:eastAsia="宋体" w:cs="宋体" w:hint="eastAsia"/>
              </w:rPr>
              <w:t>投标报价（元）</w:t>
            </w: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小写：</w:t>
            </w:r>
          </w:p>
        </w:tc>
        <w:tc>
          <w:tcPr>
            <w:tcW w:w="2000" w:type="dxa"/>
            <w:vMerge w:val="restart"/>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Merge w:val="continue"/>
            <w:vAlign w:val="center"/>
          </w:tcPr>
          <w:p>
            <w:pPr>
              <w:jc w:val="center"/>
              <w:rPr>
                <w:sz w:val="22"/>
                <w:lang w:val="en-US" w:eastAsia="zh-CN"/>
                <w:szCs w:val="22"/>
                <w:rFonts w:ascii="宋体" w:hAnsi="宋体" w:eastAsia="宋体" w:cs="宋体" w:hint="eastAsia"/>
              </w:rPr>
            </w:pPr>
          </w:p>
        </w:tc>
        <w:tc>
          <w:tcPr>
            <w:tcW w:w="2070" w:type="dxa"/>
            <w:vMerge w:val="continue"/>
            <w:vAlign w:val="center"/>
          </w:tcPr>
          <w:p>
            <w:pPr>
              <w:jc w:val="center"/>
              <w:rPr>
                <w:sz w:val="22"/>
                <w:szCs w:val="22"/>
                <w:rFonts w:ascii="宋体" w:hAnsi="宋体" w:eastAsia="宋体" w:cs="宋体" w:hint="eastAsia"/>
              </w:rPr>
            </w:pPr>
          </w:p>
        </w:tc>
        <w:tc>
          <w:tcPr>
            <w:tcW w:w="3549" w:type="dxa"/>
            <w:vAlign w:val="center"/>
          </w:tcPr>
          <w:p>
            <w:pPr>
              <w:jc w:val="both"/>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大写：</w:t>
            </w:r>
          </w:p>
        </w:tc>
        <w:tc>
          <w:tcPr>
            <w:tcW w:w="2000" w:type="dxa"/>
            <w:vMerge w:val="continue"/>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eastAsia="zh-CN"/>
                <w:szCs w:val="22"/>
                <w:rFonts w:ascii="宋体" w:hAnsi="宋体" w:eastAsia="宋体" w:cs="宋体" w:hint="eastAsia"/>
              </w:rPr>
            </w:pPr>
            <w:r>
              <w:rPr>
                <w:sz w:val="22"/>
                <w:lang w:val="en-US" w:eastAsia="zh-CN"/>
                <w:szCs w:val="22"/>
                <w:rFonts w:ascii="宋体" w:hAnsi="宋体" w:eastAsia="宋体" w:cs="宋体" w:hint="eastAsia"/>
              </w:rPr>
              <w:t>2</w:t>
            </w:r>
          </w:p>
        </w:tc>
        <w:tc>
          <w:tcPr>
            <w:tcW w:w="2070" w:type="dxa"/>
            <w:vAlign w:val="center"/>
          </w:tcPr>
          <w:p>
            <w:pPr>
              <w:jc w:val="center"/>
              <w:rPr>
                <w:sz w:val="22"/>
                <w:szCs w:val="22"/>
                <w:rFonts w:ascii="宋体" w:hAnsi="宋体" w:eastAsia="宋体" w:cs="宋体" w:hint="eastAsia"/>
              </w:rPr>
            </w:pPr>
            <w:r>
              <w:rPr>
                <w:sz w:val="22"/>
                <w:szCs w:val="22"/>
                <w:rFonts w:ascii="宋体" w:hAnsi="宋体" w:eastAsia="宋体" w:cs="宋体" w:hint="eastAsia"/>
              </w:rPr>
              <w:t>服</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务</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期</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trHeight w:val="946" w:hRule="atLeast"/>
        </w:trPr>
        <w:tc>
          <w:tcPr>
            <w:tcW w:w="1041"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w:t>
            </w:r>
          </w:p>
        </w:tc>
        <w:tc>
          <w:tcPr>
            <w:tcW w:w="2070" w:type="dxa"/>
            <w:vAlign w:val="center"/>
          </w:tcPr>
          <w:p>
            <w:pPr>
              <w:jc w:val="center"/>
              <w:rPr>
                <w:sz w:val="22"/>
                <w:lang w:val="en-US" w:eastAsia="zh-CN"/>
                <w:szCs w:val="22"/>
                <w:rFonts w:ascii="宋体" w:hAnsi="宋体" w:eastAsia="宋体" w:cs="宋体" w:hint="eastAsia"/>
              </w:rPr>
            </w:pPr>
            <w:r>
              <w:rPr>
                <w:sz w:val="22"/>
                <w:lang w:val="en-US" w:eastAsia="zh-CN"/>
                <w:szCs w:val="22"/>
                <w:rFonts w:ascii="宋体" w:hAnsi="宋体" w:cs="宋体" w:hint="eastAsia"/>
              </w:rPr>
              <w:t>验收</w:t>
            </w:r>
            <w:r>
              <w:rPr>
                <w:sz w:val="22"/>
                <w:lang w:val="en-US" w:eastAsia="zh-CN"/>
                <w:szCs w:val="22"/>
                <w:rFonts w:ascii="宋体" w:hAnsi="宋体" w:eastAsia="宋体" w:cs="宋体" w:hint="eastAsia"/>
              </w:rPr>
              <w:t>标准</w:t>
            </w:r>
          </w:p>
        </w:tc>
        <w:tc>
          <w:tcPr>
            <w:tcW w:w="3549" w:type="dxa"/>
            <w:vAlign w:val="center"/>
          </w:tcPr>
          <w:p>
            <w:pPr>
              <w:jc w:val="center"/>
              <w:rPr>
                <w:sz w:val="22"/>
                <w:szCs w:val="22"/>
                <w:rFonts w:ascii="宋体" w:hAnsi="宋体" w:eastAsia="宋体" w:cs="宋体" w:hint="eastAsia"/>
              </w:rPr>
            </w:pPr>
          </w:p>
        </w:tc>
        <w:tc>
          <w:tcPr>
            <w:tcW w:w="2000" w:type="dxa"/>
            <w:vAlign w:val="center"/>
          </w:tcPr>
          <w:p>
            <w:pPr>
              <w:jc w:val="center"/>
              <w:rPr>
                <w:sz w:val="22"/>
                <w:szCs w:val="22"/>
                <w:rFonts w:ascii="宋体" w:hAnsi="宋体" w:eastAsia="宋体" w:cs="宋体" w:hint="eastAsia"/>
              </w:rPr>
            </w:pPr>
          </w:p>
        </w:tc>
      </w:tr>
    </w:tbl>
    <w:p>
      <w:pPr>
        <w:pStyle w:val="15"/>
        <w:shd w:val="clear"/>
        <w:spacing w:after="1" w:before="7" w:lineRule="auto"/>
        <w:rPr>
          <w:sz w:val="13"/>
          <w:szCs w:val="22"/>
          <w:rFonts w:ascii="宋体" w:hAnsi="宋体" w:eastAsia="宋体" w:cs="宋体" w:hint="eastAsia"/>
        </w:rPr>
      </w:pPr>
    </w:p>
    <w:p>
      <w:pPr>
        <w:pStyle w:val="15"/>
        <w:shd w:val="clear"/>
        <w:spacing w:before="1" w:lineRule="auto"/>
        <w:rPr>
          <w:sz w:val="13"/>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说明：</w:t>
      </w:r>
      <w:r>
        <w:rPr>
          <w:sz w:val="22"/>
          <w:lang w:val="en-US" w:eastAsia="zh-CN"/>
          <w:szCs w:val="22"/>
          <w:rFonts w:ascii="宋体" w:hAnsi="宋体" w:eastAsia="宋体" w:cs="宋体" w:hint="eastAsia"/>
        </w:rPr>
        <w:t>1.</w:t>
      </w:r>
      <w:r>
        <w:rPr>
          <w:sz w:val="22"/>
          <w:szCs w:val="22"/>
          <w:rFonts w:ascii="宋体" w:hAnsi="宋体" w:eastAsia="宋体" w:cs="宋体" w:hint="eastAsia"/>
        </w:rPr>
        <w:t>所有价格均系用人民币表示，单位为元。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szCs w:val="22"/>
          <w:rFonts w:ascii="宋体" w:hAnsi="宋体" w:eastAsia="宋体" w:cs="宋体" w:hint="eastAsia"/>
        </w:rPr>
      </w:pPr>
      <w:r>
        <w:rPr>
          <w:sz w:val="22"/>
          <w:lang w:val="en-US" w:eastAsia="zh-CN"/>
          <w:szCs w:val="22"/>
          <w:rFonts w:ascii="宋体" w:hAnsi="宋体" w:eastAsia="宋体" w:cs="宋体" w:hint="eastAsia"/>
        </w:rPr>
        <w:t>2.</w:t>
      </w:r>
      <w:r>
        <w:rPr>
          <w:sz w:val="22"/>
          <w:szCs w:val="22"/>
          <w:rFonts w:ascii="宋体" w:hAnsi="宋体" w:eastAsia="宋体" w:cs="宋体" w:hint="eastAsia"/>
        </w:rPr>
        <w:t>价格应按照“供应商须知”的要求报价。</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line="360" w:lineRule="auto"/>
        <w:ind w:firstLine="1100" w:firstLineChars="500" w:left="0" w:right="0"/>
        <w:rPr>
          <w:sz w:val="22"/>
          <w:lang w:val="en-US" w:eastAsia="zh-CN"/>
          <w:szCs w:val="22"/>
          <w:rFonts w:ascii="宋体" w:hAnsi="宋体" w:eastAsia="宋体" w:cs="宋体" w:hint="eastAsia"/>
        </w:rPr>
      </w:pPr>
      <w:r>
        <w:rPr>
          <w:sz w:val="22"/>
          <w:lang w:val="en-US" w:eastAsia="zh-CN"/>
          <w:szCs w:val="22"/>
          <w:rFonts w:ascii="宋体" w:hAnsi="宋体" w:eastAsia="宋体" w:cs="宋体" w:hint="eastAsia"/>
        </w:rPr>
        <w:t>3.投标报价应包含供应商为完成本项目规定的工作所承担的全部费用，包括成本、税金、利润等，并考虑了应由供应商承担的义务、责任和风险所发生的费用。</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140"/>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4</w:t>
      </w:r>
      <w:r>
        <w:rPr>
          <w:sz w:val="22"/>
          <w:lang w:val="en-US" w:eastAsia="zh-CN"/>
          <w:szCs w:val="22"/>
          <w:rFonts w:ascii="宋体" w:hAnsi="宋体" w:eastAsia="宋体" w:cs="宋体" w:hint="eastAsia"/>
        </w:rPr>
        <w:t>.</w:t>
      </w:r>
      <w:r>
        <w:rPr>
          <w:sz w:val="22"/>
          <w:szCs w:val="22"/>
          <w:rFonts w:ascii="宋体" w:hAnsi="宋体" w:eastAsia="宋体" w:cs="宋体" w:hint="eastAsia"/>
        </w:rPr>
        <w:t>格式、内容和签署、盖章必须完整。</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1009"/>
        </w:tabs>
        <w:spacing w:after="0" w:before="0" w:line="360" w:lineRule="auto"/>
        <w:ind w:firstLine="1100" w:firstLineChars="500" w:right="0" w:rightChars="0"/>
        <w:rPr>
          <w:sz w:val="22"/>
          <w:szCs w:val="22"/>
          <w:rFonts w:ascii="宋体" w:hAnsi="宋体" w:eastAsia="宋体" w:cs="宋体" w:hint="eastAsia"/>
        </w:rPr>
      </w:pPr>
      <w:r>
        <w:rPr>
          <w:sz w:val="22"/>
          <w:lang w:val="en-US" w:eastAsia="zh-CN"/>
          <w:szCs w:val="22"/>
          <w:rFonts w:ascii="宋体" w:hAnsi="宋体" w:cs="宋体" w:hint="eastAsia"/>
        </w:rPr>
        <w:t>5</w:t>
      </w:r>
      <w:r>
        <w:rPr>
          <w:sz w:val="22"/>
          <w:lang w:val="en-US" w:eastAsia="zh-CN"/>
          <w:szCs w:val="22"/>
          <w:rFonts w:ascii="宋体" w:hAnsi="宋体" w:eastAsia="宋体" w:cs="宋体" w:hint="eastAsia"/>
        </w:rPr>
        <w:t>.</w:t>
      </w:r>
      <w:r>
        <w:rPr>
          <w:sz w:val="22"/>
          <w:szCs w:val="22"/>
          <w:rFonts w:ascii="宋体" w:hAnsi="宋体" w:eastAsia="宋体" w:cs="宋体" w:hint="eastAsia"/>
        </w:rPr>
        <w:t>《</w:t>
      </w:r>
      <w:r>
        <w:rPr>
          <w:sz w:val="22"/>
          <w:lang w:val="en-US" w:eastAsia="zh-CN"/>
          <w:szCs w:val="22"/>
          <w:rFonts w:ascii="宋体" w:hAnsi="宋体" w:cs="宋体" w:hint="eastAsia"/>
        </w:rPr>
        <w:t>最终</w:t>
      </w:r>
      <w:r>
        <w:rPr>
          <w:sz w:val="22"/>
          <w:szCs w:val="22"/>
          <w:rFonts w:ascii="宋体" w:hAnsi="宋体" w:eastAsia="宋体" w:cs="宋体" w:hint="eastAsia"/>
        </w:rPr>
        <w:t>报价表》中所填写内容与响应文件中内容不一致的，以</w:t>
      </w:r>
      <w:r>
        <w:rPr>
          <w:sz w:val="22"/>
          <w:lang w:val="en-US" w:eastAsia="zh-CN"/>
          <w:szCs w:val="22"/>
          <w:rFonts w:ascii="宋体" w:hAnsi="宋体" w:cs="宋体" w:hint="eastAsia"/>
        </w:rPr>
        <w:t>此</w:t>
      </w:r>
      <w:r>
        <w:rPr>
          <w:sz w:val="22"/>
          <w:szCs w:val="22"/>
          <w:rFonts w:ascii="宋体" w:hAnsi="宋体" w:eastAsia="宋体" w:cs="宋体" w:hint="eastAsia"/>
        </w:rPr>
        <w:t>表为准。</w:t>
      </w:r>
    </w:p>
    <w:p>
      <w:pPr>
        <w:pStyle w:val="15"/>
        <w:shd w:val="clear"/>
        <w:rPr>
          <w:b w:val="1"/>
          <w:sz w:val="22"/>
          <w:szCs w:val="22"/>
          <w:rFonts w:ascii="宋体" w:hAnsi="宋体" w:eastAsia="宋体" w:cs="宋体" w:hint="eastAsia"/>
        </w:rPr>
      </w:pPr>
    </w:p>
    <w:p>
      <w:pPr>
        <w:pStyle w:val="15"/>
        <w:shd w:val="clear"/>
        <w:rPr>
          <w:b w:val="1"/>
          <w:sz w:val="22"/>
          <w:szCs w:val="22"/>
          <w:rFonts w:ascii="宋体" w:hAnsi="宋体" w:eastAsia="宋体" w:cs="宋体" w:hint="eastAsia"/>
        </w:rPr>
      </w:pPr>
    </w:p>
    <w:p>
      <w:pPr>
        <w:pStyle w:val="15"/>
        <w:jc w:val="right"/>
        <w:shd w:val="clear"/>
        <w:spacing w:before="138" w:line="360" w:lineRule="auto"/>
        <w:ind w:right="2166"/>
        <w:rPr>
          <w:sz w:val="22"/>
          <w:szCs w:val="22"/>
          <w:rFonts w:ascii="宋体" w:hAnsi="宋体" w:eastAsia="宋体" w:cs="宋体" w:hint="eastAsia"/>
        </w:rPr>
      </w:pPr>
      <w:r>
        <w:rPr>
          <w:sz w:val="22"/>
          <w:szCs w:val="22"/>
          <w:rFonts w:ascii="宋体" w:hAnsi="宋体" w:eastAsia="宋体" w:cs="宋体" w:hint="eastAsia"/>
        </w:rPr>
        <w:t>法定代表人或法人授权代表（签字）：</w:t>
      </w:r>
    </w:p>
    <w:p>
      <w:pPr>
        <w:pStyle w:val="15"/>
        <w:jc w:val="center"/>
        <w:shd w:val="clear"/>
        <w:spacing w:line="360" w:lineRule="auto"/>
        <w:ind w:left="2605" w:right="51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center"/>
        <w:widowControl w:val="0"/>
        <w:kinsoku/>
        <w:shd w:val="clear"/>
        <w:tabs>
          <w:tab w:val="left" w:pos="823"/>
          <w:tab w:val="left" w:pos="1375"/>
        </w:tabs>
        <w:spacing w:before="0" w:line="360" w:lineRule="auto"/>
        <w:ind w:left="0" w:right="0"/>
        <w:rPr>
          <w:sz w:val="22"/>
          <w:szCs w:val="22"/>
          <w:rFonts w:ascii="宋体" w:hAnsi="宋体" w:eastAsia="宋体" w:cs="宋体" w:hint="eastAsia"/>
        </w:rPr>
      </w:pP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pStyle w:val="49"/>
        <w:spacing w:line="360" w:lineRule="auto"/>
        <w:ind w:firstLine="0" w:firstLineChars="0" w:left="0" w:leftChars="0"/>
        <w:rPr>
          <w:b w:val="0"/>
          <w:sz w:val="18"/>
          <w:bCs w:val="0"/>
          <w:szCs w:val="18"/>
          <w:rFonts w:ascii="宋体" w:hAnsi="宋体" w:cs="宋体" w:hint="eastAsia"/>
        </w:rPr>
      </w:pPr>
    </w:p>
    <w:p>
      <w:pPr>
        <w:pStyle w:val="49"/>
        <w:spacing w:line="360" w:lineRule="auto"/>
        <w:ind w:firstLine="0" w:firstLineChars="0" w:left="0" w:leftChars="0"/>
        <w:rPr>
          <w:b w:val="0"/>
          <w:sz w:val="18"/>
          <w:lang w:eastAsia="zh-CN"/>
          <w:bCs w:val="0"/>
          <w:szCs w:val="18"/>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r>
        <w:rPr>
          <w:b w:val="0"/>
          <w:sz w:val="18"/>
          <w:bCs w:val="0"/>
          <w:szCs w:val="18"/>
          <w:rFonts w:ascii="宋体" w:hAnsi="宋体" w:cs="宋体" w:hint="eastAsia"/>
        </w:rPr>
        <w:t>注：</w:t>
      </w:r>
      <w:r>
        <w:rPr>
          <w:b w:val="0"/>
          <w:sz w:val="18"/>
          <w:lang w:val="en-US" w:eastAsia="zh-CN"/>
          <w:bCs w:val="0"/>
          <w:szCs w:val="18"/>
          <w:rFonts w:ascii="宋体" w:hAnsi="宋体" w:cs="宋体" w:hint="eastAsia"/>
        </w:rPr>
        <w:t>供应商</w:t>
      </w:r>
      <w:r>
        <w:rPr>
          <w:b w:val="0"/>
          <w:sz w:val="18"/>
          <w:bCs w:val="0"/>
          <w:szCs w:val="18"/>
          <w:rFonts w:ascii="宋体" w:hAnsi="宋体" w:cs="宋体" w:hint="eastAsia"/>
        </w:rPr>
        <w:t>代表请手持该最终报价</w:t>
      </w:r>
      <w:r>
        <w:rPr>
          <w:b w:val="0"/>
          <w:sz w:val="18"/>
          <w:lang w:val="en-US" w:eastAsia="zh-CN"/>
          <w:bCs w:val="0"/>
          <w:szCs w:val="18"/>
          <w:rFonts w:ascii="宋体" w:hAnsi="宋体" w:cs="宋体" w:hint="eastAsia"/>
        </w:rPr>
        <w:t>表</w:t>
      </w:r>
      <w:r>
        <w:rPr>
          <w:b w:val="0"/>
          <w:sz w:val="18"/>
          <w:bCs w:val="0"/>
          <w:szCs w:val="18"/>
          <w:rFonts w:ascii="宋体" w:hAnsi="宋体" w:cs="宋体" w:hint="eastAsia"/>
        </w:rPr>
        <w:t>空表参加</w:t>
      </w:r>
      <w:r>
        <w:rPr>
          <w:b w:val="0"/>
          <w:sz w:val="18"/>
          <w:lang w:val="en-US" w:eastAsia="zh-CN"/>
          <w:bCs w:val="0"/>
          <w:szCs w:val="18"/>
          <w:rFonts w:ascii="宋体" w:hAnsi="宋体" w:cs="宋体" w:hint="eastAsia"/>
        </w:rPr>
        <w:t>开标会议</w:t>
      </w:r>
      <w:r>
        <w:rPr>
          <w:b w:val="0"/>
          <w:sz w:val="18"/>
          <w:bCs w:val="0"/>
          <w:szCs w:val="18"/>
          <w:rFonts w:ascii="宋体" w:hAnsi="宋体" w:cs="宋体" w:hint="eastAsia"/>
        </w:rPr>
        <w:t>，</w:t>
      </w:r>
      <w:r>
        <w:rPr>
          <w:b w:val="0"/>
          <w:sz w:val="18"/>
          <w:lang w:eastAsia="zh-CN"/>
          <w:bCs w:val="0"/>
          <w:szCs w:val="18"/>
          <w:rFonts w:ascii="宋体" w:hAnsi="宋体" w:cs="宋体" w:hint="eastAsia"/>
        </w:rPr>
        <w:t>请勿将</w:t>
      </w:r>
      <w:r>
        <w:rPr>
          <w:b w:val="0"/>
          <w:sz w:val="18"/>
          <w:lang w:val="en-US" w:eastAsia="zh-CN"/>
          <w:bCs w:val="0"/>
          <w:szCs w:val="18"/>
          <w:rFonts w:ascii="宋体" w:hAnsi="宋体" w:cs="宋体" w:hint="eastAsia"/>
        </w:rPr>
        <w:t>最终报价表</w:t>
      </w:r>
      <w:r>
        <w:rPr>
          <w:b w:val="0"/>
          <w:sz w:val="18"/>
          <w:lang w:eastAsia="zh-CN"/>
          <w:bCs w:val="0"/>
          <w:szCs w:val="18"/>
          <w:rFonts w:ascii="宋体" w:hAnsi="宋体" w:cs="宋体" w:hint="eastAsia"/>
        </w:rPr>
        <w:t>装订在纸质投标响应文件中。</w:t>
      </w:r>
    </w:p>
    <w:p>
      <w:pPr>
        <w:jc w:val="center"/>
        <w:outlineLvl w:val="1"/>
        <w:shd w:val="clear"/>
        <w:spacing w:before="0" w:line="360" w:lineRule="auto"/>
        <w:ind w:firstLine="0" w:left="2605" w:right="2692"/>
        <w:rPr>
          <w:b w:val="1"/>
          <w:sz w:val="24"/>
          <w:szCs w:val="36"/>
          <w:rFonts w:ascii="宋体" w:hAnsi="宋体" w:eastAsia="宋体" w:cs="宋体" w:hint="eastAsia"/>
        </w:rPr>
      </w:pPr>
      <w:bookmarkEnd w:id="45"/>
      <w:r>
        <w:rPr>
          <w:b w:val="1"/>
          <w:sz w:val="24"/>
          <w:lang w:val="en-US" w:eastAsia="zh-CN"/>
          <w:szCs w:val="36"/>
          <w:rFonts w:ascii="宋体" w:hAnsi="宋体" w:eastAsia="宋体" w:cs="宋体" w:hint="eastAsia"/>
        </w:rPr>
        <w:t>三</w:t>
      </w:r>
      <w:r>
        <w:rPr>
          <w:b w:val="1"/>
          <w:sz w:val="24"/>
          <w:lang w:val="en-US" w:eastAsia="zh-CN"/>
          <w:szCs w:val="36"/>
          <w:rFonts w:ascii="宋体" w:hAnsi="宋体" w:cs="宋体" w:hint="eastAsia"/>
        </w:rPr>
        <w:t>、</w:t>
      </w:r>
      <w:r>
        <w:rPr>
          <w:b w:val="1"/>
          <w:sz w:val="24"/>
          <w:szCs w:val="36"/>
          <w:rFonts w:ascii="宋体" w:hAnsi="宋体" w:eastAsia="宋体" w:cs="宋体" w:hint="eastAsia"/>
        </w:rPr>
        <w:t>授权委托书</w:t>
      </w:r>
    </w:p>
    <w:p>
      <w:pPr>
        <w:pStyle w:val="15"/>
        <w:shd w:val="clear"/>
        <w:spacing w:before="3" w:lineRule="auto"/>
        <w:rPr>
          <w:b w:val="1"/>
          <w:sz w:val="8"/>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firstLine="440" w:firstLineChars="200" w:right="0"/>
        <w:rPr>
          <w:sz w:val="22"/>
          <w:szCs w:val="22"/>
          <w:rFonts w:ascii="宋体" w:hAnsi="宋体" w:eastAsia="宋体" w:cs="宋体" w:hint="eastAsia"/>
        </w:rPr>
      </w:pPr>
      <w:r>
        <w:rPr>
          <w:sz w:val="22"/>
          <w:szCs w:val="22"/>
          <w:rFonts w:ascii="宋体" w:hAnsi="宋体" w:eastAsia="宋体" w:cs="宋体" w:hint="eastAsia"/>
        </w:rPr>
        <w:t>本人</w:t>
      </w:r>
      <w:r>
        <w:rPr>
          <w:sz w:val="22"/>
          <w:lang w:val="en-US" w:eastAsia="zh-CN"/>
          <w:szCs w:val="22"/>
          <w:rFonts w:ascii="宋体" w:hAnsi="宋体" w:cs="宋体" w:hint="eastAsia"/>
        </w:rPr>
        <w:t xml:space="preserve"> </w:t>
      </w:r>
      <w:r>
        <w:rPr>
          <w:u w:val="single"/>
          <w:sz w:val="22"/>
          <w:lang w:val="en-US" w:eastAsia="zh-CN"/>
          <w:szCs w:val="22"/>
          <w:rFonts w:ascii="宋体" w:hAnsi="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姓名）系</w:t>
      </w:r>
      <w:r>
        <w:rPr>
          <w:u w:val="single"/>
          <w:sz w:val="22"/>
          <w:lang w:val="en-US" w:eastAsia="zh-CN"/>
          <w:szCs w:val="22"/>
          <w:rFonts w:ascii="宋体" w:hAnsi="宋体" w:cs="宋体" w:hint="eastAsia"/>
        </w:rPr>
        <w:t xml:space="preserve">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（供应商名称）的法定代表人，现委托</w:t>
      </w:r>
      <w:r>
        <w:rPr>
          <w:u w:val="single"/>
          <w:sz w:val="22"/>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w:t>
      </w:r>
      <w:r>
        <w:rPr>
          <w:spacing w:val="-18"/>
          <w:sz w:val="22"/>
          <w:szCs w:val="22"/>
          <w:rFonts w:ascii="宋体" w:hAnsi="宋体" w:eastAsia="宋体" w:cs="宋体" w:hint="eastAsia"/>
        </w:rPr>
        <w:t>姓</w:t>
      </w:r>
      <w:r>
        <w:rPr>
          <w:sz w:val="22"/>
          <w:szCs w:val="22"/>
          <w:rFonts w:ascii="宋体" w:hAnsi="宋体" w:eastAsia="宋体" w:cs="宋体" w:hint="eastAsia"/>
        </w:rPr>
        <w:t>名）为我方代理人。代理人根据授权，以我方名义签署、澄清确认、递交、撤回、修改</w:t>
      </w: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right="0"/>
        <w:rPr>
          <w:sz w:val="22"/>
          <w:szCs w:val="22"/>
          <w:rFonts w:ascii="宋体" w:hAnsi="宋体" w:eastAsia="宋体" w:cs="宋体" w:hint="eastAsia"/>
        </w:rPr>
      </w:pP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项目响应文件、签订合同和处理有关事宜，其法律后果由我方承担。</w:t>
      </w:r>
    </w:p>
    <w:p>
      <w:pPr>
        <w:pStyle w:val="15"/>
        <w:keepNext w:val="0"/>
        <w:keepLines w:val="0"/>
        <w:pageBreakBefore w:val="0"/>
        <w:wordWrap w:val="1"/>
        <w:overflowPunct w:val="1"/>
        <w:topLinePunct w:val="0"/>
        <w:autoSpaceDE w:val="0"/>
        <w:autoSpaceDN w:val="0"/>
        <w:bidi w:val="0"/>
        <w:adjustRightInd w:val="1"/>
        <w:snapToGrid w:val="1"/>
        <w:jc w:val="both"/>
        <w:widowControl w:val="0"/>
        <w:kinsoku/>
        <w:shd w:val="clear"/>
        <w:tabs>
          <w:tab w:val="left" w:pos="2686"/>
          <w:tab w:val="left" w:pos="5279"/>
          <w:tab w:val="left" w:pos="5771"/>
          <w:tab w:val="left" w:pos="10176"/>
        </w:tabs>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委托期限：</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代理人无转委托权。</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106"/>
        </w:tabs>
        <w:spacing w:before="0" w:line="360" w:lineRule="auto"/>
        <w:ind w:right="0"/>
        <w:rPr>
          <w:spacing w:val="-17"/>
          <w:sz w:val="22"/>
          <w:szCs w:val="22"/>
          <w:rFonts w:ascii="宋体" w:hAnsi="宋体" w:eastAsia="宋体" w:cs="宋体" w:hint="eastAsia"/>
        </w:rPr>
      </w:pPr>
      <w:r>
        <w:rPr>
          <w:sz w:val="22"/>
          <w:szCs w:val="22"/>
          <w:rFonts w:ascii="宋体" w:hAnsi="宋体" w:eastAsia="宋体" w:cs="宋体" w:hint="eastAsia"/>
        </w:rPr>
        <w:t>注：本授权委托书需由供应商加盖单位公章并由其法定代表人和授权代表签字</w:t>
      </w:r>
      <w:r>
        <w:rPr>
          <w:spacing w:val="-17"/>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106"/>
        </w:tabs>
        <w:spacing w:before="0" w:line="360" w:lineRule="auto"/>
        <w:ind w:firstLine="440" w:firstLineChars="200" w:left="0" w:right="0"/>
        <w:rPr>
          <w:sz w:val="22"/>
          <w:szCs w:val="22"/>
          <w:rFonts w:ascii="宋体" w:hAnsi="宋体" w:eastAsia="宋体" w:cs="宋体" w:hint="eastAsia"/>
        </w:rPr>
      </w:pPr>
      <w:r>
        <w:rPr>
          <w:sz w:val="22"/>
          <w:lang w:val="en-US" w:eastAsia="zh-CN"/>
          <w:szCs w:val="22"/>
          <w:rFonts w:ascii="宋体" w:hAnsi="宋体" w:cs="宋体" w:hint="eastAsia"/>
        </w:rPr>
        <w:t>供 应 商</w:t>
      </w:r>
      <w:r>
        <w:rPr>
          <w:sz w:val="22"/>
          <w:szCs w:val="22"/>
          <w:rFonts w:ascii="宋体" w:hAnsi="宋体" w:eastAsia="宋体" w:cs="宋体" w:hint="eastAsia"/>
        </w:rPr>
        <w:t>：</w:t>
      </w:r>
      <w:r>
        <w:rPr>
          <w:u w:val="single"/>
          <w:sz w:val="22"/>
          <w:lang w:val="en-US" w:eastAsia="zh-CN"/>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rPr>
          <w:u w:val="single"/>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rPr>
          <w:sz w:val="22"/>
          <w:szCs w:val="22"/>
          <w:rFonts w:ascii="宋体" w:hAnsi="宋体" w:eastAsia="宋体" w:cs="宋体" w:hint="eastAsia"/>
        </w:rPr>
        <w:t>（盖单位章）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370"/>
        </w:tabs>
        <w:spacing w:before="0" w:line="360" w:lineRule="auto"/>
        <w:ind w:firstLine="440" w:firstLineChars="200" w:right="0"/>
        <w:rPr>
          <w:spacing w:val="-17"/>
          <w:sz w:val="22"/>
          <w:szCs w:val="22"/>
          <w:rFonts w:ascii="宋体" w:hAnsi="宋体" w:eastAsia="宋体" w:cs="宋体" w:hint="eastAsia"/>
        </w:rPr>
      </w:pPr>
      <w:r>
        <w:rPr>
          <w:sz w:val="22"/>
          <w:szCs w:val="22"/>
          <w:rFonts w:ascii="宋体" w:hAnsi="宋体" w:eastAsia="宋体" w:cs="宋体" w:hint="eastAsia"/>
        </w:rPr>
        <w:t>法定代表人：</w:t>
      </w:r>
      <w:r>
        <w:rPr>
          <w:u w:val="single"/>
          <w:sz w:val="22"/>
          <w:szCs w:val="22"/>
          <w:rFonts w:ascii="宋体" w:hAnsi="宋体" w:eastAsia="宋体" w:cs="宋体" w:hint="eastAsia"/>
        </w:rPr>
        <w:t xml:space="preserve"> </w:t>
      </w:r>
      <w:r>
        <w:rPr>
          <w:u w:val="single"/>
          <w:sz w:val="22"/>
          <w:lang w:val="en-US" w:eastAsia="zh-CN"/>
          <w:szCs w:val="22"/>
          <w:rFonts w:ascii="宋体" w:hAnsi="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7"/>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370"/>
        </w:tabs>
        <w:spacing w:before="0" w:line="360" w:lineRule="auto"/>
        <w:ind w:firstLine="372" w:firstLineChars="200" w:left="0" w:right="0"/>
        <w:rPr>
          <w:sz w:val="22"/>
          <w:szCs w:val="22"/>
          <w:rFonts w:ascii="宋体" w:hAnsi="宋体" w:eastAsia="宋体" w:cs="宋体" w:hint="eastAsia"/>
        </w:rPr>
      </w:pPr>
      <w:r>
        <w:rPr>
          <w:spacing w:val="-17"/>
          <w:sz w:val="22"/>
          <w:szCs w:val="22"/>
          <w:rFonts w:ascii="宋体" w:hAnsi="宋体" w:eastAsia="宋体" w:cs="宋体" w:hint="eastAsia"/>
        </w:rPr>
        <w:t xml:space="preserve"> </w:t>
      </w:r>
      <w:r>
        <w:rPr>
          <w:sz w:val="22"/>
          <w:szCs w:val="22"/>
          <w:rFonts w:ascii="宋体" w:hAnsi="宋体" w:eastAsia="宋体" w:cs="宋体" w:hint="eastAsia"/>
        </w:rPr>
        <w:t>授权委托人：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7"/>
          <w:sz w:val="22"/>
          <w:szCs w:val="22"/>
          <w:rFonts w:ascii="宋体" w:hAnsi="宋体" w:eastAsia="宋体" w:cs="宋体" w:hint="eastAsia"/>
        </w:rPr>
        <w:t>）</w:t>
      </w:r>
    </w:p>
    <w:p>
      <w:pPr>
        <w:pStyle w:val="15"/>
        <w:shd w:val="clear"/>
        <w:spacing w:before="5" w:lineRule="auto"/>
        <w:rPr>
          <w:sz w:val="11"/>
          <w:szCs w:val="22"/>
          <w:rFonts w:ascii="宋体" w:hAnsi="宋体" w:eastAsia="宋体" w:cs="宋体" w:hint="eastAsia"/>
        </w:rPr>
      </w:pPr>
    </w:p>
    <w:tbl>
      <w:tblPr>
        <w:tblStyle w:val="31"/>
        <w:tblW w:w="8606"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4436.000000"/>
        <w:gridCol w:w="4170.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2761" w:hRule="atLeast"/>
          <w:jc w:val="center"/>
        </w:trPr>
        <w:tc>
          <w:tcPr>
            <w:tcW w:w="4436" w:type="dxa"/>
            <w:vAlign w:val="center"/>
            <w:tcBorders>
              <w:bottom w:val="double" w:color="B3C2D7" w:sz="2" w:space="0"/>
            </w:tcBorders>
            <w:shd w:val="clear" w:color="auto" w:fill="EDEDED"/>
          </w:tcPr>
          <w:p>
            <w:pPr>
              <w:pStyle w:val="130"/>
              <w:jc w:val="center"/>
              <w:shd w:val="clear"/>
              <w:spacing w:before="48" w:lineRule="auto"/>
              <w:ind w:left="1629" w:right="1569"/>
              <w:rPr>
                <w:b w:val="1"/>
                <w:sz w:val="18"/>
                <w:szCs w:val="21"/>
                <w:rFonts w:ascii="宋体" w:hAnsi="宋体" w:eastAsia="宋体" w:cs="宋体" w:hint="eastAsia"/>
              </w:rPr>
            </w:pPr>
            <w:r>
              <w:rPr>
                <w:b w:val="1"/>
                <w:color w:val="666666"/>
                <w:sz w:val="18"/>
                <w:szCs w:val="21"/>
                <w:rFonts w:ascii="宋体" w:hAnsi="宋体" w:eastAsia="宋体" w:cs="宋体" w:hint="eastAsia"/>
              </w:rPr>
              <w:t>法定代表人身份证扫描件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560" w:right="1569"/>
              <w:rPr>
                <w:b w:val="1"/>
                <w:sz w:val="18"/>
                <w:szCs w:val="21"/>
                <w:rFonts w:ascii="宋体" w:hAnsi="宋体" w:eastAsia="宋体" w:cs="宋体" w:hint="eastAsia"/>
              </w:rPr>
            </w:pPr>
            <w:r>
              <w:rPr>
                <w:b w:val="1"/>
                <w:color w:val="666666"/>
                <w:sz w:val="18"/>
                <w:szCs w:val="21"/>
                <w:rFonts w:ascii="宋体" w:hAnsi="宋体" w:eastAsia="宋体" w:cs="宋体" w:hint="eastAsia"/>
              </w:rPr>
              <w:t>正面</w:t>
            </w:r>
          </w:p>
        </w:tc>
        <w:tc>
          <w:tcPr>
            <w:tcW w:w="4170" w:type="dxa"/>
            <w:vAlign w:val="center"/>
            <w:tcBorders>
              <w:bottom w:val="double" w:color="B3C2D7" w:sz="2" w:space="0"/>
            </w:tcBorders>
            <w:shd w:val="clear" w:color="auto" w:fill="EDEDED"/>
          </w:tcPr>
          <w:p>
            <w:pPr>
              <w:pStyle w:val="130"/>
              <w:jc w:val="center"/>
              <w:shd w:val="clear"/>
              <w:spacing w:before="144" w:lineRule="auto"/>
              <w:ind w:left="1517" w:right="1525"/>
              <w:rPr>
                <w:b w:val="1"/>
                <w:sz w:val="18"/>
                <w:szCs w:val="21"/>
                <w:rFonts w:ascii="宋体" w:hAnsi="宋体" w:eastAsia="宋体" w:cs="宋体" w:hint="eastAsia"/>
              </w:rPr>
            </w:pPr>
            <w:r>
              <w:rPr>
                <w:b w:val="1"/>
                <w:color w:val="666666"/>
                <w:sz w:val="18"/>
                <w:szCs w:val="21"/>
                <w:rFonts w:ascii="宋体" w:hAnsi="宋体" w:eastAsia="宋体" w:cs="宋体" w:hint="eastAsia"/>
              </w:rPr>
              <w:t>法定代表人身份证扫描件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445" w:right="1525"/>
              <w:rPr>
                <w:b w:val="1"/>
                <w:sz w:val="18"/>
                <w:szCs w:val="21"/>
                <w:rFonts w:ascii="宋体" w:hAnsi="宋体" w:eastAsia="宋体" w:cs="宋体" w:hint="eastAsia"/>
              </w:rPr>
            </w:pPr>
            <w:r>
              <w:rPr>
                <w:b w:val="1"/>
                <w:color w:val="666666"/>
                <w:sz w:val="18"/>
                <w:szCs w:val="21"/>
                <w:rFonts w:ascii="宋体" w:hAnsi="宋体" w:eastAsia="宋体" w:cs="宋体" w:hint="eastAsia"/>
              </w:rPr>
              <w:t>反面</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2871" w:hRule="atLeast"/>
          <w:jc w:val="center"/>
        </w:trPr>
        <w:tc>
          <w:tcPr>
            <w:tcW w:w="4436" w:type="dxa"/>
            <w:vAlign w:val="center"/>
            <w:tcBorders>
              <w:top w:val="double" w:color="B3C2D7" w:sz="2" w:space="0"/>
            </w:tcBorders>
            <w:shd w:val="clear" w:color="auto" w:fill="EDEDED"/>
          </w:tcPr>
          <w:p>
            <w:pPr>
              <w:pStyle w:val="130"/>
              <w:jc w:val="center"/>
              <w:shd w:val="clear"/>
              <w:spacing w:before="69" w:lineRule="auto"/>
              <w:ind w:left="1629" w:right="1569"/>
              <w:rPr>
                <w:b w:val="1"/>
                <w:sz w:val="18"/>
                <w:szCs w:val="21"/>
                <w:rFonts w:ascii="宋体" w:hAnsi="宋体" w:eastAsia="宋体" w:cs="宋体" w:hint="eastAsia"/>
              </w:rPr>
            </w:pPr>
            <w:r>
              <w:rPr>
                <w:b w:val="1"/>
                <w:color w:val="666666"/>
                <w:sz w:val="18"/>
                <w:szCs w:val="21"/>
                <w:rFonts w:ascii="宋体" w:hAnsi="宋体" w:eastAsia="宋体" w:cs="宋体" w:hint="eastAsia"/>
              </w:rPr>
              <w:t>授权委托人身份证扫描件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3" w:lineRule="auto"/>
              <w:rPr>
                <w:sz w:val="15"/>
                <w:szCs w:val="21"/>
                <w:rFonts w:ascii="宋体" w:hAnsi="宋体" w:eastAsia="宋体" w:cs="宋体" w:hint="eastAsia"/>
              </w:rPr>
            </w:pPr>
          </w:p>
          <w:p>
            <w:pPr>
              <w:pStyle w:val="130"/>
              <w:jc w:val="center"/>
              <w:shd w:val="clear"/>
              <w:ind w:left="1560" w:right="1569"/>
              <w:rPr>
                <w:b w:val="1"/>
                <w:sz w:val="18"/>
                <w:szCs w:val="21"/>
                <w:rFonts w:ascii="宋体" w:hAnsi="宋体" w:eastAsia="宋体" w:cs="宋体" w:hint="eastAsia"/>
              </w:rPr>
            </w:pPr>
            <w:r>
              <w:rPr>
                <w:b w:val="1"/>
                <w:color w:val="666666"/>
                <w:sz w:val="18"/>
                <w:szCs w:val="21"/>
                <w:rFonts w:ascii="宋体" w:hAnsi="宋体" w:eastAsia="宋体" w:cs="宋体" w:hint="eastAsia"/>
              </w:rPr>
              <w:t>正面</w:t>
            </w:r>
          </w:p>
        </w:tc>
        <w:tc>
          <w:tcPr>
            <w:tcW w:w="4170" w:type="dxa"/>
            <w:vAlign w:val="center"/>
            <w:tcBorders>
              <w:top w:val="double" w:color="B3C2D7" w:sz="2" w:space="0"/>
            </w:tcBorders>
            <w:shd w:val="clear" w:color="auto" w:fill="EDEDED"/>
          </w:tcPr>
          <w:p>
            <w:pPr>
              <w:pStyle w:val="130"/>
              <w:jc w:val="center"/>
              <w:shd w:val="clear"/>
              <w:spacing w:before="11" w:lineRule="auto"/>
              <w:rPr>
                <w:sz w:val="11"/>
                <w:szCs w:val="21"/>
                <w:rFonts w:ascii="宋体" w:hAnsi="宋体" w:eastAsia="宋体" w:cs="宋体" w:hint="eastAsia"/>
              </w:rPr>
            </w:pPr>
          </w:p>
          <w:p>
            <w:pPr>
              <w:pStyle w:val="130"/>
              <w:jc w:val="center"/>
              <w:shd w:val="clear"/>
              <w:spacing w:before="1" w:lineRule="auto"/>
              <w:ind w:left="1517" w:right="1525"/>
              <w:rPr>
                <w:b w:val="1"/>
                <w:sz w:val="18"/>
                <w:szCs w:val="21"/>
                <w:rFonts w:ascii="宋体" w:hAnsi="宋体" w:eastAsia="宋体" w:cs="宋体" w:hint="eastAsia"/>
              </w:rPr>
            </w:pPr>
            <w:r>
              <w:rPr>
                <w:b w:val="1"/>
                <w:color w:val="666666"/>
                <w:sz w:val="18"/>
                <w:szCs w:val="21"/>
                <w:rFonts w:ascii="宋体" w:hAnsi="宋体" w:eastAsia="宋体" w:cs="宋体" w:hint="eastAsia"/>
              </w:rPr>
              <w:t>授权委托人身份证扫描件</w:t>
            </w:r>
          </w:p>
          <w:p>
            <w:pPr>
              <w:pStyle w:val="130"/>
              <w:jc w:val="center"/>
              <w:shd w:val="clear"/>
              <w:rPr>
                <w:sz w:val="16"/>
                <w:szCs w:val="21"/>
                <w:rFonts w:ascii="宋体" w:hAnsi="宋体" w:eastAsia="宋体" w:cs="宋体" w:hint="eastAsia"/>
              </w:rPr>
            </w:pPr>
          </w:p>
          <w:p>
            <w:pPr>
              <w:pStyle w:val="130"/>
              <w:jc w:val="center"/>
              <w:shd w:val="clear"/>
              <w:rPr>
                <w:sz w:val="16"/>
                <w:szCs w:val="21"/>
                <w:rFonts w:ascii="宋体" w:hAnsi="宋体" w:eastAsia="宋体" w:cs="宋体" w:hint="eastAsia"/>
              </w:rPr>
            </w:pPr>
          </w:p>
          <w:p>
            <w:pPr>
              <w:pStyle w:val="130"/>
              <w:jc w:val="center"/>
              <w:shd w:val="clear"/>
              <w:spacing w:before="2" w:lineRule="auto"/>
              <w:rPr>
                <w:sz w:val="15"/>
                <w:szCs w:val="21"/>
                <w:rFonts w:ascii="宋体" w:hAnsi="宋体" w:eastAsia="宋体" w:cs="宋体" w:hint="eastAsia"/>
              </w:rPr>
            </w:pPr>
          </w:p>
          <w:p>
            <w:pPr>
              <w:pStyle w:val="130"/>
              <w:jc w:val="center"/>
              <w:shd w:val="clear"/>
              <w:ind w:left="1445" w:right="1525"/>
              <w:rPr>
                <w:b w:val="1"/>
                <w:sz w:val="18"/>
                <w:szCs w:val="21"/>
                <w:rFonts w:ascii="宋体" w:hAnsi="宋体" w:eastAsia="宋体" w:cs="宋体" w:hint="eastAsia"/>
              </w:rPr>
            </w:pPr>
            <w:r>
              <w:rPr>
                <w:b w:val="1"/>
                <w:color w:val="666666"/>
                <w:sz w:val="18"/>
                <w:szCs w:val="21"/>
                <w:rFonts w:ascii="宋体" w:hAnsi="宋体" w:eastAsia="宋体" w:cs="宋体" w:hint="eastAsia"/>
              </w:rPr>
              <w:t>反面</w:t>
            </w:r>
          </w:p>
        </w:tc>
      </w:tr>
    </w:tbl>
    <w:p>
      <w:pPr>
        <w:pStyle w:val="15"/>
        <w:jc w:val="right"/>
        <w:shd w:val="clear"/>
        <w:tabs>
          <w:tab w:val="left" w:pos="7620"/>
          <w:tab w:val="left" w:pos="8388"/>
          <w:tab w:val="left" w:pos="9156"/>
        </w:tabs>
        <w:spacing w:before="50" w:lineRule="auto"/>
        <w:rPr>
          <w:u w:val="single"/>
          <w:w w:val="101"/>
          <w:sz w:val="22"/>
          <w:szCs w:val="22"/>
          <w:rFonts w:ascii="宋体" w:hAnsi="宋体" w:eastAsia="宋体" w:cs="宋体" w:hint="eastAsia"/>
        </w:rPr>
      </w:pPr>
    </w:p>
    <w:p>
      <w:pPr>
        <w:pStyle w:val="15"/>
        <w:jc w:val="right"/>
        <w:shd w:val="clear"/>
        <w:tabs>
          <w:tab w:val="left" w:pos="7620"/>
          <w:tab w:val="left" w:pos="8388"/>
          <w:tab w:val="left" w:pos="9156"/>
        </w:tabs>
        <w:spacing w:before="50" w:lineRule="auto"/>
        <w:rPr>
          <w:sz w:val="20"/>
          <w:szCs w:val="22"/>
          <w:rFonts w:ascii="宋体" w:hAnsi="宋体" w:eastAsia="宋体" w:cs="宋体" w:hint="eastAsia"/>
        </w:rPr>
      </w:pPr>
      <w:r>
        <w:rPr>
          <w:u w:val="single"/>
          <w:w w:val="101"/>
          <w:sz w:val="22"/>
          <w:szCs w:val="22"/>
          <w:rFonts w:ascii="宋体" w:hAnsi="宋体" w:eastAsia="宋体" w:cs="宋体" w:hint="eastAsia"/>
        </w:rPr>
        <w:t xml:space="preserve"> </w:t>
      </w:r>
      <w:r>
        <w:rPr>
          <w:u w:val="single"/>
          <w:w w:val="101"/>
          <w:sz w:val="22"/>
          <w:lang w:val="en-US" w:eastAsia="zh-CN"/>
          <w:szCs w:val="22"/>
          <w:rFonts w:ascii="宋体" w:hAnsi="宋体" w:eastAsia="宋体" w:cs="宋体" w:hint="eastAsia"/>
        </w:rPr>
        <w:t xml:space="preserve">    </w:t>
      </w:r>
      <w:r>
        <w:rPr>
          <w:sz w:val="22"/>
          <w:szCs w:val="22"/>
          <w:rFonts w:ascii="宋体" w:hAnsi="宋体" w:eastAsia="宋体" w:cs="宋体" w:hint="eastAsia"/>
        </w:rPr>
        <w:t>年</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shd w:val="clear"/>
        <w:spacing w:after="0" w:lineRule="auto"/>
        <w:rPr>
          <w:sz w:val="2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spacing w:before="6" w:lineRule="auto"/>
        <w:rPr>
          <w:b w:val="1"/>
          <w:sz w:val="24"/>
          <w:bCs/>
          <w:szCs w:val="24"/>
          <w:rFonts w:ascii="宋体" w:hAnsi="宋体" w:eastAsia="宋体" w:cs="宋体" w:hint="eastAsia"/>
        </w:rPr>
      </w:pPr>
      <w:bookmarkStart w:id="46" w:name="_Toc20269"/>
      <w:bookmarkEnd w:id="46"/>
      <w:r>
        <w:rPr>
          <w:b w:val="1"/>
          <w:sz w:val="24"/>
          <w:lang w:val="en-US" w:eastAsia="zh-CN"/>
          <w:bCs/>
          <w:szCs w:val="24"/>
          <w:rFonts w:ascii="宋体" w:hAnsi="宋体" w:eastAsia="宋体" w:cs="宋体" w:hint="eastAsia"/>
        </w:rPr>
        <w:t>四</w:t>
      </w:r>
      <w:r>
        <w:rPr>
          <w:b w:val="1"/>
          <w:sz w:val="24"/>
          <w:lang w:val="en-US" w:eastAsia="zh-CN"/>
          <w:bCs/>
          <w:szCs w:val="24"/>
          <w:rFonts w:ascii="宋体" w:hAnsi="宋体" w:cs="宋体" w:hint="eastAsia"/>
        </w:rPr>
        <w:t>、</w:t>
      </w:r>
      <w:r>
        <w:rPr>
          <w:b w:val="1"/>
          <w:sz w:val="24"/>
          <w:bCs/>
          <w:szCs w:val="24"/>
          <w:rFonts w:ascii="宋体" w:hAnsi="宋体" w:eastAsia="宋体" w:cs="宋体" w:hint="eastAsia"/>
        </w:rPr>
        <w:t>投标保证金</w:t>
      </w:r>
    </w:p>
    <w:p>
      <w:pPr>
        <w:pStyle w:val="15"/>
        <w:shd w:val="clear"/>
        <w:spacing w:before="1" w:lineRule="auto"/>
        <w:ind w:left="646"/>
        <w:rPr>
          <w:sz w:val="22"/>
          <w:szCs w:val="22"/>
          <w:rFonts w:ascii="宋体" w:hAnsi="宋体" w:eastAsia="宋体" w:cs="宋体" w:hint="eastAsia"/>
        </w:rPr>
      </w:pPr>
    </w:p>
    <w:p>
      <w:pPr>
        <w:pStyle w:val="15"/>
        <w:shd w:val="clear"/>
        <w:spacing w:before="1" w:lineRule="auto"/>
        <w:ind w:left="646"/>
        <w:rPr>
          <w:sz w:val="22"/>
          <w:szCs w:val="22"/>
          <w:rFonts w:ascii="宋体" w:hAnsi="宋体" w:eastAsia="宋体" w:cs="宋体" w:hint="eastAsia"/>
        </w:rPr>
      </w:pPr>
    </w:p>
    <w:p>
      <w:pPr>
        <w:pStyle w:val="15"/>
        <w:shd w:val="clear"/>
        <w:spacing w:before="1" w:lineRule="auto"/>
        <w:ind w:left="646"/>
        <w:rPr>
          <w:sz w:val="22"/>
          <w:szCs w:val="22"/>
          <w:rFonts w:ascii="宋体" w:hAnsi="宋体" w:eastAsia="宋体" w:cs="宋体" w:hint="eastAsia"/>
        </w:rPr>
      </w:pPr>
      <w:r>
        <w:rPr>
          <w:sz w:val="22"/>
          <w:szCs w:val="22"/>
          <w:rFonts w:ascii="宋体" w:hAnsi="宋体" w:eastAsia="宋体" w:cs="宋体" w:hint="eastAsia"/>
        </w:rPr>
        <w:t>供应商应在此提供缴纳保证金的凭证的复印件。</w:t>
      </w:r>
    </w:p>
    <w:p>
      <w:pPr>
        <w:pStyle w:val="15"/>
        <w:jc w:val="center"/>
        <w:outlineLvl w:val="0"/>
        <w:shd w:val="clear"/>
        <w:spacing w:after="55" w:line="236" w:lineRule="exact"/>
        <w:ind w:left="2605" w:right="2669"/>
        <w:rPr>
          <w:sz w:val="22"/>
          <w:szCs w:val="22"/>
          <w:rFonts w:ascii="宋体" w:hAnsi="宋体" w:eastAsia="宋体" w:cs="宋体" w:hint="eastAsia"/>
        </w:rPr>
      </w:pPr>
    </w:p>
    <w:p>
      <w:pPr>
        <w:pStyle w:val="15"/>
        <w:jc w:val="center"/>
        <w:outlineLvl w:val="0"/>
        <w:shd w:val="clear"/>
        <w:spacing w:after="55" w:line="236" w:lineRule="exact"/>
        <w:ind w:left="2605" w:right="2669"/>
        <w:rPr>
          <w:sz w:val="22"/>
          <w:szCs w:val="22"/>
          <w:rFonts w:ascii="宋体" w:hAnsi="宋体" w:eastAsia="宋体" w:cs="宋体" w:hint="eastAsia"/>
        </w:rPr>
      </w:pPr>
    </w:p>
    <w:p>
      <w:pPr>
        <w:jc w:val="center"/>
        <w:outlineLvl w:val="8"/>
        <w:shd w:val="clear"/>
        <w:rPr>
          <w:b w:val="1"/>
          <w:sz w:val="24"/>
          <w:bCs/>
          <w:szCs w:val="24"/>
          <w:rFonts w:ascii="宋体" w:hAnsi="宋体" w:eastAsia="宋体" w:cs="宋体" w:hint="eastAsia"/>
        </w:rPr>
      </w:pPr>
      <w:bookmarkStart w:id="47" w:name="_Toc16623"/>
      <w:bookmarkEnd w:id="47"/>
      <w:r>
        <w:br w:type="column"/>
        <w:rPr>
          <w:sz w:val="22"/>
          <w:szCs w:val="22"/>
          <w:rFonts w:ascii="宋体" w:hAnsi="宋体" w:eastAsia="宋体" w:cs="宋体" w:hint="eastAsia"/>
        </w:rPr>
      </w:r>
      <w:r>
        <w:rPr>
          <w:b w:val="1"/>
          <w:sz w:val="24"/>
          <w:lang w:val="en-US" w:eastAsia="zh-CN"/>
          <w:bCs/>
          <w:szCs w:val="24"/>
          <w:rFonts w:ascii="宋体" w:hAnsi="宋体" w:eastAsia="宋体" w:cs="宋体" w:hint="eastAsia"/>
        </w:rPr>
        <w:t>五</w:t>
      </w:r>
      <w:r>
        <w:rPr>
          <w:b w:val="1"/>
          <w:sz w:val="24"/>
          <w:lang w:val="en-US" w:eastAsia="zh-CN"/>
          <w:bCs/>
          <w:szCs w:val="24"/>
          <w:rFonts w:ascii="宋体" w:hAnsi="宋体" w:cs="宋体" w:hint="eastAsia"/>
        </w:rPr>
        <w:t>、</w:t>
      </w:r>
      <w:r>
        <w:rPr>
          <w:b w:val="1"/>
          <w:sz w:val="24"/>
          <w:bCs/>
          <w:szCs w:val="24"/>
          <w:rFonts w:ascii="宋体" w:hAnsi="宋体" w:eastAsia="宋体" w:cs="宋体" w:hint="eastAsia"/>
        </w:rPr>
        <w:t>供应商基本情况表</w:t>
      </w:r>
    </w:p>
    <w:p>
      <w:pPr>
        <w:pStyle w:val="15"/>
        <w:rPr>
          <w:b w:val="1"/>
          <w:sz w:val="24"/>
          <w:bCs/>
          <w:szCs w:val="24"/>
          <w:rFonts w:ascii="宋体" w:hAnsi="宋体" w:eastAsia="宋体" w:cs="宋体" w:hint="eastAsia"/>
        </w:rPr>
      </w:pPr>
    </w:p>
    <w:p>
      <w:pPr>
        <w:rPr>
          <w:sz w:val="20"/>
          <w:szCs w:val="21"/>
          <w:rFonts w:ascii="宋体" w:hAnsi="宋体" w:eastAsia="宋体" w:cs="宋体" w:hint="eastAsia"/>
        </w:rPr>
      </w:pPr>
    </w:p>
    <w:tbl>
      <w:tblPr>
        <w:tblStyle w:val="31"/>
        <w:tblW w:w="8754"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2076.000000"/>
        <w:gridCol w:w="2847.000000"/>
        <w:gridCol w:w="1744.000000"/>
        <w:gridCol w:w="2087.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供应商名称</w:t>
            </w:r>
          </w:p>
        </w:tc>
        <w:tc>
          <w:tcPr>
            <w:tcW w:w="6678" w:type="dxa"/>
            <w:gridSpan w:val="3"/>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所有制性质</w:t>
            </w:r>
          </w:p>
        </w:tc>
        <w:tc>
          <w:tcPr>
            <w:tcW w:w="2847" w:type="dxa"/>
            <w:vAlign w:val="center"/>
            <w:shd w:val="clear" w:color="auto" w:fill="F6F6F6"/>
          </w:tcPr>
          <w:p>
            <w:pPr>
              <w:jc w:val="center"/>
              <w:rPr>
                <w:sz w:val="20"/>
                <w:lang w:val="en-US" w:eastAsia="zh-CN"/>
                <w:szCs w:val="20"/>
                <w:rFonts w:ascii="宋体" w:hAnsi="宋体" w:eastAsia="宋体" w:cs="宋体" w:hint="eastAsia"/>
              </w:rPr>
            </w:pPr>
          </w:p>
        </w:tc>
        <w:tc>
          <w:tcPr>
            <w:tcW w:w="1744"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注册资金</w:t>
            </w:r>
          </w:p>
        </w:tc>
        <w:tc>
          <w:tcPr>
            <w:tcW w:w="2087" w:type="dxa"/>
            <w:vAlign w:val="center"/>
            <w:shd w:val="clear" w:color="auto" w:fill="F6F6F6"/>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注册地</w:t>
            </w:r>
          </w:p>
        </w:tc>
        <w:tc>
          <w:tcPr>
            <w:tcW w:w="2847" w:type="dxa"/>
            <w:vAlign w:val="center"/>
          </w:tcPr>
          <w:p>
            <w:pPr>
              <w:jc w:val="center"/>
              <w:rPr>
                <w:sz w:val="20"/>
                <w:szCs w:val="20"/>
                <w:rFonts w:ascii="宋体" w:hAnsi="宋体" w:eastAsia="宋体" w:cs="宋体" w:hint="eastAsia"/>
              </w:rPr>
            </w:pPr>
          </w:p>
        </w:tc>
        <w:tc>
          <w:tcPr>
            <w:tcW w:w="1744"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注册时间</w:t>
            </w:r>
          </w:p>
        </w:tc>
        <w:tc>
          <w:tcPr>
            <w:tcW w:w="2087" w:type="dxa"/>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法定代表人</w:t>
            </w:r>
          </w:p>
        </w:tc>
        <w:tc>
          <w:tcPr>
            <w:tcW w:w="2847" w:type="dxa"/>
            <w:vAlign w:val="center"/>
            <w:shd w:val="clear" w:color="auto" w:fill="F6F6F6"/>
          </w:tcPr>
          <w:p>
            <w:pPr>
              <w:jc w:val="center"/>
              <w:rPr>
                <w:sz w:val="20"/>
                <w:szCs w:val="20"/>
                <w:rFonts w:ascii="宋体" w:hAnsi="宋体" w:eastAsia="宋体" w:cs="宋体" w:hint="eastAsia"/>
              </w:rPr>
            </w:pPr>
          </w:p>
        </w:tc>
        <w:tc>
          <w:tcPr>
            <w:tcW w:w="1744"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员工总数</w:t>
            </w:r>
          </w:p>
        </w:tc>
        <w:tc>
          <w:tcPr>
            <w:tcW w:w="2087" w:type="dxa"/>
            <w:vAlign w:val="center"/>
            <w:shd w:val="clear" w:color="auto" w:fill="F6F6F6"/>
          </w:tcPr>
          <w:p>
            <w:pPr>
              <w:jc w:val="center"/>
              <w:rPr>
                <w:sz w:val="20"/>
                <w:lang w:val="en-US" w:eastAsia="zh-CN"/>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联系人</w:t>
            </w:r>
          </w:p>
        </w:tc>
        <w:tc>
          <w:tcPr>
            <w:tcW w:w="2847" w:type="dxa"/>
            <w:vAlign w:val="center"/>
          </w:tcPr>
          <w:p>
            <w:pPr>
              <w:jc w:val="center"/>
              <w:rPr>
                <w:sz w:val="20"/>
                <w:szCs w:val="20"/>
                <w:rFonts w:ascii="宋体" w:hAnsi="宋体" w:eastAsia="宋体" w:cs="宋体" w:hint="eastAsia"/>
              </w:rPr>
            </w:pPr>
          </w:p>
        </w:tc>
        <w:tc>
          <w:tcPr>
            <w:tcW w:w="1744"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联系电话</w:t>
            </w:r>
          </w:p>
        </w:tc>
        <w:tc>
          <w:tcPr>
            <w:tcW w:w="2087" w:type="dxa"/>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开户银行</w:t>
            </w:r>
          </w:p>
        </w:tc>
        <w:tc>
          <w:tcPr>
            <w:tcW w:w="6678" w:type="dxa"/>
            <w:gridSpan w:val="3"/>
            <w:vAlign w:val="center"/>
            <w:shd w:val="clear" w:color="auto" w:fill="F6F6F6"/>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2076" w:type="dxa"/>
            <w:vAlign w:val="center"/>
          </w:tcPr>
          <w:p>
            <w:pPr>
              <w:jc w:val="center"/>
              <w:rPr>
                <w:sz w:val="20"/>
                <w:szCs w:val="20"/>
                <w:rFonts w:ascii="宋体" w:hAnsi="宋体" w:eastAsia="宋体" w:cs="宋体" w:hint="eastAsia"/>
              </w:rPr>
            </w:pPr>
            <w:r>
              <w:rPr>
                <w:sz w:val="20"/>
                <w:szCs w:val="20"/>
                <w:rFonts w:ascii="宋体" w:hAnsi="宋体" w:eastAsia="宋体" w:cs="宋体" w:hint="eastAsia"/>
              </w:rPr>
              <w:t>开户银行账号</w:t>
            </w:r>
          </w:p>
        </w:tc>
        <w:tc>
          <w:tcPr>
            <w:tcW w:w="6678" w:type="dxa"/>
            <w:gridSpan w:val="3"/>
            <w:vAlign w:val="center"/>
          </w:tcPr>
          <w:p>
            <w:pPr>
              <w:jc w:val="center"/>
              <w:rPr>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8754" w:type="dxa"/>
            <w:gridSpan w:val="4"/>
            <w:vAlign w:val="center"/>
            <w:shd w:val="clear" w:color="auto" w:fill="F6F6F6"/>
          </w:tcPr>
          <w:p>
            <w:pPr>
              <w:jc w:val="both"/>
              <w:rPr>
                <w:sz w:val="20"/>
                <w:szCs w:val="20"/>
                <w:rFonts w:ascii="宋体" w:hAnsi="宋体" w:eastAsia="宋体" w:cs="宋体" w:hint="eastAsia"/>
              </w:rPr>
            </w:pPr>
            <w:r>
              <w:rPr>
                <w:sz w:val="20"/>
                <w:szCs w:val="20"/>
                <w:rFonts w:ascii="宋体" w:hAnsi="宋体" w:eastAsia="宋体" w:cs="宋体" w:hint="eastAsia"/>
              </w:rPr>
              <w:t>主营范围：</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746" w:hRule="atLeast"/>
          <w:jc w:val="center"/>
        </w:trPr>
        <w:tc>
          <w:tcPr>
            <w:tcW w:w="8754" w:type="dxa"/>
            <w:gridSpan w:val="4"/>
            <w:vAlign w:val="center"/>
          </w:tcPr>
          <w:p>
            <w:pPr>
              <w:jc w:val="both"/>
              <w:rPr>
                <w:sz w:val="20"/>
                <w:lang w:val="en-US" w:eastAsia="zh-CN"/>
                <w:szCs w:val="20"/>
                <w:rFonts w:ascii="宋体" w:hAnsi="宋体" w:eastAsia="宋体" w:cs="宋体" w:hint="eastAsia"/>
              </w:rPr>
            </w:pPr>
            <w:r>
              <w:rPr>
                <w:sz w:val="20"/>
                <w:szCs w:val="20"/>
                <w:rFonts w:ascii="宋体" w:hAnsi="宋体" w:eastAsia="宋体" w:cs="宋体" w:hint="eastAsia"/>
              </w:rPr>
              <w:t>企业资质：</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74" w:hRule="atLeast"/>
          <w:jc w:val="center"/>
        </w:trPr>
        <w:tc>
          <w:tcPr>
            <w:tcW w:w="8754" w:type="dxa"/>
            <w:gridSpan w:val="4"/>
            <w:vAlign w:val="center"/>
            <w:shd w:val="clear" w:color="auto" w:fill="F6F6F6"/>
          </w:tcPr>
          <w:p>
            <w:pPr>
              <w:jc w:val="center"/>
              <w:rPr>
                <w:sz w:val="20"/>
                <w:szCs w:val="20"/>
                <w:rFonts w:ascii="宋体" w:hAnsi="宋体" w:eastAsia="宋体" w:cs="宋体" w:hint="eastAsia"/>
              </w:rPr>
            </w:pPr>
            <w:r>
              <w:rPr>
                <w:sz w:val="20"/>
                <w:szCs w:val="20"/>
                <w:rFonts w:ascii="宋体" w:hAnsi="宋体" w:eastAsia="宋体" w:cs="宋体" w:hint="eastAsia"/>
              </w:rPr>
              <w:t>注：投标单位须在该表后附法人或其他组织的营业执照副本、自然人的身份证明及</w:t>
            </w:r>
            <w:r>
              <w:rPr>
                <w:sz w:val="20"/>
                <w:lang w:val="en-US" w:eastAsia="zh-CN"/>
                <w:szCs w:val="20"/>
                <w:rFonts w:ascii="宋体" w:hAnsi="宋体" w:cs="宋体" w:hint="eastAsia"/>
              </w:rPr>
              <w:t>采购</w:t>
            </w:r>
            <w:r>
              <w:rPr>
                <w:sz w:val="20"/>
                <w:szCs w:val="20"/>
                <w:rFonts w:ascii="宋体" w:hAnsi="宋体" w:eastAsia="宋体" w:cs="宋体" w:hint="eastAsia"/>
              </w:rPr>
              <w:t>公告中供应商资质要求的其他资质证明等。</w:t>
            </w:r>
          </w:p>
        </w:tc>
      </w:tr>
    </w:tbl>
    <w:p>
      <w:pPr>
        <w:shd w:val="clear"/>
        <w:spacing w:after="0" w:lineRule="auto"/>
        <w:rPr>
          <w:sz w:val="18"/>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rPr>
          <w:b w:val="1"/>
          <w:sz w:val="24"/>
          <w:lang w:val="en-US" w:eastAsia="zh-CN" w:bidi="ar-SA"/>
          <w:bCs/>
          <w:kern w:val="2"/>
          <w:szCs w:val="24"/>
          <w:rFonts w:ascii="宋体" w:hAnsi="宋体" w:eastAsia="宋体" w:cs="宋体" w:hint="eastAsia"/>
        </w:rPr>
      </w:pPr>
      <w:bookmarkStart w:id="48" w:name="_Toc29767"/>
      <w:bookmarkEnd w:id="48"/>
      <w:r>
        <w:rPr>
          <w:b w:val="1"/>
          <w:sz w:val="24"/>
          <w:lang w:val="en-US" w:eastAsia="zh-CN" w:bidi="ar-SA"/>
          <w:bCs/>
          <w:kern w:val="2"/>
          <w:szCs w:val="24"/>
          <w:rFonts w:ascii="宋体" w:hAnsi="宋体" w:eastAsia="宋体" w:cs="宋体" w:hint="eastAsia"/>
        </w:rPr>
        <w:t>六</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提供具有独立承担民事责任的能力的证明材料</w:t>
      </w:r>
    </w:p>
    <w:p>
      <w:pPr>
        <w:shd w:val="clear"/>
        <w:spacing w:after="0" w:lineRule="auto"/>
        <w:rPr>
          <w:sz w:val="20"/>
          <w:szCs w:val="21"/>
          <w:rFonts w:ascii="宋体" w:hAnsi="宋体" w:eastAsia="宋体" w:cs="宋体" w:hint="eastAsia"/>
        </w:rPr>
      </w:pPr>
    </w:p>
    <w:p>
      <w:pPr>
        <w:pStyle w:val="49"/>
        <w:shd w:val="clear"/>
        <w:ind w:firstLine="0" w:firstLineChars="0" w:left="0" w:leftChars="0"/>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outlineLvl w:val="1"/>
        <w:shd w:val="clear"/>
        <w:ind w:left="106"/>
        <w:rPr>
          <w:b w:val="1"/>
          <w:sz w:val="24"/>
          <w:lang w:val="en-US" w:eastAsia="zh-CN" w:bidi="ar-SA"/>
          <w:bCs/>
          <w:kern w:val="2"/>
          <w:szCs w:val="24"/>
          <w:rFonts w:ascii="宋体" w:hAnsi="宋体" w:eastAsia="宋体" w:cs="宋体" w:hint="eastAsia"/>
        </w:rPr>
      </w:pPr>
      <w:bookmarkStart w:id="49" w:name="_Toc23769"/>
      <w:bookmarkEnd w:id="49"/>
      <w:r>
        <w:rPr>
          <w:b w:val="1"/>
          <w:sz w:val="24"/>
          <w:lang w:val="en-US" w:eastAsia="zh-CN" w:bidi="ar-SA"/>
          <w:bCs/>
          <w:kern w:val="2"/>
          <w:szCs w:val="24"/>
          <w:rFonts w:ascii="宋体" w:hAnsi="宋体" w:eastAsia="宋体" w:cs="宋体" w:hint="eastAsia"/>
        </w:rPr>
        <w:t>七</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提供具有良好的商业信誉和健全的财务会计制度的证明材料</w:t>
      </w: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r>
        <w:br w:type="page"/>
        <w:rPr>
          <w:sz w:val="20"/>
          <w:szCs w:val="21"/>
          <w:rFonts w:ascii="宋体" w:hAnsi="宋体" w:eastAsia="宋体" w:cs="宋体" w:hint="eastAsia"/>
        </w:rPr>
      </w:r>
    </w:p>
    <w:p>
      <w:pPr>
        <w:pStyle w:val="15"/>
        <w:jc w:val="center"/>
        <w:outlineLvl w:val="1"/>
        <w:shd w:val="clear"/>
        <w:rPr>
          <w:b w:val="1"/>
          <w:sz w:val="24"/>
          <w:lang w:val="en-US" w:eastAsia="zh-CN" w:bidi="ar-SA"/>
          <w:bCs/>
          <w:kern w:val="2"/>
          <w:szCs w:val="24"/>
          <w:rFonts w:ascii="宋体" w:hAnsi="宋体" w:eastAsia="宋体" w:cs="宋体" w:hint="eastAsia"/>
        </w:rPr>
      </w:pPr>
      <w:bookmarkStart w:id="50" w:name="_Toc1537"/>
      <w:bookmarkEnd w:id="50"/>
      <w:r>
        <w:rPr>
          <w:b w:val="1"/>
          <w:sz w:val="24"/>
          <w:lang w:val="en-US" w:eastAsia="zh-CN" w:bidi="ar-SA"/>
          <w:bCs/>
          <w:kern w:val="2"/>
          <w:szCs w:val="24"/>
          <w:rFonts w:ascii="宋体" w:hAnsi="宋体" w:eastAsia="宋体" w:cs="宋体" w:hint="eastAsia"/>
        </w:rPr>
        <w:t>八</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提供依法缴纳税收和社会保障资金的良好记录</w:t>
      </w:r>
    </w:p>
    <w:p>
      <w:pPr>
        <w:outlineLvl w:val="0"/>
        <w:shd w:val="clear"/>
        <w:spacing w:after="0" w:lineRule="auto"/>
        <w:rPr>
          <w:sz w:val="20"/>
          <w:szCs w:val="21"/>
          <w:rFonts w:ascii="宋体" w:hAnsi="宋体" w:eastAsia="宋体" w:cs="宋体" w:hint="eastAsia"/>
        </w:rPr>
      </w:pPr>
    </w:p>
    <w:p>
      <w:pPr>
        <w:pStyle w:val="15"/>
        <w:shd w:val="clear"/>
        <w:rPr>
          <w:sz w:val="20"/>
          <w:szCs w:val="22"/>
          <w:rFonts w:ascii="宋体" w:hAnsi="宋体" w:eastAsia="宋体" w:cs="宋体" w:hint="eastAsia"/>
        </w:rPr>
      </w:pPr>
    </w:p>
    <w:p>
      <w:pPr>
        <w:pStyle w:val="15"/>
        <w:shd w:val="clear"/>
        <w:rPr>
          <w:sz w:val="20"/>
          <w:szCs w:val="22"/>
          <w:rFonts w:ascii="宋体" w:hAnsi="宋体" w:eastAsia="宋体" w:cs="宋体" w:hint="eastAsia"/>
        </w:rPr>
      </w:pPr>
    </w:p>
    <w:p>
      <w:pPr>
        <w:shd w:val="clear"/>
        <w:rPr>
          <w:sz w:val="20"/>
          <w:szCs w:val="21"/>
          <w:rFonts w:ascii="宋体" w:hAnsi="宋体" w:eastAsia="宋体" w:cs="宋体" w:hint="eastAsia"/>
        </w:rPr>
      </w:pPr>
      <w:r>
        <w:br w:type="page"/>
        <w:rPr>
          <w:sz w:val="20"/>
          <w:szCs w:val="21"/>
          <w:rFonts w:ascii="宋体" w:hAnsi="宋体" w:eastAsia="宋体" w:cs="宋体" w:hint="eastAsia"/>
        </w:rPr>
      </w:r>
    </w:p>
    <w:p>
      <w:pPr>
        <w:pStyle w:val="15"/>
        <w:shd w:val="clear"/>
        <w:rPr>
          <w:sz w:val="20"/>
          <w:szCs w:val="22"/>
          <w:rFonts w:ascii="宋体" w:hAnsi="宋体" w:eastAsia="宋体" w:cs="宋体" w:hint="eastAsia"/>
        </w:rPr>
        <w:sectPr>
          <w:footerReference r:id="rId12" w:type="default"/>
          <w:docGrid w:type="default" w:linePitch="0" w:charSpace="0"/>
          <w:pgSz w:w="11900" w:h="16840"/>
          <w:pgMar w:top="1440" w:right="1803" w:bottom="1440" w:left="1803" w:header="850" w:footer="992" w:gutter="0"/>
          <w:pgNumType w:fmt="decimal"/>
          <w:cols w:space="0" w:num="1"/>
          <w:rtlGutter w:val="0"/>
        </w:sectPr>
      </w:pPr>
    </w:p>
    <w:p>
      <w:pPr>
        <w:pStyle w:val="15"/>
        <w:keepNext w:val="0"/>
        <w:keepLines w:val="0"/>
        <w:pageBreakBefore w:val="0"/>
        <w:wordWrap w:val="1"/>
        <w:overflowPunct w:val="1"/>
        <w:topLinePunct w:val="0"/>
        <w:autoSpaceDE w:val="0"/>
        <w:autoSpaceDN w:val="0"/>
        <w:bidi w:val="0"/>
        <w:adjustRightInd w:val="1"/>
        <w:snapToGrid w:val="1"/>
        <w:jc w:val="center"/>
        <w:widowControl w:val="0"/>
        <w:kinsoku/>
        <w:outlineLvl w:val="1"/>
        <w:numPr>
          <w:ilvl w:val="0"/>
          <w:numId w:val="0"/>
        </w:numPr>
        <w:shd w:val="clear"/>
        <w:spacing w:before="0" w:line="360" w:lineRule="auto"/>
        <w:ind w:right="0" w:rightChars="0"/>
        <w:rPr>
          <w:b w:val="1"/>
          <w:sz w:val="24"/>
          <w:lang w:val="en-US" w:eastAsia="zh-CN" w:bidi="ar-SA"/>
          <w:bCs/>
          <w:kern w:val="2"/>
          <w:szCs w:val="24"/>
          <w:rFonts w:ascii="宋体" w:hAnsi="宋体" w:eastAsia="宋体" w:cs="宋体" w:hint="eastAsia"/>
        </w:rPr>
      </w:pPr>
      <w:bookmarkStart w:id="51" w:name="_Toc25051"/>
      <w:bookmarkEnd w:id="51"/>
      <w:r>
        <w:rPr>
          <w:b w:val="1"/>
          <w:sz w:val="24"/>
          <w:lang w:val="en-US" w:eastAsia="zh-CN" w:bidi="ar-SA"/>
          <w:bCs/>
          <w:kern w:val="2"/>
          <w:szCs w:val="24"/>
          <w:rFonts w:ascii="宋体" w:hAnsi="宋体" w:eastAsia="宋体" w:cs="宋体" w:hint="eastAsia"/>
        </w:rPr>
        <w:t>九</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具有履行合同所必须的设备和专业技术能力的声明</w:t>
      </w:r>
    </w:p>
    <w:p>
      <w:pPr>
        <w:pStyle w:val="15"/>
        <w:keepNext w:val="0"/>
        <w:keepLines w:val="0"/>
        <w:pageBreakBefore w:val="0"/>
        <w:wordWrap w:val="1"/>
        <w:overflowPunct w:val="1"/>
        <w:topLinePunct w:val="0"/>
        <w:autoSpaceDE w:val="0"/>
        <w:autoSpaceDN w:val="0"/>
        <w:bidi w:val="0"/>
        <w:adjustRightInd w:val="1"/>
        <w:snapToGrid w:val="1"/>
        <w:widowControl w:val="0"/>
        <w:kinsoku/>
        <w:outlineLvl w:val="0"/>
        <w:numPr>
          <w:ilvl w:val="0"/>
          <w:numId w:val="0"/>
        </w:numPr>
        <w:shd w:val="clear"/>
        <w:spacing w:before="0" w:line="360" w:lineRule="auto"/>
        <w:ind w:right="0" w:rightChars="0"/>
        <w:rPr>
          <w:sz w:val="20"/>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firstLine="440" w:firstLineChars="200" w:right="0" w:rightChars="0"/>
        <w:rPr>
          <w:sz w:val="22"/>
          <w:szCs w:val="22"/>
          <w:rFonts w:ascii="宋体" w:hAnsi="宋体" w:eastAsia="宋体" w:cs="宋体" w:hint="eastAsia"/>
        </w:rPr>
      </w:pPr>
      <w:r>
        <w:rPr>
          <w:sz w:val="22"/>
          <w:szCs w:val="22"/>
          <w:rFonts w:ascii="宋体" w:hAnsi="宋体" w:eastAsia="宋体" w:cs="宋体" w:hint="eastAsia"/>
        </w:rPr>
        <w:t>我公司具备履行本次投标项目合同所必须的设备和专业技术能力。</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特此声明。</w:t>
      </w:r>
    </w:p>
    <w:p>
      <w:pPr>
        <w:pStyle w:val="15"/>
        <w:shd w:val="clear"/>
        <w:rPr>
          <w:sz w:val="22"/>
          <w:szCs w:val="22"/>
          <w:rFonts w:ascii="宋体" w:hAnsi="宋体" w:eastAsia="宋体" w:cs="宋体" w:hint="eastAsia"/>
        </w:rPr>
      </w:pPr>
    </w:p>
    <w:p>
      <w:pPr>
        <w:pStyle w:val="15"/>
        <w:shd w:val="clear"/>
        <w:spacing w:before="5" w:lineRule="auto"/>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9" w:lineRule="auto"/>
        <w:rPr>
          <w:sz w:val="22"/>
          <w:szCs w:val="22"/>
          <w:rFonts w:ascii="宋体" w:hAnsi="宋体" w:eastAsia="宋体" w:cs="宋体" w:hint="eastAsia"/>
        </w:rPr>
      </w:pPr>
    </w:p>
    <w:p>
      <w:pPr>
        <w:pStyle w:val="15"/>
        <w:jc w:val="right"/>
        <w:shd w:val="clear"/>
        <w:tabs>
          <w:tab w:val="left" w:pos="552"/>
          <w:tab w:val="left" w:pos="1044"/>
        </w:tabs>
        <w:spacing w:before="75" w:lineRule="auto"/>
        <w:ind w:right="1813"/>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jc w:val="center"/>
        <w:outlineLvl w:val="1"/>
        <w:shd w:val="clear"/>
        <w:rPr>
          <w:b w:val="1"/>
          <w:sz w:val="24"/>
          <w:lang w:val="en-US" w:eastAsia="zh-CN" w:bidi="ar-SA"/>
          <w:bCs/>
          <w:kern w:val="2"/>
          <w:szCs w:val="24"/>
          <w:rFonts w:ascii="宋体" w:hAnsi="宋体" w:eastAsia="宋体" w:cs="宋体" w:hint="eastAsia"/>
        </w:rPr>
      </w:pPr>
      <w:bookmarkStart w:id="52" w:name="_Toc2183"/>
      <w:bookmarkEnd w:id="52"/>
      <w:r>
        <w:rPr>
          <w:b w:val="1"/>
          <w:sz w:val="24"/>
          <w:lang w:val="en-US" w:eastAsia="zh-CN" w:bidi="ar-SA"/>
          <w:bCs/>
          <w:kern w:val="2"/>
          <w:szCs w:val="24"/>
          <w:rFonts w:ascii="宋体" w:hAnsi="宋体" w:eastAsia="宋体" w:cs="宋体" w:hint="eastAsia"/>
        </w:rPr>
        <w:t>十</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参加政府采购前三年内在经营活动中无重大违法记录书面声明</w:t>
      </w: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right="0" w:rightChars="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outlineLvl w:val="9"/>
        <w:numPr>
          <w:ilvl w:val="0"/>
          <w:numId w:val="0"/>
        </w:numPr>
        <w:shd w:val="clear"/>
        <w:spacing w:before="0" w:line="360" w:lineRule="auto"/>
        <w:ind w:right="0" w:rightChars="0"/>
        <w:rPr>
          <w:sz w:val="22"/>
          <w:szCs w:val="22"/>
          <w:rFonts w:ascii="宋体" w:hAnsi="宋体" w:eastAsia="宋体" w:cs="宋体" w:hint="eastAsia"/>
        </w:rPr>
      </w:pPr>
      <w:r>
        <w:rPr>
          <w:sz w:val="22"/>
          <w:lang w:val="en-US" w:eastAsia="zh-CN"/>
          <w:szCs w:val="22"/>
          <w:rFonts w:ascii="宋体" w:hAnsi="宋体" w:eastAsia="宋体" w:cs="宋体" w:hint="eastAsia"/>
        </w:rPr>
        <w:t>代理机构</w:t>
      </w:r>
      <w:r>
        <w:rPr>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80" w:left="0" w:right="0"/>
        <w:rPr>
          <w:sz w:val="22"/>
          <w:szCs w:val="22"/>
          <w:rFonts w:ascii="宋体" w:hAnsi="宋体" w:eastAsia="宋体" w:cs="宋体" w:hint="eastAsia"/>
        </w:rPr>
      </w:pPr>
      <w:r>
        <w:rPr>
          <w:sz w:val="22"/>
          <w:szCs w:val="22"/>
          <w:rFonts w:ascii="宋体" w:hAnsi="宋体" w:eastAsia="宋体" w:cs="宋体" w:hint="eastAsia"/>
        </w:rPr>
        <w:t>我公司自愿参加本次政府采购活动</w:t>
      </w:r>
      <w:r>
        <w:rPr>
          <w:sz w:val="22"/>
          <w:szCs w:val="22"/>
          <w:rFonts w:ascii="宋体" w:hAnsi="宋体" w:eastAsia="宋体" w:cs="宋体" w:hint="eastAsia"/>
        </w:rPr>
        <w:t>（本次投标项目</w:t>
      </w:r>
      <w:r>
        <w:rPr>
          <w:sz w:val="22"/>
          <w:lang w:eastAsia="zh-CN"/>
          <w:szCs w:val="22"/>
          <w:rFonts w:ascii="宋体" w:hAnsi="宋体" w:eastAsia="宋体" w:cs="宋体" w:hint="eastAsia"/>
        </w:rPr>
        <w:t>：</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），严格遵守《中华人民共和国政府采购法》、《政府采购法实施条例》及所有相关法律、法规和规定，同时声明：在参加此次政府采购活动前三年内，本公司在经营活动中无重大违法记录。</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r>
        <w:rPr>
          <w:sz w:val="22"/>
          <w:szCs w:val="22"/>
          <w:rFonts w:ascii="宋体" w:hAnsi="宋体" w:eastAsia="宋体" w:cs="宋体" w:hint="eastAsia"/>
        </w:rPr>
        <w:t>特此声明。</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7" w:lineRule="auto"/>
        <w:rPr>
          <w:sz w:val="22"/>
          <w:szCs w:val="22"/>
          <w:rFonts w:ascii="宋体" w:hAnsi="宋体" w:eastAsia="宋体" w:cs="宋体" w:hint="eastAsia"/>
        </w:rPr>
      </w:pPr>
    </w:p>
    <w:p>
      <w:pPr>
        <w:pStyle w:val="15"/>
        <w:jc w:val="right"/>
        <w:shd w:val="clear"/>
        <w:tabs>
          <w:tab w:val="left" w:pos="552"/>
          <w:tab w:val="left" w:pos="1104"/>
        </w:tabs>
        <w:spacing w:before="1" w:lineRule="auto"/>
        <w:ind w:right="1369"/>
        <w:rPr>
          <w:sz w:val="22"/>
          <w:szCs w:val="22"/>
          <w:rFonts w:ascii="宋体" w:hAnsi="宋体" w:eastAsia="宋体" w:cs="宋体" w:hint="eastAsia"/>
        </w:rPr>
      </w:pPr>
      <w:r>
        <w:rPr>
          <w:sz w:val="22"/>
          <w:szCs w:val="22"/>
          <w:rFonts w:ascii="宋体" w:hAnsi="宋体" w:eastAsia="宋体" w:cs="宋体" w:hint="eastAsia"/>
        </w:rPr>
        <w:t>年</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sz w:val="22"/>
          <w:lang w:val="en-US" w:eastAsia="zh-CN"/>
          <w:szCs w:val="22"/>
          <w:rFonts w:ascii="宋体" w:hAnsi="宋体" w:eastAsia="宋体" w:cs="宋体" w:hint="eastAsia"/>
        </w:rPr>
        <w:t xml:space="preserve"> </w:t>
      </w:r>
      <w:r>
        <w:rPr>
          <w:spacing w:val="-1"/>
          <w:sz w:val="22"/>
          <w:szCs w:val="22"/>
          <w:rFonts w:ascii="宋体" w:hAnsi="宋体" w:eastAsia="宋体" w:cs="宋体" w:hint="eastAsia"/>
        </w:rPr>
        <w:t>日</w:t>
      </w: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spacing w:before="0" w:line="360" w:lineRule="auto"/>
        <w:ind w:right="0"/>
        <w:rPr>
          <w:b w:val="1"/>
          <w:sz w:val="24"/>
          <w:lang w:val="en-US" w:eastAsia="zh-CN" w:bidi="ar-SA"/>
          <w:bCs/>
          <w:kern w:val="2"/>
          <w:szCs w:val="24"/>
          <w:rFonts w:ascii="宋体" w:hAnsi="宋体" w:eastAsia="宋体" w:cs="宋体" w:hint="eastAsia"/>
        </w:rPr>
      </w:pPr>
      <w:bookmarkStart w:id="53" w:name="_Toc25927"/>
      <w:bookmarkEnd w:id="53"/>
      <w:r>
        <w:rPr>
          <w:b w:val="1"/>
          <w:sz w:val="24"/>
          <w:lang w:val="en-US" w:eastAsia="zh-CN" w:bidi="ar-SA"/>
          <w:bCs/>
          <w:kern w:val="2"/>
          <w:szCs w:val="24"/>
          <w:rFonts w:ascii="宋体" w:hAnsi="宋体" w:eastAsia="宋体" w:cs="宋体" w:hint="eastAsia"/>
        </w:rPr>
        <w:t>十一</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联合体协议书</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14"/>
          <w:tab w:val="left" w:pos="7536"/>
        </w:tabs>
        <w:spacing w:after="0" w:before="0" w:line="360" w:lineRule="auto"/>
        <w:ind w:firstLine="444" w:firstLineChars="200" w:left="0" w:right="0"/>
        <w:rPr>
          <w:u w:val="single"/>
          <w:w w:val="101"/>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14"/>
          <w:tab w:val="left" w:pos="7536"/>
        </w:tabs>
        <w:spacing w:after="0" w:before="0" w:line="360" w:lineRule="auto"/>
        <w:ind w:firstLine="444" w:firstLineChars="200" w:left="0" w:right="0"/>
        <w:rPr>
          <w:sz w:val="22"/>
          <w:szCs w:val="22"/>
          <w:rFonts w:ascii="宋体" w:hAnsi="宋体" w:eastAsia="宋体" w:cs="宋体" w:hint="eastAsia"/>
        </w:rPr>
      </w:pPr>
      <w:r>
        <w:rPr>
          <w:u w:val="single"/>
          <w:w w:val="101"/>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（所有成员单位名称）自愿组成</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（联合体名称）联合体，共同参加</w:t>
      </w:r>
      <w:r>
        <w:rPr>
          <w:u w:val="single"/>
          <w:w w:val="101"/>
          <w:sz w:val="22"/>
          <w:szCs w:val="22"/>
          <w:rFonts w:ascii="宋体" w:hAnsi="宋体" w:eastAsia="宋体" w:cs="宋体" w:hint="eastAsia"/>
        </w:rPr>
        <w:t xml:space="preserve"> </w:t>
      </w:r>
      <w:r>
        <w:rPr>
          <w:u w:val="single"/>
          <w:w w:val="101"/>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（项目名称）招标项目投标。现就联合体投标事宜订立如下协议。</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1.</w:t>
      </w:r>
      <w:r>
        <w:rPr>
          <w:sz w:val="22"/>
          <w:szCs w:val="22"/>
          <w:rFonts w:ascii="宋体" w:hAnsi="宋体" w:eastAsia="宋体" w:cs="宋体" w:hint="eastAsia"/>
        </w:rPr>
        <w:t>（某成员单位名称）</w:t>
      </w:r>
      <w:r>
        <w:rPr>
          <w:spacing w:val="-18"/>
          <w:sz w:val="22"/>
          <w:szCs w:val="22"/>
          <w:rFonts w:ascii="宋体" w:hAnsi="宋体" w:eastAsia="宋体" w:cs="宋体" w:hint="eastAsia"/>
        </w:rPr>
        <w:t xml:space="preserve">为 </w:t>
      </w:r>
      <w:r>
        <w:rPr>
          <w:sz w:val="22"/>
          <w:szCs w:val="22"/>
          <w:rFonts w:ascii="宋体" w:hAnsi="宋体" w:eastAsia="宋体" w:cs="宋体" w:hint="eastAsia"/>
        </w:rPr>
        <w:t>（联合体名称）牵头人。</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36" w:firstLineChars="200" w:left="0" w:leftChars="0" w:right="0" w:rightChars="0"/>
        <w:rPr>
          <w:sz w:val="22"/>
          <w:szCs w:val="22"/>
          <w:rFonts w:ascii="宋体" w:hAnsi="宋体" w:eastAsia="宋体" w:cs="宋体" w:hint="eastAsia"/>
        </w:rPr>
      </w:pPr>
      <w:r>
        <w:rPr>
          <w:spacing w:val="-1"/>
          <w:sz w:val="22"/>
          <w:lang w:val="en-US" w:eastAsia="zh-CN"/>
          <w:szCs w:val="22"/>
          <w:rFonts w:ascii="宋体" w:hAnsi="宋体" w:eastAsia="宋体" w:cs="宋体" w:hint="eastAsia"/>
        </w:rPr>
        <w:t>2.</w:t>
      </w:r>
      <w:r>
        <w:rPr>
          <w:spacing w:val="-1"/>
          <w:sz w:val="22"/>
          <w:szCs w:val="22"/>
          <w:rFonts w:ascii="宋体" w:hAnsi="宋体" w:eastAsia="宋体" w:cs="宋体" w:hint="eastAsia"/>
        </w:rPr>
        <w:t>联合体各成员授权牵头人代表联合体参加投标活动，签署文件，提交和接收相关的资料、 信息及指示，进行合同谈判活</w:t>
      </w:r>
      <w:r>
        <w:rPr>
          <w:sz w:val="22"/>
          <w:szCs w:val="22"/>
          <w:rFonts w:ascii="宋体" w:hAnsi="宋体" w:eastAsia="宋体" w:cs="宋体" w:hint="eastAsia"/>
        </w:rPr>
        <w:t>动，负责合同实施阶段的组织和协调工作，以及处理与本招标项目有关的一切事宜。</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36" w:firstLineChars="200" w:left="0" w:leftChars="0" w:right="0" w:rightChars="0"/>
        <w:rPr>
          <w:sz w:val="22"/>
          <w:szCs w:val="22"/>
          <w:rFonts w:ascii="宋体" w:hAnsi="宋体" w:eastAsia="宋体" w:cs="宋体" w:hint="eastAsia"/>
        </w:rPr>
      </w:pPr>
      <w:r>
        <w:rPr>
          <w:spacing w:val="-1"/>
          <w:sz w:val="22"/>
          <w:lang w:val="en-US" w:eastAsia="zh-CN"/>
          <w:szCs w:val="22"/>
          <w:rFonts w:ascii="宋体" w:hAnsi="宋体" w:eastAsia="宋体" w:cs="宋体" w:hint="eastAsia"/>
        </w:rPr>
        <w:t>3.</w:t>
      </w:r>
      <w:r>
        <w:rPr>
          <w:spacing w:val="-1"/>
          <w:sz w:val="22"/>
          <w:szCs w:val="22"/>
          <w:rFonts w:ascii="宋体" w:hAnsi="宋体" w:eastAsia="宋体" w:cs="宋体" w:hint="eastAsia"/>
        </w:rPr>
        <w:t>联合体牵头人在本项目中签署的一切文件和处理的一切事宜，联合体各成员均予以承认。 联合体各成员将严格按照</w:t>
      </w:r>
      <w:r>
        <w:rPr>
          <w:spacing w:val="-1"/>
          <w:sz w:val="22"/>
          <w:lang w:eastAsia="zh-CN"/>
          <w:szCs w:val="22"/>
          <w:rFonts w:ascii="宋体" w:hAnsi="宋体" w:cs="宋体" w:hint="eastAsia"/>
        </w:rPr>
        <w:t>采购文件</w:t>
      </w:r>
      <w:r>
        <w:rPr>
          <w:sz w:val="22"/>
          <w:szCs w:val="22"/>
          <w:rFonts w:ascii="宋体" w:hAnsi="宋体" w:eastAsia="宋体" w:cs="宋体" w:hint="eastAsia"/>
        </w:rPr>
        <w:t>、响应文件和合同的要求全面履行义务，并向招标人承担连带责任。</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 w:val="left" w:pos="5435"/>
        </w:tabs>
        <w:spacing w:before="0" w:line="360" w:lineRule="auto"/>
        <w:ind w:firstLine="440" w:firstLineChars="200" w:left="0" w:right="0" w:rightChars="0"/>
        <w:rPr>
          <w:sz w:val="22"/>
          <w:szCs w:val="22"/>
          <w:rFonts w:ascii="宋体" w:hAnsi="宋体" w:eastAsia="宋体" w:cs="宋体" w:hint="eastAsia"/>
        </w:rPr>
      </w:pPr>
      <w:r>
        <w:rPr>
          <w:sz w:val="22"/>
          <w:lang w:val="en-US" w:eastAsia="zh-CN"/>
          <w:szCs w:val="22"/>
          <w:rFonts w:ascii="宋体" w:hAnsi="宋体" w:eastAsia="宋体" w:cs="宋体" w:hint="eastAsia"/>
        </w:rPr>
        <w:t>4.</w:t>
      </w:r>
      <w:r>
        <w:rPr>
          <w:sz w:val="22"/>
          <w:szCs w:val="22"/>
          <w:rFonts w:ascii="宋体" w:hAnsi="宋体" w:eastAsia="宋体" w:cs="宋体" w:hint="eastAsia"/>
        </w:rPr>
        <w:t>联合体各成员单位内部的职责分工如下：</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5.</w:t>
      </w:r>
      <w:r>
        <w:rPr>
          <w:sz w:val="22"/>
          <w:szCs w:val="22"/>
          <w:rFonts w:ascii="宋体" w:hAnsi="宋体" w:eastAsia="宋体" w:cs="宋体" w:hint="eastAsia"/>
        </w:rPr>
        <w:t>本协议书自所有成员单位法定代表人或其授权代表签字或盖单位章之日起生效，合同履行完毕后自动失效。</w:t>
      </w:r>
    </w:p>
    <w:p>
      <w:pPr>
        <w:pStyle w:val="127"/>
        <w:keepNext w:val="0"/>
        <w:keepLines w:val="0"/>
        <w:pageBreakBefore w:val="0"/>
        <w:wordWrap w:val="1"/>
        <w:overflowPunct w:val="1"/>
        <w:topLinePunct w:val="0"/>
        <w:autoSpaceDE w:val="0"/>
        <w:autoSpaceDN w:val="0"/>
        <w:bidi w:val="0"/>
        <w:adjustRightInd w:val="1"/>
        <w:snapToGrid w:val="1"/>
        <w:jc w:val="left"/>
        <w:widowControl w:val="0"/>
        <w:kinsoku/>
        <w:numPr>
          <w:ilvl w:val="0"/>
          <w:numId w:val="0"/>
        </w:numPr>
        <w:shd w:val="clear"/>
        <w:tabs>
          <w:tab w:val="left" w:pos="347"/>
          <w:tab w:val="left" w:pos="2074"/>
        </w:tabs>
        <w:spacing w:before="0" w:line="360" w:lineRule="auto"/>
        <w:ind w:firstLine="440" w:firstLineChars="200" w:right="0" w:rightChars="0"/>
        <w:rPr>
          <w:sz w:val="22"/>
          <w:szCs w:val="22"/>
          <w:rFonts w:ascii="宋体" w:hAnsi="宋体" w:eastAsia="宋体" w:cs="宋体" w:hint="eastAsia"/>
        </w:rPr>
      </w:pPr>
      <w:r>
        <w:rPr>
          <w:sz w:val="22"/>
          <w:lang w:val="en-US" w:eastAsia="zh-CN"/>
          <w:szCs w:val="22"/>
          <w:rFonts w:ascii="宋体" w:hAnsi="宋体" w:eastAsia="宋体" w:cs="宋体" w:hint="eastAsia"/>
        </w:rPr>
        <w:t>6.</w:t>
      </w:r>
      <w:r>
        <w:rPr>
          <w:sz w:val="22"/>
          <w:szCs w:val="22"/>
          <w:rFonts w:ascii="宋体" w:hAnsi="宋体" w:eastAsia="宋体" w:cs="宋体" w:hint="eastAsia"/>
        </w:rPr>
        <w:t>本协议书一式</w:t>
      </w:r>
      <w:r>
        <w:rPr>
          <w:sz w:val="22"/>
          <w:lang w:val="en-US" w:eastAsia="zh-CN"/>
          <w:szCs w:val="22"/>
          <w:rFonts w:ascii="宋体" w:hAnsi="宋体" w:eastAsia="宋体" w:cs="宋体" w:hint="eastAsia"/>
        </w:rPr>
        <w:t xml:space="preserve"> </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份，联合体成员和招标人各执一份。</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pacing w:val="-18"/>
          <w:sz w:val="22"/>
          <w:szCs w:val="22"/>
          <w:rFonts w:ascii="宋体" w:hAnsi="宋体" w:eastAsia="宋体" w:cs="宋体" w:hint="eastAsia"/>
        </w:rPr>
      </w:pPr>
      <w:r>
        <w:rPr>
          <w:sz w:val="22"/>
          <w:szCs w:val="22"/>
          <w:rFonts w:ascii="宋体" w:hAnsi="宋体" w:eastAsia="宋体" w:cs="宋体" w:hint="eastAsia"/>
        </w:rPr>
        <w:t>协议书由法定代表人签字的，应附法定代表人身份证明；由授权代表签字的，应附授权委托书</w:t>
      </w:r>
      <w:r>
        <w:rPr>
          <w:spacing w:val="-18"/>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466"/>
        </w:tabs>
        <w:spacing w:after="0" w:before="0" w:line="360" w:lineRule="auto"/>
        <w:ind w:firstLine="440" w:firstLineChars="200" w:right="0"/>
        <w:rPr>
          <w:sz w:val="22"/>
          <w:szCs w:val="22"/>
          <w:rFonts w:ascii="宋体" w:hAnsi="宋体" w:eastAsia="宋体" w:cs="宋体" w:hint="eastAsia"/>
        </w:rPr>
      </w:pPr>
      <w:r>
        <w:rPr>
          <w:sz w:val="22"/>
          <w:szCs w:val="22"/>
          <w:rFonts w:ascii="宋体" w:hAnsi="宋体" w:eastAsia="宋体" w:cs="宋体" w:hint="eastAsia"/>
        </w:rPr>
        <w:t>联合体牵头人名称：</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74"/>
          <w:tab w:val="left" w:pos="4043"/>
        </w:tabs>
        <w:spacing w:after="0" w:before="0" w:line="360" w:lineRule="auto"/>
        <w:ind w:firstLine="440" w:firstLineChars="200" w:left="0" w:right="0"/>
        <w:rPr>
          <w:spacing w:val="-18"/>
          <w:sz w:val="22"/>
          <w:szCs w:val="22"/>
          <w:rFonts w:ascii="宋体" w:hAnsi="宋体" w:eastAsia="宋体" w:cs="宋体" w:hint="eastAsia"/>
        </w:rPr>
      </w:pPr>
      <w:r>
        <w:rPr>
          <w:sz w:val="22"/>
          <w:szCs w:val="22"/>
          <w:rFonts w:ascii="宋体" w:hAnsi="宋体" w:eastAsia="宋体" w:cs="宋体" w:hint="eastAsia"/>
        </w:rPr>
        <w:t>法定代表人或其授权代表：</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tab/>
        <w:rPr>
          <w:u w:val="single"/>
          <w:sz w:val="22"/>
          <w:szCs w:val="22"/>
          <w:rFonts w:ascii="宋体" w:hAnsi="宋体" w:eastAsia="宋体" w:cs="宋体" w:hint="eastAsia"/>
        </w:rPr>
      </w:r>
      <w:r>
        <w:rPr>
          <w:sz w:val="22"/>
          <w:szCs w:val="22"/>
          <w:rFonts w:ascii="宋体" w:hAnsi="宋体" w:eastAsia="宋体" w:cs="宋体" w:hint="eastAsia"/>
        </w:rPr>
        <w:t>（签字</w:t>
      </w:r>
      <w:r>
        <w:rPr>
          <w:spacing w:val="-18"/>
          <w:sz w:val="22"/>
          <w:szCs w:val="22"/>
          <w:rFonts w:ascii="宋体" w:hAnsi="宋体" w:eastAsia="宋体" w:cs="宋体" w:hint="eastAsia"/>
        </w:rPr>
        <w:t xml:space="preserve">） </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3274"/>
          <w:tab w:val="left" w:pos="4043"/>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联合体成员名称：</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4043"/>
        </w:tabs>
        <w:spacing w:after="0"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法定代表人或其授权代表：</w:t>
      </w:r>
      <w:r>
        <w:rPr>
          <w:u w:val="single"/>
          <w:sz w:val="22"/>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（签字）</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after="0"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after="0" w:before="0" w:line="360" w:lineRule="auto"/>
        <w:ind w:left="0" w:right="0"/>
        <w:rPr>
          <w:sz w:val="2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jc w:val="right"/>
        <w:widowControl w:val="0"/>
        <w:kinsoku/>
        <w:shd w:val="clear"/>
        <w:tabs>
          <w:tab w:val="left" w:pos="5339"/>
          <w:tab w:val="left" w:pos="6299"/>
          <w:tab w:val="left" w:pos="7259"/>
        </w:tabs>
        <w:spacing w:after="0" w:before="0" w:line="360" w:lineRule="auto"/>
        <w:ind w:left="0" w:right="0"/>
        <w:rPr>
          <w:sz w:val="22"/>
          <w:szCs w:val="22"/>
          <w:rFonts w:ascii="宋体" w:hAnsi="宋体" w:eastAsia="宋体" w:cs="宋体" w:hint="eastAsia"/>
        </w:rPr>
      </w:pPr>
      <w:r>
        <w:rPr>
          <w:sz w:val="22"/>
          <w:szCs w:val="22"/>
          <w:rFonts w:ascii="宋体" w:hAnsi="宋体" w:eastAsia="宋体" w:cs="宋体" w:hint="eastAsia"/>
        </w:rPr>
        <w:t>年</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月</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日</w:t>
      </w: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pStyle w:val="15"/>
        <w:shd w:val="clear"/>
        <w:spacing w:before="4" w:lineRule="auto"/>
        <w:rPr>
          <w:b w:val="1"/>
          <w:sz w:val="13"/>
          <w:szCs w:val="22"/>
          <w:rFonts w:ascii="宋体" w:hAnsi="宋体" w:eastAsia="宋体" w:cs="宋体" w:hint="eastAsia"/>
        </w:rPr>
      </w:pPr>
    </w:p>
    <w:p>
      <w:pPr>
        <w:jc w:val="center"/>
        <w:outlineLvl w:val="1"/>
        <w:shd w:val="clear"/>
        <w:spacing w:before="0" w:line="360" w:lineRule="auto"/>
        <w:ind w:firstLine="0" w:left="2605" w:right="2693"/>
        <w:rPr>
          <w:b w:val="1"/>
          <w:sz w:val="24"/>
          <w:lang w:val="en-US" w:eastAsia="zh-CN" w:bidi="ar-SA"/>
          <w:bCs/>
          <w:kern w:val="2"/>
          <w:szCs w:val="24"/>
          <w:rFonts w:ascii="宋体" w:hAnsi="宋体" w:eastAsia="宋体" w:cs="宋体" w:hint="eastAsia"/>
        </w:rPr>
      </w:pPr>
      <w:bookmarkStart w:id="54" w:name="_Toc7785"/>
      <w:r>
        <w:rPr>
          <w:b w:val="1"/>
          <w:sz w:val="24"/>
          <w:lang w:val="en-US" w:eastAsia="zh-CN" w:bidi="ar-SA"/>
          <w:bCs/>
          <w:kern w:val="2"/>
          <w:szCs w:val="24"/>
          <w:rFonts w:ascii="宋体" w:hAnsi="宋体" w:eastAsia="宋体" w:cs="宋体" w:hint="eastAsia"/>
        </w:rPr>
        <w:t>十二</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中小企业声明函</w:t>
      </w:r>
    </w:p>
    <w:p>
      <w:pPr>
        <w:jc w:val="center"/>
        <w:outlineLvl w:val="8"/>
        <w:shd w:val="clear"/>
        <w:rPr>
          <w:b w:val="1"/>
          <w:sz w:val="24"/>
          <w:lang w:val="en-US" w:eastAsia="zh-CN"/>
          <w:bCs/>
          <w:szCs w:val="24"/>
          <w:rFonts w:ascii="宋体" w:hAnsi="宋体" w:eastAsia="宋体" w:cs="宋体" w:hint="eastAsia"/>
        </w:rPr>
      </w:pPr>
      <w:bookmarkEnd w:id="54"/>
      <w:r>
        <w:rPr>
          <w:b w:val="1"/>
          <w:sz w:val="24"/>
          <w:lang w:val="en-US" w:eastAsia="zh-CN"/>
          <w:bCs/>
          <w:szCs w:val="24"/>
          <w:rFonts w:ascii="宋体" w:hAnsi="宋体" w:eastAsia="宋体" w:cs="宋体" w:hint="eastAsia"/>
        </w:rPr>
        <w:t>（货物）</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本公司（联合体）郑重声明，根据《政府采购促进中小企业发展管理办法》（财库﹝2020﹞46 号）的规定，本公司（联合体）参加</w:t>
      </w:r>
      <w:r>
        <w:rPr>
          <w:b w:val="1"/>
          <w:sz w:val="22"/>
          <w:bCs/>
          <w:szCs w:val="22"/>
          <w:rFonts w:ascii="宋体" w:hAnsi="宋体" w:eastAsia="宋体" w:cs="宋体" w:hint="eastAsia"/>
        </w:rPr>
        <w:t>（单位名称）</w:t>
      </w:r>
      <w:r>
        <w:rPr>
          <w:sz w:val="22"/>
          <w:szCs w:val="22"/>
          <w:rFonts w:ascii="宋体" w:hAnsi="宋体" w:eastAsia="宋体" w:cs="宋体" w:hint="eastAsia"/>
        </w:rPr>
        <w:t>的（</w:t>
      </w:r>
      <w:r>
        <w:rPr>
          <w:b w:val="1"/>
          <w:sz w:val="22"/>
          <w:bCs/>
          <w:szCs w:val="22"/>
          <w:rFonts w:ascii="宋体" w:hAnsi="宋体" w:eastAsia="宋体" w:cs="宋体" w:hint="eastAsia"/>
        </w:rPr>
        <w:t>项目名称</w:t>
      </w:r>
      <w:r>
        <w:rPr>
          <w:sz w:val="22"/>
          <w:szCs w:val="22"/>
          <w:rFonts w:ascii="宋体" w:hAnsi="宋体" w:eastAsia="宋体" w:cs="宋体" w:hint="eastAsia"/>
        </w:rPr>
        <w:t>）采购活动，提供的货物全部由符合政策要求的中小企业制造。</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相关企业（含联合体中的中小企业、签订分包意向协议的中小企业）的具体情况如下： </w:t>
      </w:r>
    </w:p>
    <w:p>
      <w:pPr>
        <w:keepNext w:val="0"/>
        <w:keepLines w:val="0"/>
        <w:pageBreakBefore w:val="0"/>
        <w:wordWrap w:val="1"/>
        <w:overflowPunct w:val="1"/>
        <w:topLinePunct w:val="0"/>
        <w:autoSpaceDE w:val="1"/>
        <w:autoSpaceDN w:val="1"/>
        <w:bidi w:val="0"/>
        <w:adjustRightInd w:val="1"/>
        <w:snapToGrid w:val="1"/>
        <w:widowControl w:val="0"/>
        <w:kinsoku/>
        <w:numPr>
          <w:ilvl w:val="0"/>
          <w:numId w:val="0"/>
        </w:numPr>
        <w:spacing w:line="360" w:lineRule="auto"/>
        <w:ind w:firstLine="440" w:firstLineChars="200"/>
        <w:rPr>
          <w:sz w:val="22"/>
          <w:szCs w:val="22"/>
          <w:rFonts w:ascii="宋体" w:hAnsi="宋体" w:eastAsia="宋体" w:cs="宋体" w:hint="eastAsia"/>
        </w:rPr>
      </w:pPr>
      <w:r>
        <w:rPr>
          <w:u w:val="none"/>
          <w:sz w:val="22"/>
          <w:lang w:val="en-US" w:eastAsia="zh-CN"/>
          <w:szCs w:val="22"/>
          <w:rFonts w:ascii="宋体" w:hAnsi="宋体" w:eastAsia="宋体" w:cs="宋体" w:hint="eastAsia"/>
        </w:rPr>
        <w:t>1.</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行业；制造商为</w:t>
      </w:r>
      <w:r>
        <w:rPr>
          <w:u w:val="single"/>
          <w:sz w:val="22"/>
          <w:szCs w:val="22"/>
          <w:rFonts w:ascii="宋体" w:hAnsi="宋体" w:eastAsia="宋体" w:cs="宋体" w:hint="eastAsia"/>
        </w:rPr>
        <w:t>（企业名称）</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 xml:space="preserve">人，营业收入为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（中型企业、小型企业、微型企业）；</w:t>
      </w:r>
    </w:p>
    <w:p>
      <w:pPr>
        <w:pStyle w:val="15"/>
        <w:keepNext w:val="0"/>
        <w:keepLines w:val="0"/>
        <w:pageBreakBefore w:val="0"/>
        <w:wordWrap w:val="1"/>
        <w:overflowPunct w:val="1"/>
        <w:topLinePunct w:val="0"/>
        <w:autoSpaceDE w:val="1"/>
        <w:autoSpaceDN w:val="1"/>
        <w:bidi w:val="0"/>
        <w:adjustRightInd w:val="1"/>
        <w:snapToGrid w:val="1"/>
        <w:widowControl w:val="0"/>
        <w:kinsoku/>
        <w:numPr>
          <w:ilvl w:val="0"/>
          <w:numId w:val="0"/>
        </w:numPr>
        <w:spacing w:after="0" w:line="360" w:lineRule="auto"/>
        <w:ind w:firstLine="440" w:firstLineChars="200"/>
        <w:rPr>
          <w:sz w:val="20"/>
          <w:szCs w:val="22"/>
          <w:rFonts w:ascii="宋体" w:hAnsi="宋体" w:eastAsia="宋体" w:cs="宋体" w:hint="eastAsia"/>
        </w:rPr>
      </w:pPr>
      <w:r>
        <w:rPr>
          <w:u w:val="none"/>
          <w:sz w:val="22"/>
          <w:lang w:val="en-US" w:eastAsia="zh-CN"/>
          <w:szCs w:val="22"/>
          <w:rFonts w:ascii="宋体" w:hAnsi="宋体" w:eastAsia="宋体" w:cs="宋体" w:hint="eastAsia"/>
        </w:rPr>
        <w:t>2.</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行业；制造商为</w:t>
      </w:r>
      <w:r>
        <w:rPr>
          <w:u w:val="single"/>
          <w:sz w:val="22"/>
          <w:szCs w:val="22"/>
          <w:rFonts w:ascii="宋体" w:hAnsi="宋体" w:eastAsia="宋体" w:cs="宋体" w:hint="eastAsia"/>
        </w:rPr>
        <w:t>（企业名称）</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 xml:space="preserve">人，营业收入为 </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以上企业，不属于大企业的分支机构，不存在控股股东为大企业的情形，也不存在与大企业的负责人为同一人的情形。</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本企业对上述声明内容的真实性负责。如有虚假，将依法承担相应责任。</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企业名称（盖章）： </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日 期：</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rPr>
          <w:sz w:val="20"/>
          <w:lang w:val="en-US" w:eastAsia="zh-CN"/>
          <w:szCs w:val="20"/>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00" w:firstLineChars="200"/>
        <w:rPr>
          <w:sz w:val="22"/>
          <w:szCs w:val="22"/>
          <w:rFonts w:ascii="宋体" w:hAnsi="宋体" w:eastAsia="宋体" w:cs="宋体" w:hint="eastAsia"/>
        </w:rPr>
      </w:pPr>
      <w:r>
        <w:rPr>
          <w:sz w:val="20"/>
          <w:lang w:val="en-US" w:eastAsia="zh-CN"/>
          <w:szCs w:val="20"/>
          <w:rFonts w:ascii="宋体" w:hAnsi="宋体" w:eastAsia="宋体" w:cs="宋体" w:hint="eastAsia"/>
        </w:rPr>
        <w:t>备注：</w:t>
      </w:r>
      <w:r>
        <w:rPr>
          <w:sz w:val="20"/>
          <w:szCs w:val="20"/>
          <w:rFonts w:ascii="宋体" w:hAnsi="宋体" w:eastAsia="宋体" w:cs="宋体" w:hint="eastAsia"/>
        </w:rPr>
        <w:t>从业人员、营业收入、资产总额填报上一年度数据，无上一年度数据的新成立企业可不填报</w:t>
      </w:r>
    </w:p>
    <w:p>
      <w:pPr>
        <w:shd w:val="clear"/>
        <w:rPr>
          <w:b w:val="1"/>
          <w:sz w:val="28"/>
          <w:szCs w:val="21"/>
          <w:rFonts w:ascii="宋体" w:hAnsi="宋体" w:eastAsia="宋体" w:cs="宋体" w:hint="eastAsia"/>
        </w:rPr>
      </w:pPr>
      <w:r>
        <w:br w:type="page"/>
        <w:rPr>
          <w:b w:val="1"/>
          <w:sz w:val="28"/>
          <w:szCs w:val="21"/>
          <w:rFonts w:ascii="宋体" w:hAnsi="宋体" w:eastAsia="宋体" w:cs="宋体" w:hint="eastAsia"/>
        </w:rPr>
      </w:r>
    </w:p>
    <w:p>
      <w:pPr>
        <w:keepNext w:val="0"/>
        <w:keepLines w:val="0"/>
        <w:pageBreakBefore w:val="0"/>
        <w:wordWrap w:val="1"/>
        <w:overflowPunct w:val="1"/>
        <w:topLinePunct w:val="0"/>
        <w:autoSpaceDE w:val="0"/>
        <w:autoSpaceDN w:val="0"/>
        <w:bidi w:val="0"/>
        <w:adjustRightInd w:val="1"/>
        <w:snapToGrid w:val="1"/>
        <w:jc w:val="center"/>
        <w:widowControl w:val="0"/>
        <w:kinsoku/>
        <w:shd w:val="clear"/>
        <w:spacing w:before="0" w:line="360" w:lineRule="auto"/>
        <w:ind w:firstLine="0" w:left="0" w:right="0"/>
        <w:rPr>
          <w:b w:val="1"/>
          <w:sz w:val="24"/>
          <w:lang w:val="en-US" w:eastAsia="zh-CN"/>
          <w:bCs/>
          <w:szCs w:val="24"/>
          <w:rFonts w:ascii="宋体" w:hAnsi="宋体" w:eastAsia="宋体" w:cs="宋体" w:hint="eastAsia"/>
        </w:rPr>
      </w:pPr>
      <w:r>
        <w:rPr>
          <w:b w:val="1"/>
          <w:sz w:val="24"/>
          <w:lang w:val="en-US" w:eastAsia="zh-CN" w:bidi="ar-SA"/>
          <w:bCs/>
          <w:kern w:val="2"/>
          <w:szCs w:val="24"/>
          <w:rFonts w:ascii="宋体" w:hAnsi="宋体" w:eastAsia="宋体" w:cs="宋体" w:hint="eastAsia"/>
        </w:rPr>
        <w:t>中小企业声明函</w:t>
      </w:r>
    </w:p>
    <w:p>
      <w:pPr>
        <w:jc w:val="center"/>
        <w:outlineLvl w:val="8"/>
        <w:shd w:val="clear"/>
        <w:rPr>
          <w:b w:val="1"/>
          <w:sz w:val="24"/>
          <w:lang w:val="en-US" w:eastAsia="zh-CN"/>
          <w:bCs/>
          <w:szCs w:val="24"/>
          <w:rFonts w:ascii="宋体" w:hAnsi="宋体" w:eastAsia="宋体" w:cs="宋体" w:hint="eastAsia"/>
        </w:rPr>
      </w:pPr>
      <w:r>
        <w:rPr>
          <w:b w:val="1"/>
          <w:sz w:val="24"/>
          <w:lang w:val="en-US" w:eastAsia="zh-CN"/>
          <w:bCs/>
          <w:szCs w:val="24"/>
          <w:rFonts w:ascii="宋体" w:hAnsi="宋体" w:eastAsia="宋体" w:cs="宋体" w:hint="eastAsia"/>
        </w:rPr>
        <w:t>（工程、服务）</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本公司（联合体）郑重声明，根据《政府采购促进中小企业发展管理办法》（财库﹝2020﹞46 号） 的规定，本公司（联合体）参加（</w:t>
      </w:r>
      <w:r>
        <w:rPr>
          <w:b w:val="1"/>
          <w:sz w:val="22"/>
          <w:bCs/>
          <w:szCs w:val="22"/>
          <w:rFonts w:ascii="宋体" w:hAnsi="宋体" w:eastAsia="宋体" w:cs="宋体" w:hint="eastAsia"/>
        </w:rPr>
        <w:t>单位名称</w:t>
      </w:r>
      <w:r>
        <w:rPr>
          <w:sz w:val="22"/>
          <w:szCs w:val="22"/>
          <w:rFonts w:ascii="宋体" w:hAnsi="宋体" w:eastAsia="宋体" w:cs="宋体" w:hint="eastAsia"/>
        </w:rPr>
        <w:t>）的（</w:t>
      </w:r>
      <w:r>
        <w:rPr>
          <w:b w:val="1"/>
          <w:sz w:val="22"/>
          <w:bCs/>
          <w:szCs w:val="22"/>
          <w:rFonts w:ascii="宋体" w:hAnsi="宋体" w:eastAsia="宋体" w:cs="宋体" w:hint="eastAsia"/>
        </w:rPr>
        <w:t>项目名称</w:t>
      </w:r>
      <w:r>
        <w:rPr>
          <w:sz w:val="22"/>
          <w:szCs w:val="22"/>
          <w:rFonts w:ascii="宋体" w:hAnsi="宋体" w:eastAsia="宋体" w:cs="宋体" w:hint="eastAsia"/>
        </w:rPr>
        <w:t>）采购活动，工程的施工单位全部为符合政策要求的中小企业（或者：服务全部由符合政策要求的中小企业承接）。</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相关企业（含联合体中的中小企业、签订分包意向协议的中小企业）的具体情况如下：</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1.</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；承建（承接）企业为</w:t>
      </w:r>
      <w:r>
        <w:rPr>
          <w:u w:val="single"/>
          <w:sz w:val="22"/>
          <w:szCs w:val="22"/>
          <w:rFonts w:ascii="宋体" w:hAnsi="宋体" w:eastAsia="宋体" w:cs="宋体" w:hint="eastAsia"/>
        </w:rPr>
        <w:t>（企业名称）</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人，营业收入为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lang w:val="en-US" w:eastAsia="zh-CN"/>
          <w:szCs w:val="22"/>
          <w:rFonts w:ascii="宋体" w:hAnsi="宋体" w:eastAsia="宋体" w:cs="宋体" w:hint="eastAsia"/>
        </w:rPr>
        <w:t>2.</w:t>
      </w:r>
      <w:r>
        <w:rPr>
          <w:u w:val="single"/>
          <w:sz w:val="22"/>
          <w:szCs w:val="22"/>
          <w:rFonts w:ascii="宋体" w:hAnsi="宋体" w:eastAsia="宋体" w:cs="宋体" w:hint="eastAsia"/>
        </w:rPr>
        <w:t>（标的名称）</w:t>
      </w:r>
      <w:r>
        <w:rPr>
          <w:sz w:val="22"/>
          <w:szCs w:val="22"/>
          <w:rFonts w:ascii="宋体" w:hAnsi="宋体" w:eastAsia="宋体" w:cs="宋体" w:hint="eastAsia"/>
        </w:rPr>
        <w:t>，属于</w:t>
      </w:r>
      <w:r>
        <w:rPr>
          <w:u w:val="single"/>
          <w:sz w:val="22"/>
          <w:szCs w:val="22"/>
          <w:rFonts w:ascii="宋体" w:hAnsi="宋体" w:eastAsia="宋体" w:cs="宋体" w:hint="eastAsia"/>
        </w:rPr>
        <w:t>（采购文件中明确的所属行业）</w:t>
      </w:r>
      <w:r>
        <w:rPr>
          <w:sz w:val="22"/>
          <w:szCs w:val="22"/>
          <w:rFonts w:ascii="宋体" w:hAnsi="宋体" w:eastAsia="宋体" w:cs="宋体" w:hint="eastAsia"/>
        </w:rPr>
        <w:t>；承建（承接）企业为</w:t>
      </w:r>
      <w:r>
        <w:rPr>
          <w:u w:val="single"/>
          <w:sz w:val="22"/>
          <w:szCs w:val="22"/>
          <w:rFonts w:ascii="宋体" w:hAnsi="宋体" w:eastAsia="宋体" w:cs="宋体" w:hint="eastAsia"/>
        </w:rPr>
        <w:t>（企业名称）</w:t>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，从业人员</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人，营业收入为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万元，资产总额为</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sz w:val="22"/>
          <w:szCs w:val="22"/>
          <w:rFonts w:ascii="宋体" w:hAnsi="宋体" w:eastAsia="宋体" w:cs="宋体" w:hint="eastAsia"/>
        </w:rPr>
        <w:t>万元，属于</w:t>
      </w:r>
      <w:r>
        <w:rPr>
          <w:u w:val="single"/>
          <w:sz w:val="22"/>
          <w:szCs w:val="22"/>
          <w:rFonts w:ascii="宋体" w:hAnsi="宋体" w:eastAsia="宋体" w:cs="宋体" w:hint="eastAsia"/>
        </w:rPr>
        <w:t xml:space="preserve"> </w:t>
      </w:r>
      <w:r>
        <w:rPr>
          <w:u w:val="single"/>
          <w:sz w:val="22"/>
          <w:lang w:val="en-US" w:eastAsia="zh-CN"/>
          <w:szCs w:val="22"/>
          <w:rFonts w:ascii="宋体" w:hAnsi="宋体" w:eastAsia="宋体" w:cs="宋体" w:hint="eastAsia"/>
        </w:rPr>
        <w:t xml:space="preserve">  </w:t>
      </w:r>
      <w:r>
        <w:tab/>
        <w:rPr>
          <w:u w:val="single"/>
          <w:sz w:val="22"/>
          <w:szCs w:val="22"/>
          <w:rFonts w:ascii="宋体" w:hAnsi="宋体" w:eastAsia="宋体" w:cs="宋体" w:hint="eastAsia"/>
        </w:rPr>
      </w:r>
      <w:r>
        <w:rPr>
          <w:u w:val="single"/>
          <w:sz w:val="22"/>
          <w:lang w:val="en-US" w:eastAsia="zh-CN"/>
          <w:szCs w:val="22"/>
          <w:rFonts w:ascii="宋体" w:hAnsi="宋体" w:eastAsia="宋体" w:cs="宋体" w:hint="eastAsia"/>
        </w:rPr>
        <w:t xml:space="preserve">    </w:t>
      </w:r>
      <w:r>
        <w:rPr>
          <w:sz w:val="22"/>
          <w:szCs w:val="22"/>
          <w:rFonts w:ascii="宋体" w:hAnsi="宋体" w:eastAsia="宋体" w:cs="宋体" w:hint="eastAsia"/>
        </w:rPr>
        <w:t>（中型企业、小型企业、微型企业）；</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以上企业，不属于大企业的分支机构，不存在控股股东为大企业的情形，也不存在与大企业的负责人为同一人的情形。</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本企业对上述声明内容的真实性负责。如有虚假，将依法承担相应责任。</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企业名称（盖章）： </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日 期：</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lang w:val="en-US" w:eastAsia="zh-CN"/>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00" w:firstLineChars="200"/>
        <w:rPr>
          <w:sz w:val="22"/>
          <w:szCs w:val="22"/>
          <w:rFonts w:ascii="宋体" w:hAnsi="宋体" w:eastAsia="宋体" w:cs="宋体" w:hint="eastAsia"/>
        </w:rPr>
      </w:pPr>
      <w:r>
        <w:rPr>
          <w:sz w:val="20"/>
          <w:lang w:val="en-US" w:eastAsia="zh-CN"/>
          <w:szCs w:val="20"/>
          <w:rFonts w:ascii="宋体" w:hAnsi="宋体" w:eastAsia="宋体" w:cs="宋体" w:hint="eastAsia"/>
        </w:rPr>
        <w:t>备注：从业人员、营业收入、资产总额填报上一年度数据，无上一年度数据的新成立企业可不填报</w:t>
      </w:r>
    </w:p>
    <w:p>
      <w:pPr>
        <w:keepNext w:val="0"/>
        <w:keepLines w:val="0"/>
        <w:pageBreakBefore w:val="0"/>
        <w:wordWrap w:val="1"/>
        <w:overflowPunct w:val="1"/>
        <w:topLinePunct w:val="0"/>
        <w:autoSpaceDE w:val="1"/>
        <w:autoSpaceDN w:val="1"/>
        <w:bidi w:val="0"/>
        <w:adjustRightInd w:val="1"/>
        <w:snapToGrid w:val="1"/>
        <w:widowControl w:val="0"/>
        <w:kinsoku/>
        <w:spacing w:line="360" w:lineRule="auto"/>
        <w:ind w:firstLine="440" w:firstLineChars="200"/>
        <w:rPr>
          <w:sz w:val="2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keepNext w:val="0"/>
        <w:keepLines w:val="0"/>
        <w:pageBreakBefore w:val="0"/>
        <w:wordWrap w:val="1"/>
        <w:overflowPunct w:val="1"/>
        <w:topLinePunct w:val="0"/>
        <w:autoSpaceDE w:val="0"/>
        <w:autoSpaceDN w:val="0"/>
        <w:bidi w:val="0"/>
        <w:adjustRightInd w:val="1"/>
        <w:snapToGrid w:val="1"/>
        <w:jc w:val="center"/>
        <w:widowControl w:val="0"/>
        <w:kinsoku/>
        <w:outlineLvl w:val="1"/>
        <w:shd w:val="clear"/>
        <w:spacing w:before="0" w:line="240" w:lineRule="auto"/>
        <w:ind w:firstLine="0" w:left="0" w:right="0"/>
        <w:rPr>
          <w:b w:val="1"/>
          <w:sz w:val="24"/>
          <w:lang w:val="en-US" w:eastAsia="zh-CN" w:bidi="ar-SA"/>
          <w:bCs/>
          <w:kern w:val="2"/>
          <w:szCs w:val="24"/>
          <w:rFonts w:ascii="宋体" w:hAnsi="宋体" w:eastAsia="宋体" w:cs="宋体" w:hint="eastAsia"/>
        </w:rPr>
      </w:pPr>
      <w:bookmarkStart w:id="55" w:name="_Toc32718"/>
      <w:bookmarkEnd w:id="55"/>
      <w:r>
        <w:rPr>
          <w:b w:val="1"/>
          <w:sz w:val="24"/>
          <w:lang w:val="en-US" w:eastAsia="zh-CN" w:bidi="ar-SA"/>
          <w:bCs/>
          <w:kern w:val="2"/>
          <w:szCs w:val="24"/>
          <w:rFonts w:ascii="宋体" w:hAnsi="宋体" w:eastAsia="宋体" w:cs="宋体" w:hint="eastAsia"/>
        </w:rPr>
        <w:t>十三</w:t>
      </w:r>
      <w:r>
        <w:rPr>
          <w:b w:val="1"/>
          <w:sz w:val="24"/>
          <w:lang w:val="en-US" w:eastAsia="zh-CN" w:bidi="ar-SA"/>
          <w:bCs/>
          <w:kern w:val="2"/>
          <w:szCs w:val="24"/>
          <w:rFonts w:ascii="宋体" w:hAnsi="宋体" w:cs="宋体" w:hint="eastAsia"/>
        </w:rPr>
        <w:t>、</w:t>
      </w:r>
      <w:r>
        <w:rPr>
          <w:b w:val="1"/>
          <w:sz w:val="24"/>
          <w:lang w:val="en-US" w:eastAsia="zh-CN" w:bidi="ar-SA"/>
          <w:bCs/>
          <w:kern w:val="2"/>
          <w:szCs w:val="24"/>
          <w:rFonts w:ascii="宋体" w:hAnsi="宋体" w:eastAsia="宋体" w:cs="宋体" w:hint="eastAsia"/>
        </w:rPr>
        <w:t>监狱企业</w:t>
      </w: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p>
    <w:p>
      <w:pPr>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b w:val="1"/>
          <w:sz w:val="36"/>
          <w:lang w:val="en-US" w:eastAsia="zh-CN"/>
          <w:szCs w:val="36"/>
          <w:rFonts w:ascii="宋体" w:hAnsi="宋体" w:eastAsia="宋体" w:cs="宋体" w:hint="eastAsia"/>
        </w:rPr>
      </w:pPr>
      <w:r>
        <w:rPr>
          <w:sz w:val="22"/>
          <w:szCs w:val="22"/>
          <w:rFonts w:ascii="宋体" w:hAnsi="宋体" w:eastAsia="宋体" w:cs="宋体" w:hint="eastAsia"/>
        </w:rPr>
        <w:t>提供由监狱管理局、戒毒管理局（含新疆生产建设兵团）出具的属于监狱企业的证明文件。</w:t>
      </w:r>
      <w:r>
        <w:br w:type="page"/>
        <w:rPr>
          <w:b w:val="1"/>
          <w:sz w:val="36"/>
          <w:lang w:val="en-US" w:eastAsia="zh-CN"/>
          <w:szCs w:val="36"/>
          <w:rFonts w:ascii="宋体" w:hAnsi="宋体" w:eastAsia="宋体" w:cs="宋体" w:hint="eastAsia"/>
        </w:rPr>
      </w:r>
    </w:p>
    <w:p>
      <w:pPr>
        <w:jc w:val="center"/>
        <w:outlineLvl w:val="8"/>
        <w:shd w:val="clear"/>
        <w:rPr>
          <w:b w:val="1"/>
          <w:sz w:val="24"/>
          <w:lang w:val="en-US" w:eastAsia="zh-CN"/>
          <w:bCs/>
          <w:szCs w:val="24"/>
          <w:rFonts w:ascii="宋体" w:hAnsi="宋体" w:eastAsia="宋体" w:cs="宋体" w:hint="eastAsia"/>
        </w:rPr>
      </w:pPr>
      <w:bookmarkStart w:id="56" w:name="_Toc1137"/>
      <w:bookmarkEnd w:id="56"/>
      <w:r>
        <w:rPr>
          <w:b w:val="1"/>
          <w:sz w:val="24"/>
          <w:lang w:val="en-US" w:eastAsia="zh-CN"/>
          <w:bCs/>
          <w:szCs w:val="24"/>
          <w:rFonts w:ascii="宋体" w:hAnsi="宋体" w:eastAsia="宋体" w:cs="宋体" w:hint="eastAsia"/>
        </w:rPr>
        <w:t>十四</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残疾人福利性单位声明函</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本单位郑重声明，根据《财政部 民政部 中国残疾人联合会关于促进残疾人就业政府采购政策的通知》（财库〔2017〕141号）的规定，本单位为符合条件的残疾人福利性单位，且本单位参加</w:t>
      </w:r>
      <w:r>
        <w:rPr>
          <w:u w:val="single"/>
          <w:sz w:val="22"/>
          <w:lang w:val="en-US" w:eastAsia="zh-CN" w:bidi="ar-SA"/>
          <w:kern w:val="2"/>
          <w:szCs w:val="22"/>
          <w:rFonts w:ascii="宋体" w:hAnsi="宋体" w:eastAsia="宋体" w:cs="宋体" w:hint="eastAsia"/>
        </w:rPr>
        <w:t xml:space="preserve">           </w:t>
      </w:r>
      <w:r>
        <w:tab/>
        <w:rPr>
          <w:u w:val="single"/>
          <w:sz w:val="22"/>
          <w:lang w:val="en-US" w:eastAsia="zh-CN" w:bidi="ar-SA"/>
          <w:kern w:val="2"/>
          <w:szCs w:val="22"/>
          <w:rFonts w:ascii="宋体" w:hAnsi="宋体" w:eastAsia="宋体" w:cs="宋体" w:hint="eastAsia"/>
        </w:rPr>
      </w:r>
      <w:r>
        <w:rPr>
          <w:sz w:val="22"/>
          <w:lang w:val="en-US" w:eastAsia="zh-CN" w:bidi="ar-SA"/>
          <w:kern w:val="2"/>
          <w:szCs w:val="22"/>
          <w:rFonts w:ascii="宋体" w:hAnsi="宋体" w:eastAsia="宋体" w:cs="宋体" w:hint="eastAsia"/>
        </w:rPr>
        <w:t>单位的</w:t>
      </w:r>
      <w:r>
        <w:rPr>
          <w:u w:val="single"/>
          <w:sz w:val="22"/>
          <w:lang w:val="en-US" w:eastAsia="zh-CN" w:bidi="ar-SA"/>
          <w:kern w:val="2"/>
          <w:szCs w:val="22"/>
          <w:rFonts w:ascii="宋体" w:hAnsi="宋体" w:eastAsia="宋体" w:cs="宋体" w:hint="eastAsia"/>
        </w:rPr>
        <w:t xml:space="preserve"> </w:t>
      </w:r>
      <w:r>
        <w:tab/>
        <w:rPr>
          <w:u w:val="single"/>
          <w:sz w:val="22"/>
          <w:lang w:val="en-US" w:eastAsia="zh-CN" w:bidi="ar-SA"/>
          <w:kern w:val="2"/>
          <w:szCs w:val="22"/>
          <w:rFonts w:ascii="宋体" w:hAnsi="宋体" w:eastAsia="宋体" w:cs="宋体" w:hint="eastAsia"/>
        </w:rPr>
      </w:r>
      <w:r>
        <w:rPr>
          <w:u w:val="single"/>
          <w:sz w:val="22"/>
          <w:lang w:val="en-US" w:eastAsia="zh-CN" w:bidi="ar-SA"/>
          <w:kern w:val="2"/>
          <w:szCs w:val="22"/>
          <w:rFonts w:ascii="宋体" w:hAnsi="宋体" w:eastAsia="宋体" w:cs="宋体" w:hint="eastAsia"/>
        </w:rPr>
        <w:t xml:space="preserve">   </w:t>
      </w:r>
      <w:r>
        <w:rPr>
          <w:sz w:val="22"/>
          <w:lang w:val="en-US" w:eastAsia="zh-CN" w:bidi="ar-SA"/>
          <w:kern w:val="2"/>
          <w:szCs w:val="22"/>
          <w:rFonts w:ascii="宋体" w:hAnsi="宋体" w:eastAsia="宋体" w:cs="宋体" w:hint="eastAsia"/>
        </w:rPr>
        <w:t>项目采购活动提供本单位制造的货物（由本单位承担工程/提供服务），或者提供其他残疾人福利性单位制造的货物（不包括使用非残疾人福利性单位注册商 标的货物）。</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本单位对上述声明的真实性负责。如有虚假，将依法承担相应责任。</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left="0" w:right="0"/>
        <w:rPr>
          <w:sz w:val="20"/>
          <w:szCs w:val="20"/>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单位名称（加盖公章）：</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right="0"/>
        <w:rPr>
          <w:sz w:val="22"/>
          <w:lang w:val="en-US" w:eastAsia="zh-CN" w:bidi="ar-SA"/>
          <w:kern w:val="2"/>
          <w:szCs w:val="22"/>
          <w:rFonts w:ascii="宋体" w:hAnsi="宋体" w:eastAsia="宋体" w:cs="宋体" w:hint="eastAsia"/>
        </w:rPr>
      </w:pPr>
      <w:r>
        <w:rPr>
          <w:sz w:val="22"/>
          <w:lang w:val="en-US" w:eastAsia="zh-CN" w:bidi="ar-SA"/>
          <w:kern w:val="2"/>
          <w:szCs w:val="22"/>
          <w:rFonts w:ascii="宋体" w:hAnsi="宋体" w:eastAsia="宋体" w:cs="宋体" w:hint="eastAsia"/>
        </w:rPr>
        <w:t>日 期：</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tabs>
          <w:tab w:val="left" w:pos="6803"/>
          <w:tab w:val="left" w:pos="7956"/>
        </w:tabs>
        <w:spacing w:before="0" w:line="360" w:lineRule="auto"/>
        <w:ind w:firstLine="540" w:left="0" w:right="0"/>
        <w:rPr>
          <w:sz w:val="22"/>
          <w:lang w:val="en-US" w:eastAsia="zh-CN" w:bidi="ar-SA"/>
          <w:kern w:val="2"/>
          <w:szCs w:val="22"/>
          <w:rFonts w:ascii="宋体" w:hAnsi="宋体" w:eastAsia="宋体" w:cs="宋体" w:hint="eastAsia"/>
        </w:rPr>
        <w:sectPr>
          <w:docGrid w:type="default" w:charSpace="0"/>
          <w:pgSz w:w="11900" w:h="16840"/>
          <w:pgMar w:top="1440" w:right="1800" w:bottom="1440" w:left="1800" w:header="992" w:footer="850" w:gutter="0"/>
          <w:pgNumType w:fmt="decimal"/>
          <w:cols w:space="720" w:num="1"/>
        </w:sectPr>
      </w:pPr>
    </w:p>
    <w:p>
      <w:pPr>
        <w:jc w:val="center"/>
        <w:outlineLvl w:val="1"/>
        <w:shd w:val="clear"/>
        <w:spacing w:before="75" w:line="360" w:lineRule="auto"/>
        <w:ind w:firstLine="0" w:left="2605" w:right="2692"/>
        <w:rPr>
          <w:b w:val="1"/>
          <w:sz w:val="24"/>
          <w:szCs w:val="24"/>
          <w:rFonts w:ascii="宋体" w:hAnsi="宋体" w:eastAsia="宋体" w:cs="宋体" w:hint="eastAsia"/>
        </w:rPr>
      </w:pPr>
      <w:bookmarkStart w:id="57" w:name="_Toc20098"/>
      <w:bookmarkEnd w:id="57"/>
      <w:r>
        <w:rPr>
          <w:b w:val="1"/>
          <w:sz w:val="24"/>
          <w:lang w:val="en-US" w:eastAsia="zh-CN"/>
          <w:szCs w:val="24"/>
          <w:rFonts w:ascii="宋体" w:hAnsi="宋体" w:eastAsia="宋体" w:cs="宋体" w:hint="eastAsia"/>
        </w:rPr>
        <w:t>十五</w:t>
      </w:r>
      <w:r>
        <w:rPr>
          <w:b w:val="1"/>
          <w:sz w:val="24"/>
          <w:lang w:val="en-US" w:eastAsia="zh-CN"/>
          <w:szCs w:val="24"/>
          <w:rFonts w:ascii="宋体" w:hAnsi="宋体" w:cs="宋体" w:hint="eastAsia"/>
        </w:rPr>
        <w:t>、</w:t>
      </w:r>
      <w:r>
        <w:rPr>
          <w:b w:val="1"/>
          <w:sz w:val="24"/>
          <w:szCs w:val="24"/>
          <w:rFonts w:ascii="宋体" w:hAnsi="宋体" w:eastAsia="宋体" w:cs="宋体" w:hint="eastAsia"/>
        </w:rPr>
        <w:t>分项报价明细表</w:t>
      </w:r>
    </w:p>
    <w:tbl>
      <w:tblPr>
        <w:tblStyle w:val="31"/>
        <w:tblOverlap w:val="never"/>
        <w:tblW w:w="10176" w:type="dxa"/>
        <w:jc w:val="center"/>
        <w:tblpPr w:leftFromText="180" w:rightFromText="180" w:vertAnchor="text" w:horzAnchor="page" w:tblpXSpec="center" w:tblpY="155"/>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597.000000"/>
        <w:gridCol w:w="990.000000"/>
        <w:gridCol w:w="3182.000000"/>
        <w:gridCol w:w="1226.000000"/>
        <w:gridCol w:w="927.000000"/>
        <w:gridCol w:w="741.000000"/>
        <w:gridCol w:w="602.000000"/>
        <w:gridCol w:w="950.000000"/>
        <w:gridCol w:w="961.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15" w:hRule="atLeast"/>
          <w:jc w:val="center"/>
        </w:trPr>
        <w:tc>
          <w:tcPr>
            <w:tcW w:w="59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99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标的名称</w:t>
            </w:r>
          </w:p>
        </w:tc>
        <w:tc>
          <w:tcPr>
            <w:tcW w:w="3182"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品牌、规格型号/主要服务内容</w:t>
            </w:r>
          </w:p>
        </w:tc>
        <w:tc>
          <w:tcPr>
            <w:tcW w:w="1226"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制造商名称</w:t>
            </w:r>
          </w:p>
        </w:tc>
        <w:tc>
          <w:tcPr>
            <w:tcW w:w="92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产地</w:t>
            </w:r>
          </w:p>
        </w:tc>
        <w:tc>
          <w:tcPr>
            <w:tcW w:w="741"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数量</w:t>
            </w:r>
          </w:p>
        </w:tc>
        <w:tc>
          <w:tcPr>
            <w:tcW w:w="602" w:type="dxa"/>
            <w:vAlign w:val="center"/>
            <w:shd w:val="clear" w:color="auto" w:fill="EDEDED"/>
          </w:tcPr>
          <w:p>
            <w:pPr>
              <w:jc w:val="both"/>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单位</w:t>
            </w:r>
          </w:p>
        </w:tc>
        <w:tc>
          <w:tcPr>
            <w:tcW w:w="95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单价</w:t>
            </w: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（元）</w:t>
            </w:r>
          </w:p>
        </w:tc>
        <w:tc>
          <w:tcPr>
            <w:tcW w:w="961"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总价</w:t>
            </w: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（元）</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834" w:hRule="atLeast"/>
          <w:jc w:val="center"/>
        </w:trPr>
        <w:tc>
          <w:tcPr>
            <w:tcW w:w="597"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990" w:type="dxa"/>
            <w:vAlign w:val="center"/>
            <w:shd w:val="clear" w:color="auto" w:fill="F6F6F6"/>
          </w:tcPr>
          <w:p>
            <w:pPr>
              <w:jc w:val="center"/>
              <w:rPr>
                <w:color w:val="auto"/>
                <w:sz w:val="20"/>
                <w:szCs w:val="21"/>
                <w:rFonts w:ascii="宋体" w:hAnsi="宋体" w:eastAsia="宋体" w:cs="宋体" w:hint="eastAsia"/>
              </w:rPr>
            </w:pPr>
          </w:p>
        </w:tc>
        <w:tc>
          <w:tcPr>
            <w:tcW w:w="3182" w:type="dxa"/>
            <w:vAlign w:val="center"/>
            <w:shd w:val="clear" w:color="auto" w:fill="F6F6F6"/>
          </w:tcPr>
          <w:p>
            <w:pPr>
              <w:jc w:val="center"/>
              <w:rPr>
                <w:color w:val="auto"/>
                <w:sz w:val="20"/>
                <w:szCs w:val="21"/>
                <w:rFonts w:ascii="宋体" w:hAnsi="宋体" w:eastAsia="宋体" w:cs="宋体" w:hint="eastAsia"/>
              </w:rPr>
            </w:pPr>
          </w:p>
        </w:tc>
        <w:tc>
          <w:tcPr>
            <w:tcW w:w="1226" w:type="dxa"/>
            <w:vAlign w:val="center"/>
            <w:shd w:val="clear" w:color="auto" w:fill="F6F6F6"/>
          </w:tcPr>
          <w:p>
            <w:pPr>
              <w:jc w:val="center"/>
              <w:rPr>
                <w:color w:val="auto"/>
                <w:sz w:val="20"/>
                <w:lang w:val="en-US" w:eastAsia="zh-CN"/>
                <w:szCs w:val="21"/>
                <w:rFonts w:ascii="宋体" w:hAnsi="宋体" w:eastAsia="宋体" w:cs="宋体" w:hint="eastAsia"/>
              </w:rPr>
            </w:pPr>
          </w:p>
        </w:tc>
        <w:tc>
          <w:tcPr>
            <w:tcW w:w="927" w:type="dxa"/>
            <w:vAlign w:val="center"/>
            <w:shd w:val="clear" w:color="auto" w:fill="F6F6F6"/>
          </w:tcPr>
          <w:p>
            <w:pPr>
              <w:jc w:val="center"/>
              <w:rPr>
                <w:color w:val="auto"/>
                <w:sz w:val="20"/>
                <w:lang w:val="en-US" w:eastAsia="zh-CN"/>
                <w:szCs w:val="21"/>
                <w:rFonts w:ascii="宋体" w:hAnsi="宋体" w:eastAsia="宋体" w:cs="宋体" w:hint="eastAsia"/>
              </w:rPr>
            </w:pPr>
          </w:p>
        </w:tc>
        <w:tc>
          <w:tcPr>
            <w:tcW w:w="741" w:type="dxa"/>
            <w:vAlign w:val="center"/>
            <w:shd w:val="clear" w:color="auto" w:fill="F6F6F6"/>
          </w:tcPr>
          <w:p>
            <w:pPr>
              <w:jc w:val="center"/>
              <w:rPr>
                <w:color w:val="auto"/>
                <w:sz w:val="20"/>
                <w:lang w:val="en-US" w:eastAsia="zh-CN"/>
                <w:szCs w:val="21"/>
                <w:rFonts w:ascii="宋体" w:hAnsi="宋体" w:eastAsia="宋体" w:cs="宋体" w:hint="eastAsia"/>
              </w:rPr>
            </w:pPr>
          </w:p>
        </w:tc>
        <w:tc>
          <w:tcPr>
            <w:tcW w:w="602" w:type="dxa"/>
            <w:vAlign w:val="center"/>
            <w:shd w:val="clear" w:color="auto" w:fill="F6F6F6"/>
          </w:tcPr>
          <w:p>
            <w:pPr>
              <w:jc w:val="center"/>
              <w:rPr>
                <w:color w:val="auto"/>
                <w:sz w:val="20"/>
                <w:szCs w:val="21"/>
                <w:rFonts w:ascii="宋体" w:hAnsi="宋体" w:eastAsia="宋体" w:cs="宋体" w:hint="eastAsia"/>
              </w:rPr>
            </w:pPr>
          </w:p>
        </w:tc>
        <w:tc>
          <w:tcPr>
            <w:tcW w:w="950" w:type="dxa"/>
            <w:vAlign w:val="center"/>
            <w:shd w:val="clear" w:color="auto" w:fill="F6F6F6"/>
          </w:tcPr>
          <w:p>
            <w:pPr>
              <w:jc w:val="center"/>
              <w:rPr>
                <w:color w:val="auto"/>
                <w:sz w:val="20"/>
                <w:lang w:val="en-US" w:eastAsia="zh-CN"/>
                <w:szCs w:val="21"/>
                <w:rFonts w:ascii="宋体" w:hAnsi="宋体" w:eastAsia="宋体" w:cs="宋体" w:hint="eastAsia"/>
              </w:rPr>
            </w:pPr>
          </w:p>
        </w:tc>
        <w:tc>
          <w:tcPr>
            <w:tcW w:w="961" w:type="dxa"/>
            <w:vAlign w:val="center"/>
            <w:shd w:val="clear" w:color="auto" w:fill="F6F6F6"/>
          </w:tcPr>
          <w:p>
            <w:pPr>
              <w:jc w:val="center"/>
              <w:rPr>
                <w:color w:val="auto"/>
                <w:sz w:val="20"/>
                <w:lang w:val="en-US" w:eastAsia="zh-CN"/>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827" w:hRule="atLeast"/>
          <w:jc w:val="center"/>
        </w:trPr>
        <w:tc>
          <w:tcPr>
            <w:tcW w:w="597"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990" w:type="dxa"/>
            <w:vAlign w:val="center"/>
          </w:tcPr>
          <w:p>
            <w:pPr>
              <w:jc w:val="center"/>
              <w:rPr>
                <w:color w:val="auto"/>
                <w:sz w:val="20"/>
                <w:szCs w:val="21"/>
                <w:rFonts w:ascii="宋体" w:hAnsi="宋体" w:eastAsia="宋体" w:cs="宋体" w:hint="eastAsia"/>
              </w:rPr>
            </w:pPr>
          </w:p>
        </w:tc>
        <w:tc>
          <w:tcPr>
            <w:tcW w:w="3182" w:type="dxa"/>
            <w:vAlign w:val="center"/>
          </w:tcPr>
          <w:p>
            <w:pPr>
              <w:jc w:val="center"/>
              <w:rPr>
                <w:color w:val="auto"/>
                <w:sz w:val="20"/>
                <w:szCs w:val="21"/>
                <w:rFonts w:ascii="宋体" w:hAnsi="宋体" w:eastAsia="宋体" w:cs="宋体" w:hint="eastAsia"/>
              </w:rPr>
            </w:pPr>
          </w:p>
        </w:tc>
        <w:tc>
          <w:tcPr>
            <w:tcW w:w="1226" w:type="dxa"/>
            <w:vAlign w:val="center"/>
          </w:tcPr>
          <w:p>
            <w:pPr>
              <w:jc w:val="center"/>
              <w:rPr>
                <w:color w:val="auto"/>
                <w:sz w:val="20"/>
                <w:szCs w:val="21"/>
                <w:rFonts w:ascii="宋体" w:hAnsi="宋体" w:eastAsia="宋体" w:cs="宋体" w:hint="eastAsia"/>
              </w:rPr>
            </w:pPr>
          </w:p>
        </w:tc>
        <w:tc>
          <w:tcPr>
            <w:tcW w:w="927" w:type="dxa"/>
            <w:vAlign w:val="center"/>
          </w:tcPr>
          <w:p>
            <w:pPr>
              <w:jc w:val="center"/>
              <w:rPr>
                <w:color w:val="auto"/>
                <w:sz w:val="20"/>
                <w:szCs w:val="21"/>
                <w:rFonts w:ascii="宋体" w:hAnsi="宋体" w:eastAsia="宋体" w:cs="宋体" w:hint="eastAsia"/>
              </w:rPr>
            </w:pPr>
          </w:p>
        </w:tc>
        <w:tc>
          <w:tcPr>
            <w:tcW w:w="741" w:type="dxa"/>
            <w:vAlign w:val="center"/>
          </w:tcPr>
          <w:p>
            <w:pPr>
              <w:jc w:val="center"/>
              <w:rPr>
                <w:color w:val="auto"/>
                <w:sz w:val="20"/>
                <w:szCs w:val="21"/>
                <w:rFonts w:ascii="宋体" w:hAnsi="宋体" w:eastAsia="宋体" w:cs="宋体" w:hint="eastAsia"/>
              </w:rPr>
            </w:pPr>
          </w:p>
        </w:tc>
        <w:tc>
          <w:tcPr>
            <w:tcW w:w="602" w:type="dxa"/>
            <w:vAlign w:val="center"/>
          </w:tcPr>
          <w:p>
            <w:pPr>
              <w:jc w:val="center"/>
              <w:rPr>
                <w:color w:val="auto"/>
                <w:sz w:val="20"/>
                <w:szCs w:val="21"/>
                <w:rFonts w:ascii="宋体" w:hAnsi="宋体" w:eastAsia="宋体" w:cs="宋体" w:hint="eastAsia"/>
              </w:rPr>
            </w:pPr>
          </w:p>
        </w:tc>
        <w:tc>
          <w:tcPr>
            <w:tcW w:w="950" w:type="dxa"/>
            <w:vAlign w:val="center"/>
          </w:tcPr>
          <w:p>
            <w:pPr>
              <w:jc w:val="center"/>
              <w:rPr>
                <w:color w:val="auto"/>
                <w:sz w:val="20"/>
                <w:szCs w:val="21"/>
                <w:rFonts w:ascii="宋体" w:hAnsi="宋体" w:eastAsia="宋体" w:cs="宋体" w:hint="eastAsia"/>
              </w:rPr>
            </w:pPr>
          </w:p>
        </w:tc>
        <w:tc>
          <w:tcPr>
            <w:tcW w:w="961" w:type="dxa"/>
            <w:vAlign w:val="center"/>
          </w:tcPr>
          <w:p>
            <w:pPr>
              <w:jc w:val="center"/>
              <w:rPr>
                <w:color w:val="auto"/>
                <w:sz w:val="20"/>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916" w:hRule="atLeast"/>
          <w:jc w:val="center"/>
        </w:trPr>
        <w:tc>
          <w:tcPr>
            <w:tcW w:w="597"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3</w:t>
            </w:r>
          </w:p>
        </w:tc>
        <w:tc>
          <w:tcPr>
            <w:tcW w:w="990" w:type="dxa"/>
            <w:vAlign w:val="center"/>
            <w:shd w:val="clear" w:color="auto" w:fill="F6F6F6"/>
          </w:tcPr>
          <w:p>
            <w:pPr>
              <w:jc w:val="center"/>
              <w:rPr>
                <w:color w:val="auto"/>
                <w:sz w:val="20"/>
                <w:szCs w:val="21"/>
                <w:rFonts w:ascii="宋体" w:hAnsi="宋体" w:eastAsia="宋体" w:cs="宋体" w:hint="eastAsia"/>
              </w:rPr>
            </w:pPr>
          </w:p>
        </w:tc>
        <w:tc>
          <w:tcPr>
            <w:tcW w:w="3182" w:type="dxa"/>
            <w:vAlign w:val="center"/>
            <w:shd w:val="clear" w:color="auto" w:fill="F6F6F6"/>
          </w:tcPr>
          <w:p>
            <w:pPr>
              <w:jc w:val="center"/>
              <w:rPr>
                <w:color w:val="auto"/>
                <w:sz w:val="20"/>
                <w:szCs w:val="21"/>
                <w:rFonts w:ascii="宋体" w:hAnsi="宋体" w:eastAsia="宋体" w:cs="宋体" w:hint="eastAsia"/>
              </w:rPr>
            </w:pPr>
          </w:p>
        </w:tc>
        <w:tc>
          <w:tcPr>
            <w:tcW w:w="1226" w:type="dxa"/>
            <w:vAlign w:val="center"/>
            <w:shd w:val="clear" w:color="auto" w:fill="F6F6F6"/>
          </w:tcPr>
          <w:p>
            <w:pPr>
              <w:jc w:val="center"/>
              <w:rPr>
                <w:color w:val="auto"/>
                <w:sz w:val="20"/>
                <w:szCs w:val="21"/>
                <w:rFonts w:ascii="宋体" w:hAnsi="宋体" w:eastAsia="宋体" w:cs="宋体" w:hint="eastAsia"/>
              </w:rPr>
            </w:pPr>
          </w:p>
        </w:tc>
        <w:tc>
          <w:tcPr>
            <w:tcW w:w="927" w:type="dxa"/>
            <w:vAlign w:val="center"/>
            <w:shd w:val="clear" w:color="auto" w:fill="F6F6F6"/>
          </w:tcPr>
          <w:p>
            <w:pPr>
              <w:jc w:val="center"/>
              <w:rPr>
                <w:color w:val="auto"/>
                <w:sz w:val="20"/>
                <w:szCs w:val="21"/>
                <w:rFonts w:ascii="宋体" w:hAnsi="宋体" w:eastAsia="宋体" w:cs="宋体" w:hint="eastAsia"/>
              </w:rPr>
            </w:pPr>
          </w:p>
        </w:tc>
        <w:tc>
          <w:tcPr>
            <w:tcW w:w="741" w:type="dxa"/>
            <w:vAlign w:val="center"/>
            <w:shd w:val="clear" w:color="auto" w:fill="F6F6F6"/>
          </w:tcPr>
          <w:p>
            <w:pPr>
              <w:jc w:val="center"/>
              <w:rPr>
                <w:color w:val="auto"/>
                <w:sz w:val="20"/>
                <w:szCs w:val="21"/>
                <w:rFonts w:ascii="宋体" w:hAnsi="宋体" w:eastAsia="宋体" w:cs="宋体" w:hint="eastAsia"/>
              </w:rPr>
            </w:pPr>
          </w:p>
        </w:tc>
        <w:tc>
          <w:tcPr>
            <w:tcW w:w="602" w:type="dxa"/>
            <w:vAlign w:val="center"/>
            <w:shd w:val="clear" w:color="auto" w:fill="F6F6F6"/>
          </w:tcPr>
          <w:p>
            <w:pPr>
              <w:jc w:val="center"/>
              <w:rPr>
                <w:color w:val="auto"/>
                <w:sz w:val="20"/>
                <w:szCs w:val="21"/>
                <w:rFonts w:ascii="宋体" w:hAnsi="宋体" w:eastAsia="宋体" w:cs="宋体" w:hint="eastAsia"/>
              </w:rPr>
            </w:pPr>
          </w:p>
        </w:tc>
        <w:tc>
          <w:tcPr>
            <w:tcW w:w="950" w:type="dxa"/>
            <w:vAlign w:val="center"/>
            <w:shd w:val="clear" w:color="auto" w:fill="F6F6F6"/>
          </w:tcPr>
          <w:p>
            <w:pPr>
              <w:jc w:val="center"/>
              <w:rPr>
                <w:color w:val="auto"/>
                <w:sz w:val="20"/>
                <w:szCs w:val="21"/>
                <w:rFonts w:ascii="宋体" w:hAnsi="宋体" w:eastAsia="宋体" w:cs="宋体" w:hint="eastAsia"/>
              </w:rPr>
            </w:pPr>
          </w:p>
        </w:tc>
        <w:tc>
          <w:tcPr>
            <w:tcW w:w="961" w:type="dxa"/>
            <w:vAlign w:val="center"/>
            <w:shd w:val="clear" w:color="auto" w:fill="F6F6F6"/>
          </w:tcPr>
          <w:p>
            <w:pPr>
              <w:jc w:val="center"/>
              <w:rPr>
                <w:color w:val="auto"/>
                <w:sz w:val="20"/>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36" w:hRule="atLeast"/>
          <w:jc w:val="center"/>
        </w:trPr>
        <w:tc>
          <w:tcPr>
            <w:tcW w:w="597"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990" w:type="dxa"/>
            <w:vAlign w:val="center"/>
          </w:tcPr>
          <w:p>
            <w:pPr>
              <w:jc w:val="center"/>
              <w:rPr>
                <w:color w:val="auto"/>
                <w:sz w:val="20"/>
                <w:szCs w:val="21"/>
                <w:rFonts w:ascii="宋体" w:hAnsi="宋体" w:eastAsia="宋体" w:cs="宋体" w:hint="eastAsia"/>
              </w:rPr>
            </w:pPr>
          </w:p>
        </w:tc>
        <w:tc>
          <w:tcPr>
            <w:tcW w:w="3182" w:type="dxa"/>
            <w:vAlign w:val="center"/>
          </w:tcPr>
          <w:p>
            <w:pPr>
              <w:jc w:val="center"/>
              <w:rPr>
                <w:color w:val="auto"/>
                <w:sz w:val="20"/>
                <w:szCs w:val="21"/>
                <w:rFonts w:ascii="宋体" w:hAnsi="宋体" w:eastAsia="宋体" w:cs="宋体" w:hint="eastAsia"/>
              </w:rPr>
            </w:pPr>
          </w:p>
        </w:tc>
        <w:tc>
          <w:tcPr>
            <w:tcW w:w="1226" w:type="dxa"/>
            <w:vAlign w:val="center"/>
          </w:tcPr>
          <w:p>
            <w:pPr>
              <w:jc w:val="center"/>
              <w:rPr>
                <w:color w:val="auto"/>
                <w:sz w:val="20"/>
                <w:szCs w:val="21"/>
                <w:rFonts w:ascii="宋体" w:hAnsi="宋体" w:eastAsia="宋体" w:cs="宋体" w:hint="eastAsia"/>
              </w:rPr>
            </w:pPr>
          </w:p>
        </w:tc>
        <w:tc>
          <w:tcPr>
            <w:tcW w:w="927" w:type="dxa"/>
            <w:vAlign w:val="center"/>
          </w:tcPr>
          <w:p>
            <w:pPr>
              <w:jc w:val="center"/>
              <w:rPr>
                <w:color w:val="auto"/>
                <w:sz w:val="20"/>
                <w:szCs w:val="21"/>
                <w:rFonts w:ascii="宋体" w:hAnsi="宋体" w:eastAsia="宋体" w:cs="宋体" w:hint="eastAsia"/>
              </w:rPr>
            </w:pPr>
          </w:p>
        </w:tc>
        <w:tc>
          <w:tcPr>
            <w:tcW w:w="741" w:type="dxa"/>
            <w:vAlign w:val="center"/>
          </w:tcPr>
          <w:p>
            <w:pPr>
              <w:jc w:val="center"/>
              <w:rPr>
                <w:color w:val="auto"/>
                <w:sz w:val="20"/>
                <w:szCs w:val="21"/>
                <w:rFonts w:ascii="宋体" w:hAnsi="宋体" w:eastAsia="宋体" w:cs="宋体" w:hint="eastAsia"/>
              </w:rPr>
            </w:pPr>
          </w:p>
        </w:tc>
        <w:tc>
          <w:tcPr>
            <w:tcW w:w="602" w:type="dxa"/>
            <w:vAlign w:val="center"/>
          </w:tcPr>
          <w:p>
            <w:pPr>
              <w:jc w:val="center"/>
              <w:rPr>
                <w:color w:val="auto"/>
                <w:sz w:val="20"/>
                <w:szCs w:val="21"/>
                <w:rFonts w:ascii="宋体" w:hAnsi="宋体" w:eastAsia="宋体" w:cs="宋体" w:hint="eastAsia"/>
              </w:rPr>
            </w:pPr>
          </w:p>
        </w:tc>
        <w:tc>
          <w:tcPr>
            <w:tcW w:w="950" w:type="dxa"/>
            <w:vAlign w:val="center"/>
          </w:tcPr>
          <w:p>
            <w:pPr>
              <w:jc w:val="center"/>
              <w:rPr>
                <w:color w:val="auto"/>
                <w:sz w:val="20"/>
                <w:szCs w:val="21"/>
                <w:rFonts w:ascii="宋体" w:hAnsi="宋体" w:eastAsia="宋体" w:cs="宋体" w:hint="eastAsia"/>
              </w:rPr>
            </w:pPr>
          </w:p>
        </w:tc>
        <w:tc>
          <w:tcPr>
            <w:tcW w:w="961" w:type="dxa"/>
            <w:vAlign w:val="center"/>
          </w:tcPr>
          <w:p>
            <w:pPr>
              <w:jc w:val="center"/>
              <w:rPr>
                <w:color w:val="auto"/>
                <w:sz w:val="20"/>
                <w:szCs w:val="21"/>
                <w:rFonts w:ascii="宋体" w:hAnsi="宋体" w:eastAsia="宋体" w:cs="宋体" w:hint="eastAsia"/>
              </w:rPr>
            </w:pPr>
          </w:p>
        </w:tc>
      </w:tr>
    </w:tbl>
    <w:p>
      <w:pPr>
        <w:pStyle w:val="15"/>
        <w:keepNext w:val="0"/>
        <w:keepLines w:val="0"/>
        <w:pageBreakBefore w:val="0"/>
        <w:wordWrap w:val="1"/>
        <w:overflowPunct w:val="1"/>
        <w:topLinePunct w:val="0"/>
        <w:bidi w:val="0"/>
        <w:adjustRightInd w:val="1"/>
        <w:snapToGrid w:val="1"/>
        <w:widowControl w:val="0"/>
        <w:kinsoku/>
        <w:shd w:val="clear"/>
        <w:spacing w:after="0" w:line="360" w:lineRule="auto"/>
        <w:ind w:left="0" w:leftChars="0"/>
        <w:rPr>
          <w:b w:val="1"/>
          <w:sz w:val="16"/>
          <w:bCs/>
          <w:szCs w:val="16"/>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2" w:firstLineChars="200" w:left="0"/>
        <w:rPr>
          <w:b w:val="1"/>
          <w:sz w:val="20"/>
          <w:bCs/>
          <w:szCs w:val="20"/>
          <w:rFonts w:ascii="宋体" w:hAnsi="宋体" w:eastAsia="宋体" w:cs="宋体" w:hint="eastAsia"/>
        </w:rPr>
      </w:pPr>
      <w:r>
        <w:rPr>
          <w:b w:val="1"/>
          <w:sz w:val="20"/>
          <w:bCs/>
          <w:szCs w:val="20"/>
          <w:rFonts w:ascii="宋体" w:hAnsi="宋体" w:eastAsia="宋体" w:cs="宋体" w:hint="eastAsia"/>
        </w:rPr>
        <w:t>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1.</w:t>
      </w:r>
      <w:r>
        <w:rPr>
          <w:sz w:val="20"/>
          <w:szCs w:val="20"/>
          <w:rFonts w:ascii="宋体" w:hAnsi="宋体" w:eastAsia="宋体" w:cs="宋体" w:hint="eastAsia"/>
        </w:rPr>
        <w:t>“投标标的”为货物的：上述表格应全部填写。</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2.</w:t>
      </w:r>
      <w:r>
        <w:rPr>
          <w:sz w:val="20"/>
          <w:szCs w:val="20"/>
          <w:rFonts w:ascii="宋体" w:hAnsi="宋体" w:eastAsia="宋体" w:cs="宋体" w:hint="eastAsia"/>
        </w:rPr>
        <w:t>“投标标的”为服务的：如服务内容涉及品牌、规格型号的，上述表格应全部填写；如不涉及品牌、规格型号的，“制造商名称和产地”部分可不填写内容。</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3.</w:t>
      </w:r>
      <w:r>
        <w:rPr>
          <w:sz w:val="20"/>
          <w:szCs w:val="20"/>
          <w:rFonts w:ascii="宋体" w:hAnsi="宋体" w:eastAsia="宋体" w:cs="宋体" w:hint="eastAsia"/>
        </w:rPr>
        <w:t>“投标标的”为工程的：如不涉及品牌、规格型号的，“制造商名称和产地”部分可不填写内容。</w:t>
      </w:r>
    </w:p>
    <w:p>
      <w:pPr>
        <w:pStyle w:val="15"/>
        <w:shd w:val="clear"/>
        <w:spacing w:before="12" w:lineRule="auto"/>
        <w:rPr>
          <w:b w:val="1"/>
          <w:sz w:val="6"/>
          <w:szCs w:val="22"/>
          <w:rFonts w:ascii="宋体" w:hAnsi="宋体" w:eastAsia="宋体" w:cs="宋体" w:hint="eastAsia"/>
        </w:rPr>
      </w:pPr>
    </w:p>
    <w:p>
      <w:pPr>
        <w:jc w:val="center"/>
        <w:outlineLvl w:val="1"/>
        <w:shd w:val="clear"/>
        <w:spacing w:before="75" w:lineRule="auto"/>
        <w:ind w:right="2692"/>
        <w:rPr>
          <w:b w:val="1"/>
          <w:sz w:val="24"/>
          <w:lang w:val="en-US" w:eastAsia="zh-CN"/>
          <w:bCs w:val="0"/>
          <w:szCs w:val="24"/>
          <w:rFonts w:ascii="宋体" w:hAnsi="宋体" w:eastAsia="宋体" w:cs="宋体" w:hint="eastAsia"/>
        </w:rPr>
      </w:pPr>
      <w:bookmarkStart w:id="58" w:name="_Toc12559"/>
      <w:r>
        <w:rPr>
          <w:b w:val="1"/>
          <w:sz w:val="24"/>
          <w:lang w:val="en-US" w:eastAsia="zh-CN"/>
          <w:bCs w:val="0"/>
          <w:szCs w:val="24"/>
          <w:rFonts w:ascii="宋体" w:hAnsi="宋体" w:eastAsia="宋体" w:cs="宋体" w:hint="eastAsia"/>
        </w:rPr>
        <w:t xml:space="preserve">          </w:t>
      </w:r>
    </w:p>
    <w:p>
      <w:pPr>
        <w:rPr>
          <w:b w:val="1"/>
          <w:sz w:val="24"/>
          <w:lang w:val="en-US" w:eastAsia="zh-CN"/>
          <w:bCs w:val="0"/>
          <w:szCs w:val="24"/>
          <w:rFonts w:ascii="宋体" w:hAnsi="宋体" w:eastAsia="宋体" w:cs="宋体" w:hint="eastAsia"/>
        </w:rPr>
      </w:pPr>
      <w:r>
        <w:br w:type="page"/>
        <w:rPr>
          <w:b w:val="1"/>
          <w:sz w:val="24"/>
          <w:lang w:val="en-US" w:eastAsia="zh-CN"/>
          <w:bCs w:val="0"/>
          <w:szCs w:val="24"/>
          <w:rFonts w:ascii="宋体" w:hAnsi="宋体" w:eastAsia="宋体" w:cs="宋体" w:hint="eastAsia"/>
        </w:rPr>
      </w:r>
    </w:p>
    <w:p>
      <w:pPr>
        <w:jc w:val="center"/>
        <w:outlineLvl w:val="1"/>
        <w:rPr>
          <w:b w:val="1"/>
          <w:sz w:val="24"/>
          <w:bCs/>
          <w:szCs w:val="28"/>
          <w:rFonts w:hint="eastAsia"/>
        </w:rPr>
      </w:pPr>
      <w:bookmarkEnd w:id="58"/>
      <w:r>
        <w:rPr>
          <w:b w:val="1"/>
          <w:sz w:val="24"/>
          <w:lang w:val="en-US" w:eastAsia="zh-CN"/>
          <w:bCs/>
          <w:szCs w:val="28"/>
          <w:rFonts w:hint="eastAsia"/>
        </w:rPr>
        <w:t>十六、</w:t>
      </w:r>
      <w:r>
        <w:rPr>
          <w:b w:val="1"/>
          <w:sz w:val="24"/>
          <w:bCs/>
          <w:szCs w:val="28"/>
          <w:rFonts w:hint="eastAsia"/>
        </w:rPr>
        <w:t>主要商务要求承诺书</w:t>
      </w:r>
    </w:p>
    <w:p>
      <w:pPr>
        <w:pStyle w:val="15"/>
        <w:shd w:val="clear"/>
        <w:spacing w:before="6" w:lineRule="auto"/>
        <w:rPr>
          <w:b w:val="1"/>
          <w:sz w:val="16"/>
          <w:szCs w:val="22"/>
          <w:rFonts w:ascii="宋体" w:hAnsi="宋体" w:eastAsia="宋体" w:cs="宋体" w:hint="eastAsia"/>
        </w:rPr>
      </w:pP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636" w:left="0" w:right="0"/>
        <w:rPr>
          <w:sz w:val="22"/>
          <w:szCs w:val="22"/>
          <w:rFonts w:ascii="宋体" w:hAnsi="宋体" w:eastAsia="宋体" w:cs="宋体" w:hint="eastAsia"/>
        </w:rPr>
      </w:pPr>
      <w:r>
        <w:rPr>
          <w:sz w:val="22"/>
          <w:szCs w:val="22"/>
          <w:rFonts w:ascii="宋体" w:hAnsi="宋体" w:eastAsia="宋体" w:cs="宋体" w:hint="eastAsia"/>
        </w:rPr>
        <w:t>我公司承诺可以完全满足本次采购项目的所有主要商务条款要求（如标的提供的时间、标的提供的地点、投标有效期、采购资金支付、验收要求、履约保证金等）。若有不符合或未按承诺履行的，后果和责任自负。</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如有优于</w:t>
      </w:r>
      <w:r>
        <w:rPr>
          <w:sz w:val="22"/>
          <w:lang w:eastAsia="zh-CN"/>
          <w:szCs w:val="22"/>
          <w:rFonts w:ascii="宋体" w:hAnsi="宋体" w:cs="宋体" w:hint="eastAsia"/>
        </w:rPr>
        <w:t>采购文件</w:t>
      </w:r>
      <w:r>
        <w:rPr>
          <w:sz w:val="22"/>
          <w:szCs w:val="22"/>
          <w:rFonts w:ascii="宋体" w:hAnsi="宋体" w:eastAsia="宋体" w:cs="宋体" w:hint="eastAsia"/>
        </w:rPr>
        <w:t>主要商务要求的请在此承诺书中说明。</w:t>
      </w:r>
      <w:r>
        <w:rPr>
          <w:spacing w:val="-2"/>
          <w:sz w:val="22"/>
          <w:szCs w:val="22"/>
          <w:rFonts w:ascii="宋体" w:hAnsi="宋体" w:eastAsia="宋体" w:cs="宋体" w:hint="eastAsia"/>
        </w:rPr>
        <w:t xml:space="preserve">具体优于内容 </w:t>
      </w:r>
      <w:r>
        <w:rPr>
          <w:sz w:val="22"/>
          <w:szCs w:val="22"/>
          <w:rFonts w:ascii="宋体" w:hAnsi="宋体" w:eastAsia="宋体" w:cs="宋体" w:hint="eastAsia"/>
        </w:rPr>
        <w:t>（如标的提供的时间、地点，质保期等）</w:t>
      </w:r>
      <w:r>
        <w:rPr>
          <w:spacing w:val="-16"/>
          <w:sz w:val="22"/>
          <w:szCs w:val="22"/>
          <w:rFonts w:ascii="宋体" w:hAnsi="宋体" w:eastAsia="宋体" w:cs="宋体" w:hint="eastAsia"/>
        </w:rPr>
        <w:t>。</w:t>
      </w:r>
    </w:p>
    <w:p>
      <w:pPr>
        <w:pStyle w:val="15"/>
        <w:keepNext w:val="0"/>
        <w:keepLines w:val="0"/>
        <w:pageBreakBefore w:val="0"/>
        <w:wordWrap w:val="1"/>
        <w:overflowPunct w:val="1"/>
        <w:topLinePunct w:val="0"/>
        <w:autoSpaceDE w:val="0"/>
        <w:autoSpaceDN w:val="0"/>
        <w:bidi w:val="0"/>
        <w:adjustRightInd w:val="1"/>
        <w:snapToGrid w:val="1"/>
        <w:widowControl w:val="0"/>
        <w:kinsoku/>
        <w:shd w:val="clear"/>
        <w:spacing w:before="0" w:line="360" w:lineRule="auto"/>
        <w:ind w:firstLine="440" w:firstLineChars="200" w:left="0" w:right="0"/>
        <w:rPr>
          <w:sz w:val="22"/>
          <w:szCs w:val="22"/>
          <w:rFonts w:ascii="宋体" w:hAnsi="宋体" w:eastAsia="宋体" w:cs="宋体" w:hint="eastAsia"/>
        </w:rPr>
      </w:pPr>
      <w:r>
        <w:rPr>
          <w:sz w:val="22"/>
          <w:szCs w:val="22"/>
          <w:rFonts w:ascii="宋体" w:hAnsi="宋体" w:eastAsia="宋体" w:cs="宋体" w:hint="eastAsia"/>
        </w:rPr>
        <w:t>特此承诺。</w:t>
      </w:r>
    </w:p>
    <w:p>
      <w:pPr>
        <w:pStyle w:val="15"/>
        <w:shd w:val="clear"/>
        <w:rPr>
          <w:sz w:val="22"/>
          <w:szCs w:val="22"/>
          <w:rFonts w:ascii="宋体" w:hAnsi="宋体" w:eastAsia="宋体" w:cs="宋体" w:hint="eastAsia"/>
        </w:rPr>
      </w:pPr>
    </w:p>
    <w:p>
      <w:pPr>
        <w:pStyle w:val="15"/>
        <w:shd w:val="clear"/>
        <w:spacing w:before="5" w:lineRule="auto"/>
        <w:rPr>
          <w:sz w:val="22"/>
          <w:szCs w:val="22"/>
          <w:rFonts w:ascii="宋体" w:hAnsi="宋体" w:eastAsia="宋体" w:cs="宋体" w:hint="eastAsia"/>
        </w:rPr>
      </w:pPr>
    </w:p>
    <w:p>
      <w:pPr>
        <w:pStyle w:val="15"/>
        <w:jc w:val="right"/>
        <w:shd w:val="clear"/>
        <w:rPr>
          <w:sz w:val="22"/>
          <w:szCs w:val="22"/>
          <w:rFonts w:ascii="宋体" w:hAnsi="宋体" w:eastAsia="宋体" w:cs="宋体" w:hint="eastAsia"/>
        </w:rPr>
      </w:pPr>
      <w:r>
        <w:rPr>
          <w:sz w:val="22"/>
          <w:szCs w:val="22"/>
          <w:rFonts w:ascii="宋体" w:hAnsi="宋体" w:eastAsia="宋体" w:cs="宋体" w:hint="eastAsia"/>
        </w:rPr>
        <w:t>供应商名称：（加盖公章）</w:t>
      </w:r>
    </w:p>
    <w:p>
      <w:pPr>
        <w:pStyle w:val="15"/>
        <w:shd w:val="clear"/>
        <w:spacing w:before="8" w:lineRule="auto"/>
        <w:rPr>
          <w:sz w:val="22"/>
          <w:szCs w:val="22"/>
          <w:rFonts w:ascii="宋体" w:hAnsi="宋体" w:eastAsia="宋体" w:cs="宋体" w:hint="eastAsia"/>
        </w:rPr>
      </w:pPr>
    </w:p>
    <w:p>
      <w:pPr>
        <w:jc w:val="right"/>
        <w:shd w:val="clear"/>
        <w:spacing w:after="0" w:lineRule="auto"/>
        <w:rPr>
          <w:sz w:val="22"/>
          <w:szCs w:val="22"/>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r>
        <w:rPr>
          <w:sz w:val="22"/>
          <w:szCs w:val="22"/>
          <w:rFonts w:ascii="宋体" w:hAnsi="宋体" w:eastAsia="宋体" w:cs="宋体" w:hint="eastAsia"/>
        </w:rPr>
        <w:t>年月日</w:t>
      </w:r>
    </w:p>
    <w:p>
      <w:pPr>
        <w:pStyle w:val="15"/>
        <w:shd w:val="clear"/>
        <w:spacing w:before="12" w:lineRule="auto"/>
        <w:rPr>
          <w:b w:val="1"/>
          <w:sz w:val="6"/>
          <w:szCs w:val="22"/>
          <w:rFonts w:ascii="宋体" w:hAnsi="宋体" w:eastAsia="宋体" w:cs="宋体" w:hint="eastAsia"/>
        </w:rPr>
      </w:pPr>
    </w:p>
    <w:p>
      <w:pPr>
        <w:jc w:val="center"/>
        <w:outlineLvl w:val="1"/>
        <w:numPr>
          <w:ilvl w:val="0"/>
          <w:numId w:val="0"/>
        </w:numPr>
        <w:shd w:val="clear"/>
        <w:spacing w:after="55" w:before="75" w:line="240" w:lineRule="auto"/>
        <w:ind w:right="2692" w:rightChars="0"/>
        <w:rPr>
          <w:b w:val="1"/>
          <w:sz w:val="24"/>
          <w:szCs w:val="36"/>
          <w:rFonts w:ascii="宋体" w:hAnsi="宋体" w:eastAsia="宋体" w:cs="宋体" w:hint="eastAsia"/>
        </w:rPr>
      </w:pPr>
      <w:bookmarkStart w:id="59" w:name="_Toc11543"/>
      <w:bookmarkEnd w:id="59"/>
      <w:r>
        <w:rPr>
          <w:b w:val="1"/>
          <w:sz w:val="24"/>
          <w:lang w:val="en-US" w:eastAsia="zh-CN"/>
          <w:szCs w:val="36"/>
          <w:rFonts w:ascii="宋体" w:hAnsi="宋体" w:eastAsia="宋体" w:cs="宋体" w:hint="eastAsia"/>
        </w:rPr>
        <w:t xml:space="preserve">                十七</w:t>
      </w:r>
      <w:r>
        <w:rPr>
          <w:b w:val="1"/>
          <w:sz w:val="24"/>
          <w:lang w:val="en-US" w:eastAsia="zh-CN"/>
          <w:szCs w:val="36"/>
          <w:rFonts w:ascii="宋体" w:hAnsi="宋体" w:cs="宋体" w:hint="eastAsia"/>
        </w:rPr>
        <w:t>、</w:t>
      </w:r>
      <w:r>
        <w:rPr>
          <w:b w:val="1"/>
          <w:sz w:val="24"/>
          <w:szCs w:val="36"/>
          <w:rFonts w:ascii="宋体" w:hAnsi="宋体" w:eastAsia="宋体" w:cs="宋体" w:hint="eastAsia"/>
        </w:rPr>
        <w:t>技术偏离表</w:t>
      </w:r>
    </w:p>
    <w:p>
      <w:pPr>
        <w:pStyle w:val="15"/>
        <w:numPr>
          <w:ilvl w:val="0"/>
          <w:numId w:val="0"/>
        </w:numPr>
        <w:rPr>
          <w:sz w:val="20"/>
          <w:szCs w:val="22"/>
          <w:rFonts w:hint="eastAsia"/>
        </w:rPr>
      </w:pPr>
    </w:p>
    <w:tbl>
      <w:tblPr>
        <w:tblStyle w:val="31"/>
        <w:tblW w:w="9437"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805.000000"/>
        <w:gridCol w:w="1417.000000"/>
        <w:gridCol w:w="730.000000"/>
        <w:gridCol w:w="1288.000000"/>
        <w:gridCol w:w="2953.000000"/>
        <w:gridCol w:w="1428.000000"/>
        <w:gridCol w:w="816.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1417"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标的名称</w:t>
            </w:r>
          </w:p>
        </w:tc>
        <w:tc>
          <w:tcPr>
            <w:tcW w:w="2018" w:type="dxa"/>
            <w:gridSpan w:val="2"/>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招标技术要求</w:t>
            </w:r>
          </w:p>
        </w:tc>
        <w:tc>
          <w:tcPr>
            <w:tcW w:w="2953"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供应商提供响应内容</w:t>
            </w:r>
          </w:p>
        </w:tc>
        <w:tc>
          <w:tcPr>
            <w:tcW w:w="1428"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偏离程度</w:t>
            </w:r>
          </w:p>
        </w:tc>
        <w:tc>
          <w:tcPr>
            <w:tcW w:w="816"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备注</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restart"/>
            <w:vAlign w:val="center"/>
          </w:tcPr>
          <w:p>
            <w:pPr>
              <w:jc w:val="center"/>
              <w:rPr>
                <w:b w:val="1"/>
                <w:color w:val="auto"/>
                <w:sz w:val="20"/>
                <w:bCs/>
                <w:szCs w:val="21"/>
                <w:rFonts w:ascii="宋体" w:hAnsi="宋体" w:eastAsia="宋体" w:cs="宋体" w:hint="eastAsia"/>
              </w:rPr>
            </w:pP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1417" w:type="dxa"/>
            <w:vMerge w:val="restart"/>
            <w:vAlign w:val="center"/>
          </w:tcPr>
          <w:p>
            <w:pPr>
              <w:jc w:val="center"/>
              <w:rPr>
                <w:b w:val="1"/>
                <w:color w:val="auto"/>
                <w:sz w:val="20"/>
                <w:lang w:val="en-US" w:eastAsia="zh-CN"/>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1.1</w:t>
            </w:r>
          </w:p>
        </w:tc>
        <w:tc>
          <w:tcPr>
            <w:tcW w:w="2953" w:type="dxa"/>
            <w:vAlign w:val="center"/>
          </w:tcPr>
          <w:p>
            <w:pPr>
              <w:jc w:val="center"/>
              <w:rPr>
                <w:b w:val="1"/>
                <w:color w:val="auto"/>
                <w:sz w:val="20"/>
                <w:lang w:val="en-US" w:eastAsia="zh-CN"/>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1.2</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PrEx>
        <w:trPr>
          <w:trHeight w:val="449" w:hRule="atLeast"/>
          <w:jc w:val="center"/>
        </w:trPr>
        <w:tc>
          <w:tcPr>
            <w:tcW w:w="805" w:type="dxa"/>
            <w:vMerge w:val="restart"/>
            <w:vAlign w:val="center"/>
            <w:shd w:val="clear" w:color="auto" w:fill="F6F6F6"/>
          </w:tcPr>
          <w:p>
            <w:pPr>
              <w:jc w:val="center"/>
              <w:rPr>
                <w:b w:val="1"/>
                <w:color w:val="auto"/>
                <w:sz w:val="20"/>
                <w:bCs/>
                <w:szCs w:val="21"/>
                <w:rFonts w:ascii="宋体" w:hAnsi="宋体" w:eastAsia="宋体" w:cs="宋体" w:hint="eastAsia"/>
              </w:rPr>
            </w:pPr>
          </w:p>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1417" w:type="dxa"/>
            <w:vMerge w:val="restart"/>
            <w:vAlign w:val="center"/>
            <w:shd w:val="clear" w:color="auto" w:fill="F6F6F6"/>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2.1</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2.2</w:t>
            </w: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9" w:hRule="atLeast"/>
          <w:jc w:val="center"/>
        </w:trPr>
        <w:tc>
          <w:tcPr>
            <w:tcW w:w="805"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1417" w:type="dxa"/>
            <w:vMerge w:val="continue"/>
            <w:vAlign w:val="center"/>
            <w:tcBorders>
              <w:top w:val="nil"/>
            </w:tcBorders>
            <w:shd w:val="clear" w:color="auto" w:fill="F6F6F6"/>
          </w:tcPr>
          <w:p>
            <w:pPr>
              <w:jc w:val="center"/>
              <w:rPr>
                <w:b w:val="1"/>
                <w:color w:val="auto"/>
                <w:sz w:val="20"/>
                <w:bCs/>
                <w:szCs w:val="21"/>
                <w:rFonts w:ascii="宋体" w:hAnsi="宋体" w:eastAsia="宋体" w:cs="宋体" w:hint="eastAsia"/>
              </w:rPr>
            </w:pPr>
          </w:p>
        </w:tc>
        <w:tc>
          <w:tcPr>
            <w:tcW w:w="730" w:type="dxa"/>
            <w:vAlign w:val="center"/>
            <w:shd w:val="clear" w:color="auto" w:fill="F6F6F6"/>
          </w:tcPr>
          <w:p>
            <w:pPr>
              <w:jc w:val="center"/>
              <w:rPr>
                <w:b w:val="1"/>
                <w:color w:val="auto"/>
                <w:sz w:val="20"/>
                <w:bCs/>
                <w:szCs w:val="21"/>
                <w:rFonts w:ascii="宋体" w:hAnsi="宋体" w:eastAsia="宋体" w:cs="宋体" w:hint="eastAsia"/>
              </w:rPr>
            </w:pPr>
          </w:p>
        </w:tc>
        <w:tc>
          <w:tcPr>
            <w:tcW w:w="1288"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953" w:type="dxa"/>
            <w:vAlign w:val="center"/>
            <w:shd w:val="clear" w:color="auto" w:fill="F6F6F6"/>
          </w:tcPr>
          <w:p>
            <w:pPr>
              <w:jc w:val="center"/>
              <w:rPr>
                <w:b w:val="1"/>
                <w:color w:val="auto"/>
                <w:sz w:val="20"/>
                <w:bCs/>
                <w:szCs w:val="21"/>
                <w:rFonts w:ascii="宋体" w:hAnsi="宋体" w:eastAsia="宋体" w:cs="宋体" w:hint="eastAsia"/>
              </w:rPr>
            </w:pPr>
          </w:p>
        </w:tc>
        <w:tc>
          <w:tcPr>
            <w:tcW w:w="1428" w:type="dxa"/>
            <w:vAlign w:val="center"/>
            <w:shd w:val="clear" w:color="auto" w:fill="F6F6F6"/>
          </w:tcPr>
          <w:p>
            <w:pPr>
              <w:jc w:val="center"/>
              <w:rPr>
                <w:b w:val="1"/>
                <w:color w:val="auto"/>
                <w:sz w:val="20"/>
                <w:bCs/>
                <w:szCs w:val="21"/>
                <w:rFonts w:ascii="宋体" w:hAnsi="宋体" w:eastAsia="宋体" w:cs="宋体" w:hint="eastAsia"/>
              </w:rPr>
            </w:pPr>
          </w:p>
        </w:tc>
        <w:tc>
          <w:tcPr>
            <w:tcW w:w="816"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67" w:hRule="atLeast"/>
          <w:jc w:val="center"/>
        </w:trPr>
        <w:tc>
          <w:tcPr>
            <w:tcW w:w="80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1417" w:type="dxa"/>
            <w:vAlign w:val="center"/>
          </w:tcPr>
          <w:p>
            <w:pPr>
              <w:jc w:val="center"/>
              <w:rPr>
                <w:b w:val="1"/>
                <w:color w:val="auto"/>
                <w:sz w:val="20"/>
                <w:bCs/>
                <w:szCs w:val="21"/>
                <w:rFonts w:ascii="宋体" w:hAnsi="宋体" w:eastAsia="宋体" w:cs="宋体" w:hint="eastAsia"/>
              </w:rPr>
            </w:pPr>
          </w:p>
        </w:tc>
        <w:tc>
          <w:tcPr>
            <w:tcW w:w="730" w:type="dxa"/>
            <w:vAlign w:val="center"/>
          </w:tcPr>
          <w:p>
            <w:pPr>
              <w:jc w:val="center"/>
              <w:rPr>
                <w:b w:val="1"/>
                <w:color w:val="auto"/>
                <w:sz w:val="20"/>
                <w:bCs/>
                <w:szCs w:val="21"/>
                <w:rFonts w:ascii="宋体" w:hAnsi="宋体" w:eastAsia="宋体" w:cs="宋体" w:hint="eastAsia"/>
              </w:rPr>
            </w:pPr>
          </w:p>
        </w:tc>
        <w:tc>
          <w:tcPr>
            <w:tcW w:w="1288" w:type="dxa"/>
            <w:vAlign w:val="center"/>
          </w:tcPr>
          <w:p>
            <w:pPr>
              <w:jc w:val="center"/>
              <w:rPr>
                <w:b w:val="1"/>
                <w:color w:val="auto"/>
                <w:sz w:val="20"/>
                <w:bCs/>
                <w:szCs w:val="21"/>
                <w:rFonts w:ascii="宋体" w:hAnsi="宋体" w:eastAsia="宋体" w:cs="宋体" w:hint="eastAsia"/>
              </w:rPr>
            </w:pPr>
          </w:p>
        </w:tc>
        <w:tc>
          <w:tcPr>
            <w:tcW w:w="2953" w:type="dxa"/>
            <w:vAlign w:val="center"/>
          </w:tcPr>
          <w:p>
            <w:pPr>
              <w:jc w:val="center"/>
              <w:rPr>
                <w:b w:val="1"/>
                <w:color w:val="auto"/>
                <w:sz w:val="20"/>
                <w:bCs/>
                <w:szCs w:val="21"/>
                <w:rFonts w:ascii="宋体" w:hAnsi="宋体" w:eastAsia="宋体" w:cs="宋体" w:hint="eastAsia"/>
              </w:rPr>
            </w:pPr>
          </w:p>
        </w:tc>
        <w:tc>
          <w:tcPr>
            <w:tcW w:w="1428" w:type="dxa"/>
            <w:vAlign w:val="center"/>
          </w:tcPr>
          <w:p>
            <w:pPr>
              <w:jc w:val="center"/>
              <w:rPr>
                <w:b w:val="1"/>
                <w:color w:val="auto"/>
                <w:sz w:val="20"/>
                <w:bCs/>
                <w:szCs w:val="21"/>
                <w:rFonts w:ascii="宋体" w:hAnsi="宋体" w:eastAsia="宋体" w:cs="宋体" w:hint="eastAsia"/>
              </w:rPr>
            </w:pPr>
          </w:p>
        </w:tc>
        <w:tc>
          <w:tcPr>
            <w:tcW w:w="816" w:type="dxa"/>
            <w:vAlign w:val="center"/>
          </w:tcPr>
          <w:p>
            <w:pPr>
              <w:jc w:val="center"/>
              <w:rPr>
                <w:b w:val="1"/>
                <w:color w:val="auto"/>
                <w:sz w:val="20"/>
                <w:bCs/>
                <w:szCs w:val="21"/>
                <w:rFonts w:ascii="宋体" w:hAnsi="宋体" w:eastAsia="宋体" w:cs="宋体" w:hint="eastAsia"/>
              </w:rPr>
            </w:pPr>
          </w:p>
        </w:tc>
      </w:tr>
    </w:tbl>
    <w:p>
      <w:pPr>
        <w:pStyle w:val="15"/>
        <w:shd w:val="clear"/>
        <w:rPr>
          <w:b w:val="1"/>
          <w:sz w:val="16"/>
          <w:szCs w:val="22"/>
          <w:rFonts w:ascii="宋体" w:hAnsi="宋体" w:eastAsia="宋体" w:cs="宋体" w:hint="eastAsia"/>
        </w:rPr>
      </w:pPr>
    </w:p>
    <w:p>
      <w:pPr>
        <w:pStyle w:val="15"/>
        <w:shd w:val="clear"/>
        <w:spacing w:before="8" w:lineRule="auto"/>
        <w:rPr>
          <w:b w:val="1"/>
          <w:sz w:val="16"/>
          <w:szCs w:val="22"/>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2" w:firstLineChars="200" w:left="0"/>
        <w:rPr>
          <w:b w:val="1"/>
          <w:sz w:val="20"/>
          <w:bCs/>
          <w:szCs w:val="20"/>
          <w:rFonts w:ascii="宋体" w:hAnsi="宋体" w:eastAsia="宋体" w:cs="宋体" w:hint="eastAsia"/>
        </w:rPr>
      </w:pPr>
      <w:r>
        <w:rPr>
          <w:b w:val="1"/>
          <w:sz w:val="20"/>
          <w:bCs/>
          <w:szCs w:val="20"/>
          <w:rFonts w:ascii="宋体" w:hAnsi="宋体" w:eastAsia="宋体" w:cs="宋体" w:hint="eastAsia"/>
        </w:rPr>
        <w:t>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1.</w:t>
      </w:r>
      <w:r>
        <w:rPr>
          <w:sz w:val="20"/>
          <w:szCs w:val="20"/>
          <w:rFonts w:ascii="宋体" w:hAnsi="宋体" w:eastAsia="宋体" w:cs="宋体" w:hint="eastAsia"/>
        </w:rPr>
        <w:t>供应商应当如实填写上表“供应商提供响应内容”处内容，对</w:t>
      </w:r>
      <w:r>
        <w:rPr>
          <w:sz w:val="20"/>
          <w:lang w:eastAsia="zh-CN"/>
          <w:szCs w:val="20"/>
          <w:rFonts w:ascii="宋体" w:hAnsi="宋体" w:cs="宋体" w:hint="eastAsia"/>
        </w:rPr>
        <w:t>采购文件</w:t>
      </w:r>
      <w:r>
        <w:rPr>
          <w:sz w:val="20"/>
          <w:szCs w:val="20"/>
          <w:rFonts w:ascii="宋体" w:hAnsi="宋体" w:eastAsia="宋体" w:cs="宋体" w:hint="eastAsia"/>
        </w:rPr>
        <w:t>提出的要求和条件作出明确响应，并逐一列明具体响应数值或内容。只注明符合、满足等无具体内容表述的，将视为未实质性满足</w:t>
      </w:r>
      <w:r>
        <w:rPr>
          <w:sz w:val="20"/>
          <w:lang w:eastAsia="zh-CN"/>
          <w:szCs w:val="20"/>
          <w:rFonts w:ascii="宋体" w:hAnsi="宋体" w:cs="宋体" w:hint="eastAsia"/>
        </w:rPr>
        <w:t>采购文件</w:t>
      </w:r>
      <w:r>
        <w:rPr>
          <w:sz w:val="20"/>
          <w:szCs w:val="20"/>
          <w:rFonts w:ascii="宋体" w:hAnsi="宋体" w:eastAsia="宋体" w:cs="宋体" w:hint="eastAsia"/>
        </w:rPr>
        <w:t>要求。</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2.</w:t>
      </w:r>
      <w:r>
        <w:rPr>
          <w:sz w:val="20"/>
          <w:szCs w:val="20"/>
          <w:rFonts w:ascii="宋体" w:hAnsi="宋体" w:eastAsia="宋体" w:cs="宋体" w:hint="eastAsia"/>
        </w:rPr>
        <w:t>“偏离程度”处可填写满足、响应或正偏离、负偏离。</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3.</w:t>
      </w:r>
      <w:r>
        <w:rPr>
          <w:sz w:val="20"/>
          <w:szCs w:val="20"/>
          <w:rFonts w:ascii="宋体" w:hAnsi="宋体" w:eastAsia="宋体" w:cs="宋体" w:hint="eastAsia"/>
        </w:rPr>
        <w:t>“备注”处可填写偏离情况的具体说明。</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pPr>
      <w:r>
        <w:rPr>
          <w:sz w:val="20"/>
          <w:lang w:val="en-US" w:eastAsia="zh-CN"/>
          <w:szCs w:val="20"/>
          <w:rFonts w:ascii="宋体" w:hAnsi="宋体" w:eastAsia="宋体" w:cs="宋体" w:hint="eastAsia"/>
        </w:rPr>
        <w:t>4.</w:t>
      </w:r>
      <w:r>
        <w:rPr>
          <w:sz w:val="20"/>
          <w:szCs w:val="20"/>
          <w:rFonts w:ascii="宋体" w:hAnsi="宋体" w:eastAsia="宋体" w:cs="宋体" w:hint="eastAsia"/>
        </w:rPr>
        <w:t>上表中“招标技术要求”应详细填写招标要求。</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sz w:val="20"/>
          <w:szCs w:val="20"/>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pStyle w:val="15"/>
        <w:shd w:val="clear"/>
        <w:spacing w:before="12" w:lineRule="auto"/>
        <w:rPr>
          <w:b w:val="1"/>
          <w:sz w:val="6"/>
          <w:szCs w:val="22"/>
          <w:rFonts w:ascii="宋体" w:hAnsi="宋体" w:eastAsia="宋体" w:cs="宋体" w:hint="eastAsia"/>
        </w:rPr>
      </w:pPr>
    </w:p>
    <w:p>
      <w:pPr>
        <w:jc w:val="center"/>
        <w:outlineLvl w:val="1"/>
        <w:shd w:val="clear"/>
        <w:spacing w:before="75" w:line="360" w:lineRule="auto"/>
        <w:ind w:right="2692"/>
        <w:rPr>
          <w:b w:val="1"/>
          <w:sz w:val="24"/>
          <w:szCs w:val="24"/>
          <w:rFonts w:ascii="宋体" w:hAnsi="宋体" w:eastAsia="宋体" w:cs="宋体" w:hint="eastAsia"/>
        </w:rPr>
      </w:pPr>
      <w:bookmarkStart w:id="60" w:name="_Toc23590"/>
      <w:bookmarkEnd w:id="60"/>
      <w:r>
        <w:rPr>
          <w:b w:val="1"/>
          <w:sz w:val="24"/>
          <w:lang w:val="en-US" w:eastAsia="zh-CN"/>
          <w:szCs w:val="24"/>
          <w:rFonts w:ascii="宋体" w:hAnsi="宋体" w:eastAsia="宋体" w:cs="宋体" w:hint="eastAsia"/>
        </w:rPr>
        <w:t xml:space="preserve">              </w:t>
      </w:r>
      <w:r>
        <w:rPr>
          <w:b w:val="1"/>
          <w:sz w:val="24"/>
          <w:lang w:val="en-US" w:eastAsia="zh-CN"/>
          <w:szCs w:val="24"/>
          <w:rFonts w:ascii="宋体" w:hAnsi="宋体" w:eastAsia="宋体" w:cs="宋体" w:hint="eastAsia"/>
        </w:rPr>
        <w:t>十八</w:t>
      </w:r>
      <w:r>
        <w:rPr>
          <w:b w:val="1"/>
          <w:sz w:val="24"/>
          <w:lang w:val="en-US" w:eastAsia="zh-CN"/>
          <w:szCs w:val="24"/>
          <w:rFonts w:ascii="宋体" w:hAnsi="宋体" w:cs="宋体" w:hint="eastAsia"/>
        </w:rPr>
        <w:t>、</w:t>
      </w:r>
      <w:r>
        <w:rPr>
          <w:b w:val="1"/>
          <w:sz w:val="24"/>
          <w:szCs w:val="24"/>
          <w:rFonts w:ascii="宋体" w:hAnsi="宋体" w:eastAsia="宋体" w:cs="宋体" w:hint="eastAsia"/>
        </w:rPr>
        <w:t>项目组成人员一览表</w:t>
      </w:r>
    </w:p>
    <w:p>
      <w:pPr>
        <w:pStyle w:val="15"/>
        <w:shd w:val="clear"/>
        <w:spacing w:before="7" w:lineRule="auto"/>
        <w:rPr>
          <w:b w:val="1"/>
          <w:sz w:val="13"/>
          <w:szCs w:val="22"/>
          <w:rFonts w:ascii="宋体" w:hAnsi="宋体" w:eastAsia="宋体" w:cs="宋体" w:hint="eastAsia"/>
        </w:rPr>
      </w:pPr>
    </w:p>
    <w:tbl>
      <w:tblPr>
        <w:tblStyle w:val="31"/>
        <w:tblW w:w="979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925.000000"/>
        <w:gridCol w:w="836.000000"/>
        <w:gridCol w:w="2084.000000"/>
        <w:gridCol w:w="925.000000"/>
        <w:gridCol w:w="1819.000000"/>
        <w:gridCol w:w="1581.000000"/>
        <w:gridCol w:w="1628.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EDEDED"/>
          </w:tcPr>
          <w:p>
            <w:pPr>
              <w:pStyle w:val="130"/>
              <w:jc w:val="both"/>
              <w:shd w:val="clear"/>
              <w:spacing w:before="48" w:lineRule="auto"/>
              <w:ind w:left="178"/>
              <w:rPr>
                <w:b w:val="1"/>
                <w:color w:val="auto"/>
                <w:sz w:val="20"/>
                <w:szCs w:val="20"/>
                <w:rFonts w:ascii="宋体" w:hAnsi="宋体" w:eastAsia="宋体" w:cs="宋体" w:hint="eastAsia"/>
              </w:rPr>
            </w:pPr>
            <w:r>
              <w:rPr>
                <w:b w:val="1"/>
                <w:color w:val="auto"/>
                <w:sz w:val="20"/>
                <w:szCs w:val="20"/>
                <w:rFonts w:ascii="宋体" w:hAnsi="宋体" w:eastAsia="宋体" w:cs="宋体" w:hint="eastAsia"/>
              </w:rPr>
              <w:t>序号</w:t>
            </w:r>
          </w:p>
        </w:tc>
        <w:tc>
          <w:tcPr>
            <w:tcW w:w="836" w:type="dxa"/>
            <w:vAlign w:val="center"/>
            <w:shd w:val="clear" w:color="auto" w:fill="EDEDED"/>
          </w:tcPr>
          <w:p>
            <w:pPr>
              <w:pStyle w:val="130"/>
              <w:jc w:val="both"/>
              <w:shd w:val="clear"/>
              <w:spacing w:before="48" w:lineRule="auto"/>
              <w:ind w:left="166"/>
              <w:rPr>
                <w:b w:val="1"/>
                <w:color w:val="auto"/>
                <w:sz w:val="20"/>
                <w:szCs w:val="20"/>
                <w:rFonts w:ascii="宋体" w:hAnsi="宋体" w:eastAsia="宋体" w:cs="宋体" w:hint="eastAsia"/>
              </w:rPr>
            </w:pPr>
            <w:r>
              <w:rPr>
                <w:b w:val="1"/>
                <w:color w:val="auto"/>
                <w:sz w:val="20"/>
                <w:szCs w:val="20"/>
                <w:rFonts w:ascii="宋体" w:hAnsi="宋体" w:eastAsia="宋体" w:cs="宋体" w:hint="eastAsia"/>
              </w:rPr>
              <w:t>姓名</w:t>
            </w:r>
          </w:p>
        </w:tc>
        <w:tc>
          <w:tcPr>
            <w:tcW w:w="2084"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本项目拟任职务</w:t>
            </w:r>
          </w:p>
        </w:tc>
        <w:tc>
          <w:tcPr>
            <w:tcW w:w="925" w:type="dxa"/>
            <w:vAlign w:val="center"/>
            <w:shd w:val="clear" w:color="auto" w:fill="EDEDED"/>
          </w:tcPr>
          <w:p>
            <w:pPr>
              <w:pStyle w:val="130"/>
              <w:jc w:val="both"/>
              <w:shd w:val="clear"/>
              <w:spacing w:before="48" w:lineRule="auto"/>
              <w:ind w:left="179"/>
              <w:rPr>
                <w:b w:val="1"/>
                <w:color w:val="auto"/>
                <w:sz w:val="20"/>
                <w:szCs w:val="20"/>
                <w:rFonts w:ascii="宋体" w:hAnsi="宋体" w:eastAsia="宋体" w:cs="宋体" w:hint="eastAsia"/>
              </w:rPr>
            </w:pPr>
            <w:r>
              <w:rPr>
                <w:b w:val="1"/>
                <w:color w:val="auto"/>
                <w:sz w:val="20"/>
                <w:szCs w:val="20"/>
                <w:rFonts w:ascii="宋体" w:hAnsi="宋体" w:eastAsia="宋体" w:cs="宋体" w:hint="eastAsia"/>
              </w:rPr>
              <w:t>学历</w:t>
            </w:r>
          </w:p>
        </w:tc>
        <w:tc>
          <w:tcPr>
            <w:tcW w:w="1819"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职称或执业资格</w:t>
            </w:r>
          </w:p>
        </w:tc>
        <w:tc>
          <w:tcPr>
            <w:tcW w:w="1581" w:type="dxa"/>
            <w:vAlign w:val="center"/>
            <w:shd w:val="clear" w:color="auto" w:fill="EDEDED"/>
          </w:tcPr>
          <w:p>
            <w:pPr>
              <w:pStyle w:val="130"/>
              <w:jc w:val="center"/>
              <w:shd w:val="clear"/>
              <w:spacing w:before="48" w:lineRule="auto"/>
              <w:rPr>
                <w:b w:val="1"/>
                <w:color w:val="auto"/>
                <w:sz w:val="20"/>
                <w:szCs w:val="20"/>
                <w:rFonts w:ascii="宋体" w:hAnsi="宋体" w:eastAsia="宋体" w:cs="宋体" w:hint="eastAsia"/>
              </w:rPr>
            </w:pPr>
            <w:r>
              <w:rPr>
                <w:b w:val="1"/>
                <w:color w:val="auto"/>
                <w:sz w:val="20"/>
                <w:szCs w:val="20"/>
                <w:rFonts w:ascii="宋体" w:hAnsi="宋体" w:eastAsia="宋体" w:cs="宋体" w:hint="eastAsia"/>
              </w:rPr>
              <w:t>身份证号</w:t>
            </w:r>
          </w:p>
        </w:tc>
        <w:tc>
          <w:tcPr>
            <w:tcW w:w="1628" w:type="dxa"/>
            <w:vAlign w:val="center"/>
            <w:shd w:val="clear" w:color="auto" w:fill="EDEDED"/>
          </w:tcPr>
          <w:p>
            <w:pPr>
              <w:pStyle w:val="130"/>
              <w:jc w:val="both"/>
              <w:shd w:val="clear"/>
              <w:spacing w:before="48" w:lineRule="auto"/>
              <w:ind w:left="247"/>
              <w:rPr>
                <w:b w:val="1"/>
                <w:color w:val="auto"/>
                <w:sz w:val="20"/>
                <w:szCs w:val="20"/>
                <w:rFonts w:ascii="宋体" w:hAnsi="宋体" w:eastAsia="宋体" w:cs="宋体" w:hint="eastAsia"/>
              </w:rPr>
            </w:pPr>
            <w:r>
              <w:rPr>
                <w:b w:val="1"/>
                <w:color w:val="auto"/>
                <w:sz w:val="20"/>
                <w:szCs w:val="20"/>
                <w:rFonts w:ascii="宋体" w:hAnsi="宋体" w:eastAsia="宋体" w:cs="宋体" w:hint="eastAsia"/>
              </w:rPr>
              <w:t>联系电话</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F6F6F6"/>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1</w:t>
            </w:r>
          </w:p>
        </w:tc>
        <w:tc>
          <w:tcPr>
            <w:tcW w:w="836"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2084"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925"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1819"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581" w:type="dxa"/>
            <w:vAlign w:val="center"/>
            <w:shd w:val="clear" w:color="auto" w:fill="F6F6F6"/>
          </w:tcPr>
          <w:p>
            <w:pPr>
              <w:pStyle w:val="130"/>
              <w:jc w:val="center"/>
              <w:shd w:val="clear"/>
              <w:rPr>
                <w:color w:val="auto"/>
                <w:sz w:val="20"/>
                <w:lang w:val="en-US" w:eastAsia="zh-CN"/>
                <w:szCs w:val="20"/>
                <w:rFonts w:ascii="宋体" w:hAnsi="宋体" w:eastAsia="宋体" w:cs="宋体" w:hint="eastAsia"/>
              </w:rPr>
            </w:pPr>
          </w:p>
        </w:tc>
        <w:tc>
          <w:tcPr>
            <w:tcW w:w="1628" w:type="dxa"/>
            <w:vAlign w:val="center"/>
            <w:shd w:val="clear" w:color="auto" w:fill="F6F6F6"/>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2</w:t>
            </w:r>
          </w:p>
        </w:tc>
        <w:tc>
          <w:tcPr>
            <w:tcW w:w="836" w:type="dxa"/>
            <w:vAlign w:val="center"/>
          </w:tcPr>
          <w:p>
            <w:pPr>
              <w:pStyle w:val="130"/>
              <w:jc w:val="center"/>
              <w:shd w:val="clear"/>
              <w:rPr>
                <w:color w:val="auto"/>
                <w:sz w:val="20"/>
                <w:szCs w:val="20"/>
                <w:rFonts w:ascii="宋体" w:hAnsi="宋体" w:eastAsia="宋体" w:cs="宋体" w:hint="eastAsia"/>
              </w:rPr>
            </w:pPr>
          </w:p>
        </w:tc>
        <w:tc>
          <w:tcPr>
            <w:tcW w:w="2084" w:type="dxa"/>
            <w:vAlign w:val="center"/>
          </w:tcPr>
          <w:p>
            <w:pPr>
              <w:pStyle w:val="130"/>
              <w:jc w:val="center"/>
              <w:shd w:val="clear"/>
              <w:rPr>
                <w:color w:val="auto"/>
                <w:sz w:val="20"/>
                <w:szCs w:val="20"/>
                <w:rFonts w:ascii="宋体" w:hAnsi="宋体" w:eastAsia="宋体" w:cs="宋体" w:hint="eastAsia"/>
              </w:rPr>
            </w:pPr>
          </w:p>
        </w:tc>
        <w:tc>
          <w:tcPr>
            <w:tcW w:w="925" w:type="dxa"/>
            <w:vAlign w:val="center"/>
          </w:tcPr>
          <w:p>
            <w:pPr>
              <w:pStyle w:val="130"/>
              <w:jc w:val="center"/>
              <w:shd w:val="clear"/>
              <w:rPr>
                <w:color w:val="auto"/>
                <w:sz w:val="20"/>
                <w:szCs w:val="20"/>
                <w:rFonts w:ascii="宋体" w:hAnsi="宋体" w:eastAsia="宋体" w:cs="宋体" w:hint="eastAsia"/>
              </w:rPr>
            </w:pPr>
          </w:p>
        </w:tc>
        <w:tc>
          <w:tcPr>
            <w:tcW w:w="1819" w:type="dxa"/>
            <w:vAlign w:val="center"/>
          </w:tcPr>
          <w:p>
            <w:pPr>
              <w:pStyle w:val="130"/>
              <w:jc w:val="center"/>
              <w:shd w:val="clear"/>
              <w:rPr>
                <w:color w:val="auto"/>
                <w:sz w:val="20"/>
                <w:szCs w:val="20"/>
                <w:rFonts w:ascii="宋体" w:hAnsi="宋体" w:eastAsia="宋体" w:cs="宋体" w:hint="eastAsia"/>
              </w:rPr>
            </w:pPr>
          </w:p>
        </w:tc>
        <w:tc>
          <w:tcPr>
            <w:tcW w:w="1581" w:type="dxa"/>
            <w:vAlign w:val="center"/>
          </w:tcPr>
          <w:p>
            <w:pPr>
              <w:pStyle w:val="130"/>
              <w:jc w:val="center"/>
              <w:shd w:val="clear"/>
              <w:rPr>
                <w:color w:val="auto"/>
                <w:sz w:val="20"/>
                <w:szCs w:val="20"/>
                <w:rFonts w:ascii="宋体" w:hAnsi="宋体" w:eastAsia="宋体" w:cs="宋体" w:hint="eastAsia"/>
              </w:rPr>
            </w:pPr>
          </w:p>
        </w:tc>
        <w:tc>
          <w:tcPr>
            <w:tcW w:w="1628" w:type="dxa"/>
            <w:vAlign w:val="center"/>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440" w:hRule="atLeast"/>
          <w:jc w:val="center"/>
        </w:trPr>
        <w:tc>
          <w:tcPr>
            <w:tcW w:w="925" w:type="dxa"/>
            <w:vAlign w:val="center"/>
            <w:shd w:val="clear" w:color="auto" w:fill="F6F6F6"/>
          </w:tcPr>
          <w:p>
            <w:pPr>
              <w:pStyle w:val="130"/>
              <w:jc w:val="center"/>
              <w:shd w:val="clear"/>
              <w:spacing w:line="337" w:lineRule="exact"/>
              <w:ind w:left="13"/>
              <w:rPr>
                <w:b w:val="1"/>
                <w:color w:val="auto"/>
                <w:sz w:val="20"/>
                <w:szCs w:val="20"/>
                <w:rFonts w:ascii="宋体" w:hAnsi="宋体" w:eastAsia="宋体" w:cs="宋体" w:hint="eastAsia"/>
              </w:rPr>
            </w:pPr>
            <w:r>
              <w:rPr>
                <w:b w:val="1"/>
                <w:color w:val="auto"/>
                <w:w w:val="114"/>
                <w:sz w:val="20"/>
                <w:szCs w:val="20"/>
                <w:rFonts w:ascii="宋体" w:hAnsi="宋体" w:eastAsia="宋体" w:cs="宋体" w:hint="eastAsia"/>
              </w:rPr>
              <w:t>3</w:t>
            </w:r>
          </w:p>
        </w:tc>
        <w:tc>
          <w:tcPr>
            <w:tcW w:w="836"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2084"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925"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819"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581" w:type="dxa"/>
            <w:vAlign w:val="center"/>
            <w:shd w:val="clear" w:color="auto" w:fill="F6F6F6"/>
          </w:tcPr>
          <w:p>
            <w:pPr>
              <w:pStyle w:val="130"/>
              <w:jc w:val="center"/>
              <w:shd w:val="clear"/>
              <w:rPr>
                <w:color w:val="auto"/>
                <w:sz w:val="20"/>
                <w:szCs w:val="20"/>
                <w:rFonts w:ascii="宋体" w:hAnsi="宋体" w:eastAsia="宋体" w:cs="宋体" w:hint="eastAsia"/>
              </w:rPr>
            </w:pPr>
          </w:p>
        </w:tc>
        <w:tc>
          <w:tcPr>
            <w:tcW w:w="1628" w:type="dxa"/>
            <w:vAlign w:val="center"/>
            <w:shd w:val="clear" w:color="auto" w:fill="F6F6F6"/>
          </w:tcPr>
          <w:p>
            <w:pPr>
              <w:pStyle w:val="130"/>
              <w:jc w:val="center"/>
              <w:shd w:val="clear"/>
              <w:rPr>
                <w:color w:val="auto"/>
                <w:sz w:val="20"/>
                <w:szCs w:val="20"/>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PrEx>
        <w:trPr>
          <w:trHeight w:val="458" w:hRule="atLeast"/>
          <w:jc w:val="center"/>
        </w:trPr>
        <w:tc>
          <w:tcPr>
            <w:tcW w:w="925" w:type="dxa"/>
            <w:vAlign w:val="center"/>
          </w:tcPr>
          <w:p>
            <w:pPr>
              <w:pStyle w:val="130"/>
              <w:jc w:val="center"/>
              <w:shd w:val="clear"/>
              <w:spacing w:line="337" w:lineRule="exact"/>
              <w:rPr>
                <w:b w:val="1"/>
                <w:color w:val="auto"/>
                <w:sz w:val="20"/>
                <w:szCs w:val="20"/>
                <w:rFonts w:ascii="宋体" w:hAnsi="宋体" w:eastAsia="宋体" w:cs="宋体" w:hint="eastAsia"/>
              </w:rPr>
            </w:pPr>
            <w:r>
              <w:rPr>
                <w:b w:val="1"/>
                <w:color w:val="auto"/>
                <w:w w:val="104"/>
                <w:sz w:val="20"/>
                <w:szCs w:val="20"/>
                <w:rFonts w:ascii="宋体" w:hAnsi="宋体" w:eastAsia="宋体" w:cs="宋体" w:hint="eastAsia"/>
              </w:rPr>
              <w:t>……</w:t>
            </w:r>
          </w:p>
        </w:tc>
        <w:tc>
          <w:tcPr>
            <w:tcW w:w="836" w:type="dxa"/>
            <w:vAlign w:val="center"/>
          </w:tcPr>
          <w:p>
            <w:pPr>
              <w:pStyle w:val="130"/>
              <w:jc w:val="center"/>
              <w:shd w:val="clear"/>
              <w:rPr>
                <w:color w:val="auto"/>
                <w:sz w:val="20"/>
                <w:szCs w:val="20"/>
                <w:rFonts w:ascii="宋体" w:hAnsi="宋体" w:eastAsia="宋体" w:cs="宋体" w:hint="eastAsia"/>
              </w:rPr>
            </w:pPr>
          </w:p>
        </w:tc>
        <w:tc>
          <w:tcPr>
            <w:tcW w:w="2084" w:type="dxa"/>
            <w:vAlign w:val="center"/>
          </w:tcPr>
          <w:p>
            <w:pPr>
              <w:pStyle w:val="130"/>
              <w:jc w:val="center"/>
              <w:shd w:val="clear"/>
              <w:rPr>
                <w:color w:val="auto"/>
                <w:sz w:val="20"/>
                <w:szCs w:val="20"/>
                <w:rFonts w:ascii="宋体" w:hAnsi="宋体" w:eastAsia="宋体" w:cs="宋体" w:hint="eastAsia"/>
              </w:rPr>
            </w:pPr>
          </w:p>
        </w:tc>
        <w:tc>
          <w:tcPr>
            <w:tcW w:w="925" w:type="dxa"/>
            <w:vAlign w:val="center"/>
          </w:tcPr>
          <w:p>
            <w:pPr>
              <w:pStyle w:val="130"/>
              <w:jc w:val="center"/>
              <w:shd w:val="clear"/>
              <w:rPr>
                <w:color w:val="auto"/>
                <w:sz w:val="20"/>
                <w:szCs w:val="20"/>
                <w:rFonts w:ascii="宋体" w:hAnsi="宋体" w:eastAsia="宋体" w:cs="宋体" w:hint="eastAsia"/>
              </w:rPr>
            </w:pPr>
          </w:p>
        </w:tc>
        <w:tc>
          <w:tcPr>
            <w:tcW w:w="1819" w:type="dxa"/>
            <w:vAlign w:val="center"/>
          </w:tcPr>
          <w:p>
            <w:pPr>
              <w:pStyle w:val="130"/>
              <w:jc w:val="center"/>
              <w:shd w:val="clear"/>
              <w:rPr>
                <w:color w:val="auto"/>
                <w:sz w:val="20"/>
                <w:szCs w:val="20"/>
                <w:rFonts w:ascii="宋体" w:hAnsi="宋体" w:eastAsia="宋体" w:cs="宋体" w:hint="eastAsia"/>
              </w:rPr>
            </w:pPr>
          </w:p>
        </w:tc>
        <w:tc>
          <w:tcPr>
            <w:tcW w:w="1581" w:type="dxa"/>
            <w:vAlign w:val="center"/>
          </w:tcPr>
          <w:p>
            <w:pPr>
              <w:pStyle w:val="130"/>
              <w:jc w:val="center"/>
              <w:shd w:val="clear"/>
              <w:rPr>
                <w:color w:val="auto"/>
                <w:sz w:val="20"/>
                <w:szCs w:val="20"/>
                <w:rFonts w:ascii="宋体" w:hAnsi="宋体" w:eastAsia="宋体" w:cs="宋体" w:hint="eastAsia"/>
              </w:rPr>
            </w:pPr>
          </w:p>
        </w:tc>
        <w:tc>
          <w:tcPr>
            <w:tcW w:w="1628" w:type="dxa"/>
            <w:vAlign w:val="center"/>
          </w:tcPr>
          <w:p>
            <w:pPr>
              <w:pStyle w:val="130"/>
              <w:jc w:val="center"/>
              <w:shd w:val="clear"/>
              <w:rPr>
                <w:color w:val="auto"/>
                <w:sz w:val="20"/>
                <w:szCs w:val="20"/>
                <w:rFonts w:ascii="宋体" w:hAnsi="宋体" w:eastAsia="宋体" w:cs="宋体" w:hint="eastAsia"/>
              </w:rPr>
            </w:pPr>
          </w:p>
        </w:tc>
      </w:tr>
    </w:tbl>
    <w:p>
      <w:pPr>
        <w:pStyle w:val="15"/>
        <w:shd w:val="clear"/>
        <w:spacing w:before="2" w:lineRule="auto"/>
        <w:rPr>
          <w:b w:val="1"/>
          <w:sz w:val="13"/>
          <w:szCs w:val="22"/>
          <w:rFonts w:ascii="宋体" w:hAnsi="宋体" w:eastAsia="宋体" w:cs="宋体" w:hint="eastAsia"/>
        </w:rPr>
      </w:pPr>
    </w:p>
    <w:p>
      <w:pPr>
        <w:jc w:val="left"/>
        <w:shd w:val="clear"/>
        <w:spacing w:before="0" w:line="360" w:lineRule="auto"/>
        <w:ind w:firstLine="0" w:left="100" w:right="0"/>
        <w:rPr>
          <w:b w:val="1"/>
          <w:sz w:val="22"/>
          <w:szCs w:val="22"/>
          <w:rFonts w:ascii="宋体" w:hAnsi="宋体" w:eastAsia="宋体" w:cs="宋体" w:hint="eastAsia"/>
        </w:rPr>
      </w:pPr>
      <w:r>
        <w:rPr>
          <w:b w:val="1"/>
          <w:sz w:val="22"/>
          <w:szCs w:val="22"/>
          <w:rFonts w:ascii="宋体" w:hAnsi="宋体" w:eastAsia="宋体" w:cs="宋体" w:hint="eastAsia"/>
        </w:rPr>
        <w:t>按</w:t>
      </w:r>
      <w:r>
        <w:rPr>
          <w:b w:val="1"/>
          <w:sz w:val="22"/>
          <w:lang w:eastAsia="zh-CN"/>
          <w:szCs w:val="22"/>
          <w:rFonts w:ascii="宋体" w:hAnsi="宋体" w:cs="宋体" w:hint="eastAsia"/>
        </w:rPr>
        <w:t>采购文件</w:t>
      </w:r>
      <w:r>
        <w:rPr>
          <w:b w:val="1"/>
          <w:sz w:val="22"/>
          <w:szCs w:val="22"/>
          <w:rFonts w:ascii="宋体" w:hAnsi="宋体" w:eastAsia="宋体" w:cs="宋体" w:hint="eastAsia"/>
        </w:rPr>
        <w:t>要求在本表后附相关人员证书。</w:t>
      </w:r>
    </w:p>
    <w:p>
      <w:pPr>
        <w:pStyle w:val="15"/>
        <w:shd w:val="clear"/>
        <w:spacing w:before="10" w:line="360" w:lineRule="auto"/>
        <w:rPr>
          <w:b w:val="1"/>
          <w:sz w:val="22"/>
          <w:szCs w:val="22"/>
          <w:rFonts w:ascii="宋体" w:hAnsi="宋体" w:eastAsia="宋体" w:cs="宋体" w:hint="eastAsia"/>
        </w:rPr>
      </w:pP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rPr>
          <w:b w:val="1"/>
          <w:sz w:val="20"/>
          <w:bCs/>
          <w:szCs w:val="20"/>
          <w:rFonts w:ascii="宋体" w:hAnsi="宋体" w:eastAsia="宋体" w:cs="宋体" w:hint="eastAsia"/>
        </w:rPr>
      </w:pPr>
      <w:r>
        <w:rPr>
          <w:b w:val="1"/>
          <w:sz w:val="20"/>
          <w:bCs/>
          <w:szCs w:val="20"/>
          <w:rFonts w:ascii="宋体" w:hAnsi="宋体" w:eastAsia="宋体" w:cs="宋体" w:hint="eastAsia"/>
        </w:rPr>
        <w:t>注：</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b w:val="0"/>
          <w:sz w:val="20"/>
          <w:bCs w:val="0"/>
          <w:szCs w:val="20"/>
          <w:rFonts w:ascii="宋体" w:hAnsi="宋体" w:eastAsia="宋体" w:cs="宋体" w:hint="eastAsia"/>
        </w:rPr>
      </w:pPr>
      <w:r>
        <w:rPr>
          <w:b w:val="0"/>
          <w:sz w:val="20"/>
          <w:lang w:val="en-US" w:eastAsia="zh-CN"/>
          <w:bCs w:val="0"/>
          <w:szCs w:val="20"/>
          <w:rFonts w:ascii="宋体" w:hAnsi="宋体" w:cs="宋体" w:hint="eastAsia"/>
        </w:rPr>
        <w:t>1.</w:t>
      </w:r>
      <w:r>
        <w:rPr>
          <w:b w:val="0"/>
          <w:sz w:val="20"/>
          <w:bCs w:val="0"/>
          <w:szCs w:val="20"/>
          <w:rFonts w:ascii="宋体" w:hAnsi="宋体" w:eastAsia="宋体" w:cs="宋体" w:hint="eastAsia"/>
        </w:rPr>
        <w:t>本项目拟任职务处应包括：项目负责人、项目联系人、项目服务人员或技术人员等。</w:t>
      </w:r>
    </w:p>
    <w:p>
      <w:pPr>
        <w:pStyle w:val="15"/>
        <w:keepNext w:val="0"/>
        <w:keepLines w:val="0"/>
        <w:pageBreakBefore w:val="0"/>
        <w:wordWrap w:val="1"/>
        <w:overflowPunct w:val="1"/>
        <w:topLinePunct w:val="0"/>
        <w:autoSpaceDE w:val="1"/>
        <w:autoSpaceDN w:val="1"/>
        <w:bidi w:val="0"/>
        <w:adjustRightInd w:val="1"/>
        <w:snapToGrid w:val="1"/>
        <w:widowControl w:val="0"/>
        <w:kinsoku/>
        <w:shd w:val="clear"/>
        <w:spacing w:after="0" w:line="360" w:lineRule="auto"/>
        <w:ind w:firstLine="400" w:firstLineChars="200" w:left="0"/>
        <w:rPr>
          <w:b w:val="0"/>
          <w:sz w:val="18"/>
          <w:bCs w:val="0"/>
          <w:szCs w:val="22"/>
          <w:rFonts w:ascii="宋体" w:hAnsi="宋体" w:eastAsia="宋体" w:cs="宋体" w:hint="eastAsia"/>
        </w:rPr>
      </w:pPr>
      <w:r>
        <w:rPr>
          <w:b w:val="0"/>
          <w:sz w:val="20"/>
          <w:lang w:val="en-US" w:eastAsia="zh-CN"/>
          <w:bCs w:val="0"/>
          <w:szCs w:val="20"/>
          <w:rFonts w:ascii="宋体" w:hAnsi="宋体" w:cs="宋体" w:hint="eastAsia"/>
        </w:rPr>
        <w:t>2.</w:t>
      </w:r>
      <w:r>
        <w:rPr>
          <w:b w:val="0"/>
          <w:sz w:val="20"/>
          <w:bCs w:val="0"/>
          <w:szCs w:val="20"/>
          <w:rFonts w:ascii="宋体" w:hAnsi="宋体" w:eastAsia="宋体" w:cs="宋体" w:hint="eastAsia"/>
        </w:rPr>
        <w:t>如供应商中标，须按本表承诺人员操作，不得随意更换。</w:t>
      </w:r>
    </w:p>
    <w:p>
      <w:pPr>
        <w:jc w:val="left"/>
        <w:shd w:val="clear"/>
        <w:spacing w:after="0" w:line="236" w:lineRule="exact"/>
        <w:rPr>
          <w:b w:val="0"/>
          <w:sz w:val="18"/>
          <w:bCs w:val="0"/>
          <w:szCs w:val="21"/>
          <w:rFonts w:ascii="宋体" w:hAnsi="宋体" w:eastAsia="宋体" w:cs="宋体" w:hint="eastAsia"/>
        </w:rPr>
        <w:sectPr>
          <w:footerReference r:id="rId13" w:type="default"/>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rPr>
          <w:b w:val="1"/>
          <w:sz w:val="24"/>
          <w:bCs/>
          <w:szCs w:val="24"/>
          <w:rFonts w:ascii="宋体" w:hAnsi="宋体" w:eastAsia="宋体" w:cs="宋体" w:hint="eastAsia"/>
        </w:rPr>
      </w:pPr>
      <w:bookmarkStart w:id="61" w:name="_Toc31478"/>
      <w:bookmarkEnd w:id="61"/>
      <w:r>
        <w:rPr>
          <w:b w:val="1"/>
          <w:sz w:val="24"/>
          <w:lang w:val="en-US" w:eastAsia="zh-CN"/>
          <w:bCs/>
          <w:szCs w:val="24"/>
          <w:rFonts w:ascii="宋体" w:hAnsi="宋体" w:eastAsia="宋体" w:cs="宋体" w:hint="eastAsia"/>
        </w:rPr>
        <w:t>十九</w:t>
      </w:r>
      <w:r>
        <w:rPr>
          <w:b w:val="1"/>
          <w:sz w:val="24"/>
          <w:lang w:val="en-US" w:eastAsia="zh-CN"/>
          <w:bCs/>
          <w:szCs w:val="24"/>
          <w:rFonts w:ascii="宋体" w:hAnsi="宋体" w:cs="宋体" w:hint="eastAsia"/>
        </w:rPr>
        <w:t>、</w:t>
      </w:r>
      <w:r>
        <w:rPr>
          <w:b w:val="1"/>
          <w:sz w:val="24"/>
          <w:bCs/>
          <w:szCs w:val="24"/>
          <w:rFonts w:ascii="宋体" w:hAnsi="宋体" w:eastAsia="宋体" w:cs="宋体" w:hint="eastAsia"/>
        </w:rPr>
        <w:t>项目实施方案、质量保证及售后服务承诺等内容和格式自拟。</w:t>
      </w: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Rule="auto"/>
        <w:rPr>
          <w:b w:val="1"/>
          <w:sz w:val="6"/>
          <w:szCs w:val="22"/>
          <w:rFonts w:ascii="宋体" w:hAnsi="宋体" w:eastAsia="宋体" w:cs="宋体" w:hint="eastAsia"/>
        </w:rPr>
      </w:pPr>
    </w:p>
    <w:p>
      <w:pPr>
        <w:pStyle w:val="15"/>
        <w:shd w:val="clear"/>
        <w:spacing w:before="12" w:line="360" w:lineRule="auto"/>
        <w:rPr>
          <w:b w:val="1"/>
          <w:sz w:val="6"/>
          <w:szCs w:val="22"/>
          <w:rFonts w:ascii="宋体" w:hAnsi="宋体" w:eastAsia="宋体" w:cs="宋体" w:hint="eastAsia"/>
        </w:rPr>
      </w:pPr>
    </w:p>
    <w:p>
      <w:pPr>
        <w:pStyle w:val="15"/>
        <w:shd w:val="clear"/>
        <w:spacing w:before="12" w:line="360" w:lineRule="auto"/>
        <w:rPr>
          <w:b w:val="1"/>
          <w:sz w:val="6"/>
          <w:szCs w:val="22"/>
          <w:rFonts w:ascii="宋体" w:hAnsi="宋体" w:eastAsia="宋体" w:cs="宋体" w:hint="eastAsia"/>
        </w:rPr>
      </w:pPr>
    </w:p>
    <w:p>
      <w:pPr>
        <w:pStyle w:val="15"/>
        <w:shd w:val="clear"/>
        <w:rPr>
          <w:sz w:val="20"/>
          <w:lang w:val="en-US" w:eastAsia="zh-CN"/>
          <w:szCs w:val="22"/>
          <w:rFonts w:ascii="宋体" w:hAnsi="宋体" w:eastAsia="宋体" w:cs="宋体" w:hint="eastAsia"/>
        </w:rPr>
      </w:pPr>
    </w:p>
    <w:p>
      <w:pPr>
        <w:shd w:val="clear"/>
        <w:rPr>
          <w:b w:val="1"/>
          <w:sz w:val="24"/>
          <w:lang w:val="en-US" w:eastAsia="zh-CN"/>
          <w:szCs w:val="36"/>
          <w:rFonts w:ascii="宋体" w:hAnsi="宋体" w:eastAsia="宋体" w:cs="宋体" w:hint="eastAsia"/>
        </w:rPr>
      </w:pPr>
      <w:bookmarkStart w:id="62" w:name="_Toc6720"/>
      <w:r>
        <w:br w:type="page"/>
        <w:rPr>
          <w:b w:val="1"/>
          <w:sz w:val="24"/>
          <w:lang w:val="en-US" w:eastAsia="zh-CN"/>
          <w:szCs w:val="36"/>
          <w:rFonts w:ascii="宋体" w:hAnsi="宋体" w:eastAsia="宋体" w:cs="宋体" w:hint="eastAsia"/>
        </w:rPr>
      </w:r>
    </w:p>
    <w:p>
      <w:pPr>
        <w:jc w:val="center"/>
        <w:outlineLvl w:val="1"/>
        <w:shd w:val="clear"/>
        <w:rPr>
          <w:b w:val="1"/>
          <w:sz w:val="24"/>
          <w:lang w:val="en-US" w:eastAsia="zh-CN"/>
          <w:bCs/>
          <w:szCs w:val="24"/>
          <w:rFonts w:ascii="宋体" w:hAnsi="宋体" w:eastAsia="宋体" w:cs="宋体" w:hint="eastAsia"/>
        </w:rPr>
      </w:pPr>
      <w:bookmarkEnd w:id="62"/>
      <w:r>
        <w:rPr>
          <w:b w:val="1"/>
          <w:sz w:val="24"/>
          <w:lang w:val="en-US" w:eastAsia="zh-CN"/>
          <w:bCs/>
          <w:szCs w:val="24"/>
          <w:rFonts w:ascii="宋体" w:hAnsi="宋体" w:eastAsia="宋体" w:cs="宋体" w:hint="eastAsia"/>
        </w:rPr>
        <w:t>二十</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供应商业绩情况表</w:t>
      </w:r>
    </w:p>
    <w:p>
      <w:pPr>
        <w:pStyle w:val="15"/>
        <w:shd w:val="clear"/>
        <w:spacing w:before="7" w:lineRule="auto"/>
        <w:rPr>
          <w:b w:val="1"/>
          <w:sz w:val="13"/>
          <w:szCs w:val="22"/>
          <w:rFonts w:ascii="宋体" w:hAnsi="宋体" w:eastAsia="宋体" w:cs="宋体" w:hint="eastAsia"/>
        </w:rPr>
      </w:pPr>
    </w:p>
    <w:tbl>
      <w:tblPr>
        <w:tblStyle w:val="31"/>
        <w:tblW w:w="9758" w:type="dxa"/>
        <w:jc w:val="center"/>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Layout w:type="fixed"/>
      </w:tblPr>
      <w:tblGrid>
        <w:gridCol w:w="1265.000000"/>
        <w:gridCol w:w="2154.000000"/>
        <w:gridCol w:w="2154.000000"/>
        <w:gridCol w:w="2020.000000"/>
        <w:gridCol w:w="2165.000000"/>
      </w:tblGrid>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序号</w:t>
            </w:r>
          </w:p>
        </w:tc>
        <w:tc>
          <w:tcPr>
            <w:tcW w:w="2154"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使用单位</w:t>
            </w:r>
          </w:p>
        </w:tc>
        <w:tc>
          <w:tcPr>
            <w:tcW w:w="2154"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业绩名称</w:t>
            </w:r>
          </w:p>
        </w:tc>
        <w:tc>
          <w:tcPr>
            <w:tcW w:w="2020"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合同总价</w:t>
            </w:r>
          </w:p>
        </w:tc>
        <w:tc>
          <w:tcPr>
            <w:tcW w:w="2165" w:type="dxa"/>
            <w:vAlign w:val="center"/>
            <w:shd w:val="clear" w:color="auto" w:fill="EDEDED"/>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签订时间</w:t>
            </w: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1</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2</w:t>
            </w:r>
          </w:p>
        </w:tc>
        <w:tc>
          <w:tcPr>
            <w:tcW w:w="2154" w:type="dxa"/>
            <w:vAlign w:val="center"/>
          </w:tcPr>
          <w:p>
            <w:pPr>
              <w:jc w:val="center"/>
              <w:rPr>
                <w:b w:val="1"/>
                <w:color w:val="auto"/>
                <w:sz w:val="20"/>
                <w:bCs/>
                <w:szCs w:val="21"/>
                <w:rFonts w:ascii="宋体" w:hAnsi="宋体" w:eastAsia="宋体" w:cs="宋体" w:hint="eastAsia"/>
              </w:rPr>
            </w:pPr>
          </w:p>
        </w:tc>
        <w:tc>
          <w:tcPr>
            <w:tcW w:w="2154" w:type="dxa"/>
            <w:vAlign w:val="center"/>
          </w:tcPr>
          <w:p>
            <w:pPr>
              <w:jc w:val="center"/>
              <w:rPr>
                <w:b w:val="1"/>
                <w:color w:val="auto"/>
                <w:sz w:val="20"/>
                <w:bCs/>
                <w:szCs w:val="21"/>
                <w:rFonts w:ascii="宋体" w:hAnsi="宋体" w:eastAsia="宋体" w:cs="宋体" w:hint="eastAsia"/>
              </w:rPr>
            </w:pPr>
          </w:p>
        </w:tc>
        <w:tc>
          <w:tcPr>
            <w:tcW w:w="2020" w:type="dxa"/>
            <w:vAlign w:val="center"/>
          </w:tcPr>
          <w:p>
            <w:pPr>
              <w:jc w:val="center"/>
              <w:rPr>
                <w:b w:val="1"/>
                <w:color w:val="auto"/>
                <w:sz w:val="20"/>
                <w:bCs/>
                <w:szCs w:val="21"/>
                <w:rFonts w:ascii="宋体" w:hAnsi="宋体" w:eastAsia="宋体" w:cs="宋体" w:hint="eastAsia"/>
              </w:rPr>
            </w:pPr>
          </w:p>
        </w:tc>
        <w:tc>
          <w:tcPr>
            <w:tcW w:w="2165"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3</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00" w:hRule="atLeast"/>
          <w:jc w:val="center"/>
        </w:trPr>
        <w:tc>
          <w:tcPr>
            <w:tcW w:w="1265" w:type="dxa"/>
            <w:vAlign w:val="center"/>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4</w:t>
            </w:r>
          </w:p>
        </w:tc>
        <w:tc>
          <w:tcPr>
            <w:tcW w:w="2154" w:type="dxa"/>
            <w:vAlign w:val="center"/>
          </w:tcPr>
          <w:p>
            <w:pPr>
              <w:jc w:val="center"/>
              <w:rPr>
                <w:b w:val="1"/>
                <w:color w:val="auto"/>
                <w:sz w:val="20"/>
                <w:bCs/>
                <w:szCs w:val="21"/>
                <w:rFonts w:ascii="宋体" w:hAnsi="宋体" w:eastAsia="宋体" w:cs="宋体" w:hint="eastAsia"/>
              </w:rPr>
            </w:pPr>
          </w:p>
        </w:tc>
        <w:tc>
          <w:tcPr>
            <w:tcW w:w="2154" w:type="dxa"/>
            <w:vAlign w:val="center"/>
          </w:tcPr>
          <w:p>
            <w:pPr>
              <w:jc w:val="center"/>
              <w:rPr>
                <w:b w:val="1"/>
                <w:color w:val="auto"/>
                <w:sz w:val="20"/>
                <w:bCs/>
                <w:szCs w:val="21"/>
                <w:rFonts w:ascii="宋体" w:hAnsi="宋体" w:eastAsia="宋体" w:cs="宋体" w:hint="eastAsia"/>
              </w:rPr>
            </w:pPr>
          </w:p>
        </w:tc>
        <w:tc>
          <w:tcPr>
            <w:tcW w:w="2020" w:type="dxa"/>
            <w:vAlign w:val="center"/>
          </w:tcPr>
          <w:p>
            <w:pPr>
              <w:jc w:val="center"/>
              <w:rPr>
                <w:b w:val="1"/>
                <w:color w:val="auto"/>
                <w:sz w:val="20"/>
                <w:bCs/>
                <w:szCs w:val="21"/>
                <w:rFonts w:ascii="宋体" w:hAnsi="宋体" w:eastAsia="宋体" w:cs="宋体" w:hint="eastAsia"/>
              </w:rPr>
            </w:pPr>
          </w:p>
        </w:tc>
        <w:tc>
          <w:tcPr>
            <w:tcW w:w="2165" w:type="dxa"/>
            <w:vAlign w:val="center"/>
          </w:tcPr>
          <w:p>
            <w:pPr>
              <w:jc w:val="center"/>
              <w:rPr>
                <w:b w:val="1"/>
                <w:color w:val="auto"/>
                <w:sz w:val="20"/>
                <w:bCs/>
                <w:szCs w:val="21"/>
                <w:rFonts w:ascii="宋体" w:hAnsi="宋体" w:eastAsia="宋体" w:cs="宋体" w:hint="eastAsia"/>
              </w:rPr>
            </w:pPr>
          </w:p>
        </w:tc>
      </w:tr>
      <w:tr>
        <w:tblPrEx>
          <w:tblBorders>
            <w:top w:val="single" w:color="B3C2D7" w:sz="6" w:space="0"/>
            <w:left w:val="single" w:color="B3C2D7" w:sz="6" w:space="0"/>
            <w:bottom w:val="single" w:color="B3C2D7" w:sz="6" w:space="0"/>
            <w:right w:val="single" w:color="B3C2D7" w:sz="6" w:space="0"/>
            <w:insideH w:val="single" w:color="B3C2D7" w:sz="6" w:space="0"/>
            <w:insideV w:val="single" w:color="B3C2D7" w:sz="6" w:space="0"/>
          </w:tblBorders>
          <w:tblCellMar>
            <w:top w:type="dxa" w:w="0.000000"/>
            <w:bottom w:type="dxa" w:w="0.000000"/>
            <w:left w:type="dxa" w:w="0.000000"/>
            <w:right w:type="dxa" w:w="0.000000"/>
          </w:tblCellMar>
        </w:tblPrEx>
        <w:trPr>
          <w:trHeight w:val="521" w:hRule="atLeast"/>
          <w:jc w:val="center"/>
        </w:trPr>
        <w:tc>
          <w:tcPr>
            <w:tcW w:w="1265" w:type="dxa"/>
            <w:vAlign w:val="center"/>
            <w:shd w:val="clear" w:color="auto" w:fill="F6F6F6"/>
          </w:tcPr>
          <w:p>
            <w:pPr>
              <w:jc w:val="center"/>
              <w:rPr>
                <w:b w:val="1"/>
                <w:color w:val="auto"/>
                <w:sz w:val="20"/>
                <w:bCs/>
                <w:szCs w:val="21"/>
                <w:rFonts w:ascii="宋体" w:hAnsi="宋体" w:eastAsia="宋体" w:cs="宋体" w:hint="eastAsia"/>
              </w:rPr>
            </w:pPr>
            <w:r>
              <w:rPr>
                <w:b w:val="1"/>
                <w:color w:val="auto"/>
                <w:sz w:val="20"/>
                <w:bCs/>
                <w:szCs w:val="21"/>
                <w:rFonts w:ascii="宋体" w:hAnsi="宋体" w:eastAsia="宋体" w:cs="宋体" w:hint="eastAsia"/>
              </w:rPr>
              <w:t>…</w:t>
            </w: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154" w:type="dxa"/>
            <w:vAlign w:val="center"/>
            <w:shd w:val="clear" w:color="auto" w:fill="F6F6F6"/>
          </w:tcPr>
          <w:p>
            <w:pPr>
              <w:jc w:val="center"/>
              <w:rPr>
                <w:b w:val="1"/>
                <w:color w:val="auto"/>
                <w:sz w:val="20"/>
                <w:bCs/>
                <w:szCs w:val="21"/>
                <w:rFonts w:ascii="宋体" w:hAnsi="宋体" w:eastAsia="宋体" w:cs="宋体" w:hint="eastAsia"/>
              </w:rPr>
            </w:pPr>
          </w:p>
        </w:tc>
        <w:tc>
          <w:tcPr>
            <w:tcW w:w="2020" w:type="dxa"/>
            <w:vAlign w:val="center"/>
            <w:shd w:val="clear" w:color="auto" w:fill="F6F6F6"/>
          </w:tcPr>
          <w:p>
            <w:pPr>
              <w:jc w:val="center"/>
              <w:rPr>
                <w:b w:val="1"/>
                <w:color w:val="auto"/>
                <w:sz w:val="20"/>
                <w:bCs/>
                <w:szCs w:val="21"/>
                <w:rFonts w:ascii="宋体" w:hAnsi="宋体" w:eastAsia="宋体" w:cs="宋体" w:hint="eastAsia"/>
              </w:rPr>
            </w:pPr>
          </w:p>
        </w:tc>
        <w:tc>
          <w:tcPr>
            <w:tcW w:w="2165" w:type="dxa"/>
            <w:vAlign w:val="center"/>
            <w:shd w:val="clear" w:color="auto" w:fill="F6F6F6"/>
          </w:tcPr>
          <w:p>
            <w:pPr>
              <w:jc w:val="center"/>
              <w:rPr>
                <w:b w:val="1"/>
                <w:color w:val="auto"/>
                <w:sz w:val="20"/>
                <w:bCs/>
                <w:szCs w:val="21"/>
                <w:rFonts w:ascii="宋体" w:hAnsi="宋体" w:eastAsia="宋体" w:cs="宋体" w:hint="eastAsia"/>
              </w:rPr>
            </w:pPr>
          </w:p>
        </w:tc>
      </w:tr>
    </w:tbl>
    <w:p>
      <w:pPr>
        <w:pStyle w:val="15"/>
        <w:shd w:val="clear"/>
        <w:spacing w:before="2" w:lineRule="auto"/>
        <w:rPr>
          <w:b w:val="1"/>
          <w:sz w:val="13"/>
          <w:szCs w:val="22"/>
          <w:rFonts w:ascii="宋体" w:hAnsi="宋体" w:eastAsia="宋体" w:cs="宋体" w:hint="eastAsia"/>
        </w:rPr>
      </w:pPr>
    </w:p>
    <w:p>
      <w:pPr>
        <w:pStyle w:val="15"/>
        <w:shd w:val="clear"/>
        <w:ind w:left="106"/>
        <w:rPr>
          <w:sz w:val="20"/>
          <w:szCs w:val="22"/>
          <w:rFonts w:ascii="宋体" w:hAnsi="宋体" w:eastAsia="宋体" w:cs="宋体" w:hint="eastAsia"/>
        </w:rPr>
      </w:pPr>
      <w:r>
        <w:rPr>
          <w:sz w:val="20"/>
          <w:szCs w:val="22"/>
          <w:rFonts w:ascii="宋体" w:hAnsi="宋体" w:eastAsia="宋体" w:cs="宋体" w:hint="eastAsia"/>
        </w:rPr>
        <w:t>供应商根据上述业绩情况后附销售或服务合同复印件。</w:t>
      </w:r>
    </w:p>
    <w:p>
      <w:pPr>
        <w:shd w:val="clear"/>
        <w:spacing w:after="0" w:lineRule="auto"/>
        <w:rPr>
          <w:sz w:val="20"/>
          <w:szCs w:val="21"/>
          <w:rFonts w:ascii="宋体" w:hAnsi="宋体" w:eastAsia="宋体" w:cs="宋体" w:hint="eastAsia"/>
        </w:rPr>
        <w:sectPr>
          <w:docGrid w:type="default" w:linePitch="0" w:charSpace="0"/>
          <w:pgSz w:w="11900" w:h="16840"/>
          <w:pgMar w:top="1440" w:right="1803" w:bottom="1440" w:left="1803" w:header="850" w:footer="992" w:gutter="0"/>
          <w:pgNumType w:fmt="decimal"/>
          <w:cols w:space="0" w:num="1"/>
          <w:rtlGutter w:val="0"/>
        </w:sectPr>
      </w:pPr>
    </w:p>
    <w:p>
      <w:pPr>
        <w:jc w:val="center"/>
        <w:outlineLvl w:val="1"/>
        <w:shd w:val="clear"/>
        <w:rPr>
          <w:b w:val="1"/>
          <w:sz w:val="24"/>
          <w:lang w:val="en-US" w:eastAsia="zh-CN"/>
          <w:bCs/>
          <w:szCs w:val="24"/>
          <w:rFonts w:ascii="宋体" w:hAnsi="宋体" w:eastAsia="宋体" w:cs="宋体" w:hint="eastAsia"/>
        </w:rPr>
      </w:pPr>
      <w:bookmarkStart w:id="63" w:name="_Toc2591"/>
      <w:bookmarkEnd w:id="63"/>
      <w:r>
        <w:rPr>
          <w:b w:val="1"/>
          <w:sz w:val="24"/>
          <w:lang w:val="en-US" w:eastAsia="zh-CN"/>
          <w:bCs/>
          <w:szCs w:val="24"/>
          <w:rFonts w:ascii="宋体" w:hAnsi="宋体" w:eastAsia="宋体" w:cs="宋体" w:hint="eastAsia"/>
        </w:rPr>
        <w:t>二十一</w:t>
      </w:r>
      <w:r>
        <w:rPr>
          <w:b w:val="1"/>
          <w:sz w:val="24"/>
          <w:lang w:val="en-US" w:eastAsia="zh-CN"/>
          <w:bCs/>
          <w:szCs w:val="24"/>
          <w:rFonts w:ascii="宋体" w:hAnsi="宋体" w:cs="宋体" w:hint="eastAsia"/>
        </w:rPr>
        <w:t>、</w:t>
      </w:r>
      <w:r>
        <w:rPr>
          <w:b w:val="1"/>
          <w:sz w:val="24"/>
          <w:lang w:val="en-US" w:eastAsia="zh-CN"/>
          <w:bCs/>
          <w:szCs w:val="24"/>
          <w:rFonts w:ascii="宋体" w:hAnsi="宋体" w:eastAsia="宋体" w:cs="宋体" w:hint="eastAsia"/>
        </w:rPr>
        <w:t>各类证明材料</w:t>
      </w:r>
    </w:p>
    <w:p>
      <w:pPr>
        <w:pStyle w:val="127"/>
        <w:jc w:val="left"/>
        <w:outlineLvl w:val="2"/>
        <w:numPr>
          <w:ilvl w:val="0"/>
          <w:numId w:val="0"/>
        </w:numPr>
        <w:shd w:val="clear"/>
        <w:tabs>
          <w:tab w:val="left" w:pos="289"/>
        </w:tabs>
        <w:spacing w:after="0" w:before="0" w:line="360" w:lineRule="auto"/>
        <w:ind w:right="0" w:rightChars="0"/>
        <w:rPr>
          <w:sz w:val="22"/>
          <w:lang w:val="en-US" w:eastAsia="zh-CN"/>
          <w:szCs w:val="22"/>
          <w:rFonts w:ascii="宋体" w:hAnsi="宋体" w:eastAsia="宋体" w:cs="宋体" w:hint="eastAsia"/>
        </w:rPr>
      </w:pPr>
      <w:bookmarkStart w:id="64" w:name="_Toc20091"/>
    </w:p>
    <w:p>
      <w:pPr>
        <w:pStyle w:val="127"/>
        <w:jc w:val="left"/>
        <w:outlineLvl w:val="2"/>
        <w:numPr>
          <w:ilvl w:val="0"/>
          <w:numId w:val="0"/>
        </w:numPr>
        <w:shd w:val="clear"/>
        <w:tabs>
          <w:tab w:val="left" w:pos="289"/>
        </w:tabs>
        <w:spacing w:after="0" w:before="0" w:line="360" w:lineRule="auto"/>
        <w:ind w:right="0" w:rightChars="0"/>
        <w:rPr>
          <w:sz w:val="22"/>
          <w:szCs w:val="22"/>
          <w:rFonts w:ascii="宋体" w:hAnsi="宋体" w:eastAsia="宋体" w:cs="宋体" w:hint="eastAsia"/>
        </w:rPr>
      </w:pPr>
      <w:bookmarkEnd w:id="64"/>
      <w:r>
        <w:rPr>
          <w:sz w:val="22"/>
          <w:lang w:val="en-US" w:eastAsia="zh-CN"/>
          <w:szCs w:val="22"/>
          <w:rFonts w:ascii="宋体" w:hAnsi="宋体" w:eastAsia="宋体" w:cs="宋体" w:hint="eastAsia"/>
        </w:rPr>
        <w:t>1.</w:t>
      </w:r>
      <w:r>
        <w:rPr>
          <w:sz w:val="22"/>
          <w:lang w:eastAsia="zh-CN"/>
          <w:szCs w:val="22"/>
          <w:rFonts w:ascii="宋体" w:hAnsi="宋体" w:cs="宋体" w:hint="eastAsia"/>
        </w:rPr>
        <w:t>采购文件</w:t>
      </w:r>
      <w:r>
        <w:rPr>
          <w:sz w:val="22"/>
          <w:szCs w:val="22"/>
          <w:rFonts w:ascii="宋体" w:hAnsi="宋体" w:eastAsia="宋体" w:cs="宋体" w:hint="eastAsia"/>
        </w:rPr>
        <w:t>要求提供的其他资料。</w:t>
      </w:r>
    </w:p>
    <w:p>
      <w:pPr>
        <w:pStyle w:val="127"/>
        <w:jc w:val="left"/>
        <w:outlineLvl w:val="2"/>
        <w:numPr>
          <w:ilvl w:val="0"/>
          <w:numId w:val="0"/>
        </w:numPr>
        <w:shd w:val="clear"/>
        <w:tabs>
          <w:tab w:val="left" w:pos="289"/>
        </w:tabs>
        <w:spacing w:after="0" w:before="0" w:line="360" w:lineRule="auto"/>
        <w:ind w:right="0" w:rightChars="0"/>
        <w:rPr>
          <w:sz w:val="22"/>
          <w:szCs w:val="22"/>
          <w:rFonts w:ascii="宋体" w:hAnsi="宋体" w:eastAsia="宋体" w:cs="宋体" w:hint="eastAsia"/>
        </w:rPr>
      </w:pPr>
      <w:bookmarkStart w:id="65" w:name="_Toc3569"/>
      <w:bookmarkEnd w:id="65"/>
      <w:r>
        <w:rPr>
          <w:sz w:val="22"/>
          <w:lang w:val="en-US" w:eastAsia="zh-CN"/>
          <w:szCs w:val="22"/>
          <w:rFonts w:ascii="宋体" w:hAnsi="宋体" w:eastAsia="宋体" w:cs="宋体" w:hint="eastAsia"/>
        </w:rPr>
        <w:t>2.</w:t>
      </w:r>
      <w:r>
        <w:rPr>
          <w:sz w:val="22"/>
          <w:szCs w:val="22"/>
          <w:rFonts w:ascii="宋体" w:hAnsi="宋体" w:eastAsia="宋体" w:cs="宋体" w:hint="eastAsia"/>
        </w:rPr>
        <w:t>供应商认为需提供的其他资料。</w:t>
      </w: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p>
    <w:p>
      <w:pPr>
        <w:shd w:val="clear"/>
        <w:rPr>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rPr>
          <w:b w:val="1"/>
          <w:sz w:val="20"/>
          <w:szCs w:val="21"/>
          <w:rFonts w:ascii="宋体" w:hAnsi="宋体" w:eastAsia="宋体" w:cs="宋体" w:hint="eastAsia"/>
        </w:rPr>
      </w:pPr>
    </w:p>
    <w:p>
      <w:pPr>
        <w:shd w:val="clear"/>
        <w:spacing w:line="360" w:lineRule="auto"/>
        <w:ind w:firstLine="401" w:firstLineChars="201"/>
        <w:rPr>
          <w:sz w:val="20"/>
          <w:szCs w:val="21"/>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left"/>
        <w:shd w:val="clear"/>
        <w:rPr>
          <w:b w:val="1"/>
          <w:sz w:val="28"/>
          <w:szCs w:val="28"/>
          <w:rFonts w:ascii="宋体" w:hAnsi="宋体" w:eastAsia="宋体" w:cs="宋体" w:hint="eastAsia"/>
        </w:rPr>
      </w:pPr>
    </w:p>
    <w:p>
      <w:pPr>
        <w:jc w:val="center"/>
        <w:outlineLvl w:val="0"/>
        <w:shd w:val="clear"/>
        <w:ind w:left="57" w:right="57"/>
        <w:rPr>
          <w:b w:val="1"/>
          <w:sz w:val="32"/>
          <w:bCs/>
          <w:szCs w:val="32"/>
          <w:rFonts w:ascii="宋体" w:hAnsi="宋体" w:eastAsia="宋体" w:cs="宋体" w:hint="eastAsia"/>
        </w:rPr>
      </w:pPr>
      <w:bookmarkStart w:id="66" w:name="_Toc18037"/>
      <w:bookmarkStart w:id="67" w:name="_Toc1760"/>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jc w:val="center"/>
        <w:outlineLvl w:val="0"/>
        <w:shd w:val="clear"/>
        <w:ind w:left="57" w:right="57"/>
        <w:rPr>
          <w:b w:val="1"/>
          <w:sz w:val="32"/>
          <w:szCs w:val="32"/>
          <w:rFonts w:ascii="宋体" w:hAnsi="宋体" w:eastAsia="宋体" w:cs="宋体" w:hint="eastAsia"/>
        </w:rPr>
      </w:pPr>
    </w:p>
    <w:p>
      <w:pPr>
        <w:rPr>
          <w:b w:val="1"/>
          <w:sz w:val="32"/>
          <w:lang w:val="en-US" w:eastAsia="zh-CN"/>
          <w:bCs/>
          <w:szCs w:val="32"/>
          <w:rFonts w:ascii="宋体" w:hAnsi="宋体" w:eastAsia="宋体" w:cs="宋体" w:hint="eastAsia"/>
        </w:rPr>
      </w:pPr>
      <w:r>
        <w:br w:type="page"/>
        <w:rPr>
          <w:b w:val="1"/>
          <w:sz w:val="32"/>
          <w:lang w:val="en-US" w:eastAsia="zh-CN"/>
          <w:bCs/>
          <w:szCs w:val="32"/>
          <w:rFonts w:ascii="宋体" w:hAnsi="宋体" w:eastAsia="宋体" w:cs="宋体" w:hint="eastAsia"/>
        </w:rPr>
      </w:r>
    </w:p>
    <w:p>
      <w:pPr>
        <w:pStyle w:val="118"/>
        <w:jc w:val="center"/>
        <w:outlineLvl w:val="0"/>
        <w:numPr>
          <w:ilvl w:val="0"/>
          <w:numId w:val="0"/>
        </w:numPr>
        <w:shd w:val="clear" w:color="auto"/>
        <w:tabs>
          <w:tab w:val="left" w:pos="2732"/>
          <w:tab w:val="center" w:pos="4853"/>
        </w:tabs>
        <w:spacing w:line="520" w:lineRule="exact"/>
        <w:rPr>
          <w:b w:val="1"/>
          <w:sz w:val="32"/>
          <w:lang w:val="en-US" w:eastAsia="zh-CN"/>
          <w:bCs/>
          <w:szCs w:val="32"/>
          <w:rFonts w:ascii="宋体" w:hAnsi="宋体" w:eastAsia="宋体" w:cs="宋体" w:hint="eastAsia"/>
        </w:rPr>
      </w:pPr>
      <w:bookmarkStart w:id="68" w:name="_Toc11757"/>
      <w:bookmarkStart w:id="69" w:name="_Toc11606"/>
      <w:bookmarkStart w:id="70" w:name="_Toc4532"/>
      <w:bookmarkEnd w:id="68"/>
      <w:bookmarkEnd w:id="69"/>
      <w:bookmarkEnd w:id="70"/>
      <w:r>
        <w:rPr>
          <w:b w:val="1"/>
          <w:sz w:val="32"/>
          <w:lang w:val="en-US" w:eastAsia="zh-CN"/>
          <w:bCs/>
          <w:szCs w:val="32"/>
          <w:rFonts w:ascii="宋体" w:hAnsi="宋体" w:eastAsia="宋体" w:cs="宋体" w:hint="eastAsia"/>
        </w:rPr>
        <w:t>第八章</w:t>
      </w:r>
      <w:r>
        <w:rPr>
          <w:b w:val="1"/>
          <w:sz w:val="32"/>
          <w:lang w:val="en-US" w:eastAsia="zh-CN"/>
          <w:bCs/>
          <w:szCs w:val="32"/>
          <w:rFonts w:ascii="宋体" w:hAnsi="宋体" w:eastAsia="宋体" w:cs="宋体" w:hint="eastAsia"/>
        </w:rPr>
        <w:t xml:space="preserve">  质疑函范本</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一、质疑供应商基本信息</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质疑供应商：</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地址：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授权代表：</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地址： </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二、质疑项目基本情况</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质疑项目的名称：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质疑项目的编号：</w:t>
      </w:r>
      <w:r>
        <w:rPr>
          <w:u w:val="dotted"/>
          <w:sz w:val="22"/>
          <w:szCs w:val="22"/>
          <w:rFonts w:ascii="宋体" w:hAnsi="宋体" w:eastAsia="宋体" w:cs="宋体" w:hint="eastAsia"/>
        </w:rPr>
        <w:t xml:space="preserve">               </w:t>
      </w:r>
      <w:r>
        <w:rPr>
          <w:sz w:val="22"/>
          <w:szCs w:val="22"/>
          <w:rFonts w:ascii="宋体" w:hAnsi="宋体" w:eastAsia="宋体" w:cs="宋体" w:hint="eastAsia"/>
        </w:rPr>
        <w:t>包号：</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采购人名称：</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采购文件获取日期：</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三、质疑事项具体内容</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质疑事项1：</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事实依据：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法律依据：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质疑事项2</w:t>
      </w:r>
    </w:p>
    <w:p>
      <w:pPr>
        <w:keepNext w:val="0"/>
        <w:keepLines w:val="0"/>
        <w:pageBreakBefore w:val="0"/>
        <w:wordWrap w:val="1"/>
        <w:overflowPunct w:val="1"/>
        <w:topLinePunct w:val="0"/>
        <w:autoSpaceDE w:val="1"/>
        <w:autoSpaceDN w:val="1"/>
        <w:bidi w:val="0"/>
        <w:adjustRightInd w:val="0"/>
        <w:snapToGrid w:val="0"/>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四、与质疑事项相关的质疑请求</w:t>
      </w:r>
    </w:p>
    <w:p>
      <w:pPr>
        <w:keepNext w:val="0"/>
        <w:keepLines w:val="0"/>
        <w:pageBreakBefore w:val="0"/>
        <w:wordWrap w:val="1"/>
        <w:overflowPunct w:val="1"/>
        <w:topLinePunct w:val="0"/>
        <w:autoSpaceDE w:val="1"/>
        <w:autoSpaceDN w:val="1"/>
        <w:bidi w:val="0"/>
        <w:adjustRightInd w:val="0"/>
        <w:snapToGrid w:val="0"/>
        <w:kinsoku/>
        <w:shd w:val="clear"/>
        <w:spacing w:afterAutospacing="0" w:beforeAutospacing="0"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请求：</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kinsoku/>
        <w:shd w:val="clear"/>
        <w:spacing w:afterAutospacing="0" w:beforeAutospacing="0"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签字(签章)：                   公章：                      </w:t>
      </w:r>
    </w:p>
    <w:p>
      <w:pPr>
        <w:keepNext w:val="0"/>
        <w:keepLines w:val="0"/>
        <w:pageBreakBefore w:val="0"/>
        <w:wordWrap w:val="1"/>
        <w:overflowPunct w:val="1"/>
        <w:topLinePunct w:val="0"/>
        <w:autoSpaceDE w:val="1"/>
        <w:autoSpaceDN w:val="1"/>
        <w:bidi w:val="0"/>
        <w:widowControl/>
        <w:kinsoku/>
        <w:shd w:val="clear"/>
        <w:spacing w:afterAutospacing="0" w:beforeAutospacing="0" w:line="360" w:lineRule="auto"/>
        <w:ind w:firstLine="440" w:firstLineChars="200"/>
        <w:rPr>
          <w:b w:val="1"/>
          <w:sz w:val="22"/>
          <w:szCs w:val="22"/>
          <w:rFonts w:ascii="宋体" w:hAnsi="宋体" w:eastAsia="宋体" w:cs="宋体" w:hint="eastAsia"/>
        </w:rPr>
      </w:pPr>
      <w:r>
        <w:rPr>
          <w:sz w:val="22"/>
          <w:szCs w:val="22"/>
          <w:rFonts w:ascii="宋体" w:hAnsi="宋体" w:eastAsia="宋体" w:cs="宋体" w:hint="eastAsia"/>
        </w:rPr>
        <w:t>日期：</w:t>
      </w:r>
    </w:p>
    <w:p>
      <w:pPr>
        <w:jc w:val="center"/>
        <w:shd w:val="clear"/>
        <w:rPr>
          <w:b w:val="1"/>
          <w:sz w:val="32"/>
          <w:bCs/>
          <w:szCs w:val="32"/>
          <w:rFonts w:ascii="宋体" w:hAnsi="宋体" w:eastAsia="宋体" w:cs="宋体" w:hint="eastAsia"/>
        </w:rPr>
      </w:pPr>
      <w:r>
        <w:rPr>
          <w:b w:val="1"/>
          <w:sz w:val="32"/>
          <w:bCs/>
          <w:szCs w:val="32"/>
          <w:rFonts w:ascii="宋体" w:hAnsi="宋体" w:eastAsia="宋体" w:cs="宋体" w:hint="eastAsia"/>
        </w:rPr>
        <w:t>投诉书范本</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一、投诉相关主体基本情况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投诉人：</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jc w:val="left"/>
        <w:widowControl w:val="0"/>
        <w:kinsoku/>
        <w:shd w:val="clear"/>
        <w:tabs>
          <w:tab w:val="left" w:pos="6510"/>
        </w:tabs>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法定代表人/主要负责人：</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tabs>
          <w:tab w:val="left" w:pos="6510"/>
        </w:tabs>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授权代表：</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被投诉人1：</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地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被投诉人2</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相关供应商：</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lang w:val="en-US" w:eastAsia="zh-CN"/>
          <w:szCs w:val="22"/>
          <w:rFonts w:ascii="宋体" w:hAnsi="宋体" w:eastAsia="宋体" w:cs="宋体" w:hint="eastAsia"/>
        </w:rPr>
      </w:pPr>
      <w:r>
        <w:rPr>
          <w:sz w:val="22"/>
          <w:szCs w:val="22"/>
          <w:rFonts w:ascii="宋体" w:hAnsi="宋体" w:eastAsia="宋体" w:cs="宋体" w:hint="eastAsia"/>
        </w:rPr>
        <w:t xml:space="preserve">地 </w:t>
      </w:r>
      <w:r>
        <w:rPr>
          <w:sz w:val="22"/>
          <w:lang w:val="en-US" w:eastAsia="zh-CN"/>
          <w:szCs w:val="22"/>
          <w:rFonts w:ascii="宋体" w:hAnsi="宋体" w:eastAsia="宋体" w:cs="宋体" w:hint="eastAsia"/>
        </w:rPr>
        <w:t xml:space="preserve"> </w:t>
      </w:r>
      <w:r>
        <w:rPr>
          <w:sz w:val="22"/>
          <w:szCs w:val="22"/>
          <w:rFonts w:ascii="宋体" w:hAnsi="宋体" w:eastAsia="宋体" w:cs="宋体" w:hint="eastAsia"/>
        </w:rPr>
        <w:t xml:space="preserve">    址：</w:t>
      </w:r>
      <w:r>
        <w:rPr>
          <w:u w:val="dotted"/>
          <w:sz w:val="22"/>
          <w:szCs w:val="22"/>
          <w:rFonts w:ascii="宋体" w:hAnsi="宋体" w:eastAsia="宋体" w:cs="宋体" w:hint="eastAsia"/>
        </w:rPr>
        <w:t xml:space="preserve">                             </w:t>
      </w:r>
      <w:r>
        <w:rPr>
          <w:sz w:val="22"/>
          <w:szCs w:val="22"/>
          <w:rFonts w:ascii="宋体" w:hAnsi="宋体" w:eastAsia="宋体" w:cs="宋体" w:hint="eastAsia"/>
        </w:rPr>
        <w:t>邮编：</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联系人：</w:t>
      </w:r>
      <w:r>
        <w:rPr>
          <w:u w:val="dotted"/>
          <w:sz w:val="22"/>
          <w:szCs w:val="22"/>
          <w:rFonts w:ascii="宋体" w:hAnsi="宋体" w:eastAsia="宋体" w:cs="宋体" w:hint="eastAsia"/>
        </w:rPr>
        <w:t xml:space="preserve">               </w:t>
      </w:r>
      <w:r>
        <w:rPr>
          <w:sz w:val="22"/>
          <w:szCs w:val="22"/>
          <w:rFonts w:ascii="宋体" w:hAnsi="宋体" w:eastAsia="宋体" w:cs="宋体" w:hint="eastAsia"/>
        </w:rPr>
        <w:t>联系电话：</w:t>
      </w:r>
      <w:r>
        <w:rPr>
          <w:u w:val="dotted"/>
          <w:sz w:val="22"/>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二、投诉项目基本情况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采购项目名称：</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采购项目编号：</w:t>
      </w:r>
      <w:r>
        <w:rPr>
          <w:u w:val="dotted"/>
          <w:sz w:val="22"/>
          <w:szCs w:val="22"/>
          <w:rFonts w:ascii="宋体" w:hAnsi="宋体" w:eastAsia="宋体" w:cs="宋体" w:hint="eastAsia"/>
        </w:rPr>
        <w:t xml:space="preserve">                 </w:t>
      </w:r>
      <w:r>
        <w:rPr>
          <w:sz w:val="22"/>
          <w:szCs w:val="22"/>
          <w:rFonts w:ascii="宋体" w:hAnsi="宋体" w:eastAsia="宋体" w:cs="宋体" w:hint="eastAsia"/>
        </w:rPr>
        <w:t>包号：</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采购人名称：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代理机构名称：</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采购文件公告:</w:t>
      </w:r>
      <w:r>
        <w:rPr>
          <w:u w:val="dotted"/>
          <w:sz w:val="22"/>
          <w:szCs w:val="22"/>
          <w:rFonts w:ascii="宋体" w:hAnsi="宋体" w:eastAsia="宋体" w:cs="宋体" w:hint="eastAsia"/>
        </w:rPr>
        <w:t xml:space="preserve">是/否 </w:t>
      </w:r>
      <w:r>
        <w:rPr>
          <w:sz w:val="22"/>
          <w:szCs w:val="22"/>
          <w:rFonts w:ascii="宋体" w:hAnsi="宋体" w:eastAsia="宋体" w:cs="宋体" w:hint="eastAsia"/>
        </w:rPr>
        <w:t>公告期限：</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lang w:val="en-US" w:eastAsia="zh-CN"/>
          <w:szCs w:val="22"/>
          <w:rFonts w:ascii="宋体" w:hAnsi="宋体" w:eastAsia="宋体" w:cs="宋体" w:hint="default"/>
        </w:rPr>
      </w:pPr>
      <w:r>
        <w:rPr>
          <w:sz w:val="22"/>
          <w:szCs w:val="22"/>
          <w:rFonts w:ascii="宋体" w:hAnsi="宋体" w:eastAsia="宋体" w:cs="宋体" w:hint="eastAsia"/>
        </w:rPr>
        <w:t>采购结果公告:</w:t>
      </w:r>
      <w:r>
        <w:rPr>
          <w:u w:val="dotted"/>
          <w:sz w:val="22"/>
          <w:szCs w:val="22"/>
          <w:rFonts w:ascii="宋体" w:hAnsi="宋体" w:eastAsia="宋体" w:cs="宋体" w:hint="eastAsia"/>
        </w:rPr>
        <w:t xml:space="preserve">是/否 </w:t>
      </w:r>
      <w:r>
        <w:rPr>
          <w:sz w:val="22"/>
          <w:szCs w:val="22"/>
          <w:rFonts w:ascii="宋体" w:hAnsi="宋体" w:eastAsia="宋体" w:cs="宋体" w:hint="eastAsia"/>
        </w:rPr>
        <w:t>公告期限：</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三、质疑基本情况</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投诉人于</w:t>
      </w:r>
      <w:r>
        <w:rPr>
          <w:u w:val="dotted"/>
          <w:sz w:val="22"/>
          <w:szCs w:val="22"/>
          <w:rFonts w:ascii="宋体" w:hAnsi="宋体" w:eastAsia="宋体" w:cs="宋体" w:hint="eastAsia"/>
        </w:rPr>
        <w:t xml:space="preserve">   </w:t>
      </w:r>
      <w:r>
        <w:rPr>
          <w:sz w:val="22"/>
          <w:szCs w:val="22"/>
          <w:rFonts w:ascii="宋体" w:hAnsi="宋体" w:eastAsia="宋体" w:cs="宋体" w:hint="eastAsia"/>
        </w:rPr>
        <w:t>年</w:t>
      </w:r>
      <w:r>
        <w:rPr>
          <w:u w:val="dotted"/>
          <w:sz w:val="22"/>
          <w:szCs w:val="22"/>
          <w:rFonts w:ascii="宋体" w:hAnsi="宋体" w:eastAsia="宋体" w:cs="宋体" w:hint="eastAsia"/>
        </w:rPr>
        <w:t xml:space="preserve">   </w:t>
      </w:r>
      <w:r>
        <w:rPr>
          <w:sz w:val="22"/>
          <w:szCs w:val="22"/>
          <w:rFonts w:ascii="宋体" w:hAnsi="宋体" w:eastAsia="宋体" w:cs="宋体" w:hint="eastAsia"/>
        </w:rPr>
        <w:t>月</w:t>
      </w:r>
      <w:r>
        <w:rPr>
          <w:u w:val="dotted"/>
          <w:sz w:val="22"/>
          <w:szCs w:val="22"/>
          <w:rFonts w:ascii="宋体" w:hAnsi="宋体" w:eastAsia="宋体" w:cs="宋体" w:hint="eastAsia"/>
        </w:rPr>
        <w:t xml:space="preserve">  </w:t>
      </w:r>
      <w:r>
        <w:rPr>
          <w:sz w:val="22"/>
          <w:szCs w:val="22"/>
          <w:rFonts w:ascii="宋体" w:hAnsi="宋体" w:eastAsia="宋体" w:cs="宋体" w:hint="eastAsia"/>
        </w:rPr>
        <w:t>日,向</w:t>
      </w:r>
      <w:r>
        <w:rPr>
          <w:u w:val="dotted"/>
          <w:sz w:val="22"/>
          <w:szCs w:val="22"/>
          <w:rFonts w:ascii="宋体" w:hAnsi="宋体" w:eastAsia="宋体" w:cs="宋体" w:hint="eastAsia"/>
        </w:rPr>
        <w:t xml:space="preserve">                   </w:t>
      </w:r>
      <w:r>
        <w:rPr>
          <w:sz w:val="22"/>
          <w:szCs w:val="22"/>
          <w:rFonts w:ascii="宋体" w:hAnsi="宋体" w:eastAsia="宋体" w:cs="宋体" w:hint="eastAsia"/>
        </w:rPr>
        <w:t>提出质疑，质疑事项为：</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u w:val="dotted"/>
          <w:sz w:val="22"/>
          <w:szCs w:val="22"/>
          <w:rFonts w:ascii="宋体" w:hAnsi="宋体" w:eastAsia="宋体" w:cs="宋体" w:hint="eastAsia"/>
        </w:rPr>
        <w:t>采购人/代理机构</w:t>
      </w:r>
      <w:r>
        <w:rPr>
          <w:sz w:val="22"/>
          <w:szCs w:val="22"/>
          <w:rFonts w:ascii="宋体" w:hAnsi="宋体" w:eastAsia="宋体" w:cs="宋体" w:hint="eastAsia"/>
        </w:rPr>
        <w:t>于</w:t>
      </w:r>
      <w:r>
        <w:rPr>
          <w:u w:val="dotted"/>
          <w:sz w:val="22"/>
          <w:szCs w:val="22"/>
          <w:rFonts w:ascii="宋体" w:hAnsi="宋体" w:eastAsia="宋体" w:cs="宋体" w:hint="eastAsia"/>
        </w:rPr>
        <w:t xml:space="preserve">   </w:t>
      </w:r>
      <w:r>
        <w:rPr>
          <w:sz w:val="22"/>
          <w:szCs w:val="22"/>
          <w:rFonts w:ascii="宋体" w:hAnsi="宋体" w:eastAsia="宋体" w:cs="宋体" w:hint="eastAsia"/>
        </w:rPr>
        <w:t>年</w:t>
      </w:r>
      <w:r>
        <w:rPr>
          <w:u w:val="dotted"/>
          <w:sz w:val="22"/>
          <w:szCs w:val="22"/>
          <w:rFonts w:ascii="宋体" w:hAnsi="宋体" w:eastAsia="宋体" w:cs="宋体" w:hint="eastAsia"/>
        </w:rPr>
        <w:t xml:space="preserve">   </w:t>
      </w:r>
      <w:r>
        <w:rPr>
          <w:sz w:val="22"/>
          <w:szCs w:val="22"/>
          <w:rFonts w:ascii="宋体" w:hAnsi="宋体" w:eastAsia="宋体" w:cs="宋体" w:hint="eastAsia"/>
        </w:rPr>
        <w:t>月</w:t>
      </w:r>
      <w:r>
        <w:rPr>
          <w:u w:val="dotted"/>
          <w:sz w:val="22"/>
          <w:szCs w:val="22"/>
          <w:rFonts w:ascii="宋体" w:hAnsi="宋体" w:eastAsia="宋体" w:cs="宋体" w:hint="eastAsia"/>
        </w:rPr>
        <w:t xml:space="preserve">   </w:t>
      </w:r>
      <w:r>
        <w:rPr>
          <w:sz w:val="22"/>
          <w:szCs w:val="22"/>
          <w:rFonts w:ascii="宋体" w:hAnsi="宋体" w:eastAsia="宋体" w:cs="宋体" w:hint="eastAsia"/>
        </w:rPr>
        <w:t>日,就质疑事项作出了答复/没有在法定期限内作出答复。</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四、投诉事项具体内容</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投诉事项 1：</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事实依据：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法律依据：</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u w:val="dotted"/>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投诉事项2</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dotted"/>
          <w:sz w:val="22"/>
          <w:szCs w:val="22"/>
          <w:rFonts w:ascii="宋体" w:hAnsi="宋体" w:eastAsia="宋体" w:cs="宋体" w:hint="eastAsia"/>
        </w:rPr>
      </w:pPr>
      <w:r>
        <w:rPr>
          <w:sz w:val="22"/>
          <w:szCs w:val="22"/>
          <w:rFonts w:ascii="宋体" w:hAnsi="宋体" w:eastAsia="宋体" w:cs="宋体" w:hint="eastAsia"/>
        </w:rPr>
        <w:t>……</w:t>
      </w:r>
    </w:p>
    <w:p>
      <w:pPr>
        <w:adjustRightInd w:val="0"/>
        <w:snapToGrid w:val="0"/>
        <w:shd w:val="clear"/>
        <w:spacing w:before="240" w:beforeLines="100" w:line="480" w:lineRule="auto"/>
        <w:rPr>
          <w:b w:val="1"/>
          <w:sz w:val="24"/>
          <w:bCs w:val="0"/>
          <w:szCs w:val="24"/>
          <w:rFonts w:ascii="宋体" w:hAnsi="宋体" w:eastAsia="宋体" w:cs="宋体" w:hint="eastAsia"/>
        </w:rPr>
      </w:pPr>
      <w:r>
        <w:rPr>
          <w:b w:val="1"/>
          <w:sz w:val="24"/>
          <w:bCs w:val="0"/>
          <w:szCs w:val="24"/>
          <w:rFonts w:ascii="宋体" w:hAnsi="宋体" w:eastAsia="宋体" w:cs="宋体" w:hint="eastAsia"/>
        </w:rPr>
        <w:t>五、与投诉事项相关的投诉请求</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请求：</w:t>
      </w:r>
      <w:r>
        <w:rPr>
          <w:u w:val="dotted"/>
          <w:sz w:val="22"/>
          <w:szCs w:val="22"/>
          <w:rFonts w:ascii="宋体" w:hAnsi="宋体" w:eastAsia="宋体" w:cs="宋体" w:hint="eastAsia"/>
        </w:rPr>
        <w:t xml:space="preserve">                              </w:t>
      </w:r>
      <w:r>
        <w:rPr>
          <w:u w:val="dotted"/>
          <w:sz w:val="22"/>
          <w:lang w:val="en-US" w:eastAsia="zh-CN"/>
          <w:szCs w:val="22"/>
          <w:rFonts w:ascii="宋体" w:hAnsi="宋体" w:eastAsia="宋体" w:cs="宋体" w:hint="eastAsia"/>
        </w:rPr>
        <w:t xml:space="preserve">  </w:t>
      </w:r>
      <w:r>
        <w:rPr>
          <w:u w:val="dotted"/>
          <w:sz w:val="22"/>
          <w:szCs w:val="22"/>
          <w:rFonts w:ascii="宋体" w:hAnsi="宋体" w:eastAsia="宋体" w:cs="宋体" w:hint="eastAsia"/>
        </w:rPr>
        <w:t xml:space="preserve">                </w:t>
      </w: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u w:val="single"/>
          <w:sz w:val="22"/>
          <w:szCs w:val="22"/>
          <w:rFonts w:ascii="宋体" w:hAnsi="宋体" w:eastAsia="宋体" w:cs="宋体" w:hint="eastAsia"/>
        </w:rPr>
      </w:pPr>
      <w:r>
        <w:rPr>
          <w:sz w:val="22"/>
          <w:szCs w:val="22"/>
          <w:rFonts w:ascii="宋体" w:hAnsi="宋体" w:eastAsia="宋体" w:cs="宋体" w:hint="eastAsia"/>
        </w:rPr>
        <w:t xml:space="preserve">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签字(签章)：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公章：                      </w:t>
      </w:r>
    </w:p>
    <w:p>
      <w:pPr>
        <w:keepNext w:val="0"/>
        <w:keepLines w:val="0"/>
        <w:pageBreakBefore w:val="0"/>
        <w:wordWrap w:val="1"/>
        <w:overflowPunct w:val="1"/>
        <w:topLinePunct w:val="0"/>
        <w:autoSpaceDE w:val="1"/>
        <w:autoSpaceDN w:val="1"/>
        <w:bidi w:val="0"/>
        <w:adjustRightInd w:val="1"/>
        <w:snapToGrid w:val="1"/>
        <w:widowControl w:val="0"/>
        <w:kinsoku/>
        <w:shd w:val="clear"/>
        <w:spacing w:line="360" w:lineRule="auto"/>
        <w:ind w:firstLine="440" w:firstLineChars="200"/>
        <w:rPr>
          <w:sz w:val="22"/>
          <w:szCs w:val="22"/>
          <w:rFonts w:ascii="宋体" w:hAnsi="宋体" w:eastAsia="宋体" w:cs="宋体" w:hint="eastAsia"/>
        </w:rPr>
      </w:pPr>
      <w:r>
        <w:rPr>
          <w:sz w:val="22"/>
          <w:szCs w:val="22"/>
          <w:rFonts w:ascii="宋体" w:hAnsi="宋体" w:eastAsia="宋体" w:cs="宋体" w:hint="eastAsia"/>
        </w:rPr>
        <w:t xml:space="preserve">日期：    </w:t>
      </w:r>
    </w:p>
    <w:p>
      <w:pPr>
        <w:jc w:val="center"/>
        <w:widowControl/>
        <w:shd w:val="clear"/>
        <w:spacing w:after="100" w:afterAutospacing="1" w:before="100" w:beforeAutospacing="1" w:line="480" w:lineRule="auto"/>
        <w:rPr>
          <w:b w:val="1"/>
          <w:sz w:val="44"/>
          <w:szCs w:val="44"/>
          <w:rFonts w:ascii="宋体" w:hAnsi="宋体" w:eastAsia="宋体" w:cs="宋体" w:hint="eastAsia"/>
        </w:rPr>
      </w:pPr>
    </w:p>
    <w:p>
      <w:pPr>
        <w:shd w:val="clear"/>
        <w:rPr>
          <w:sz w:val="20"/>
          <w:szCs w:val="21"/>
          <w:rFonts w:ascii="宋体" w:hAnsi="宋体" w:eastAsia="宋体" w:cs="宋体" w:hint="eastAsia"/>
        </w:rPr>
      </w:pPr>
    </w:p>
    <w:p>
      <w:pPr>
        <w:pStyle w:val="7"/>
        <w:shd w:val="clear"/>
        <w:rPr>
          <w:sz w:val="28"/>
          <w:szCs w:val="28"/>
          <w:rFonts w:ascii="宋体" w:hAnsi="宋体" w:eastAsia="宋体" w:cs="宋体" w:hint="eastAsia"/>
        </w:rPr>
      </w:pPr>
    </w:p>
    <w:p>
      <w:pPr>
        <w:rPr>
          <w:rFonts w:hint="eastAsia"/>
        </w:rPr>
      </w:pPr>
    </w:p>
    <w:sectPr>
      <w:headerReference r:id="rId14" w:type="default"/>
      <w:footerReference r:id="rId15" w:type="default"/>
      <w:docGrid w:type="default" w:linePitch="312" w:charSpace="0"/>
      <w:pgSz w:w="11906" w:h="16838"/>
      <w:pgMar w:top="1701" w:right="1418" w:bottom="1474" w:left="1418" w:header="851" w:footer="992" w:gutter="0"/>
      <w:pgNumType w:fmt="decimal"/>
      <w:cols w:space="720" w:num="1"/>
    </w:sectPr>
  </w:body>
</w:document>
</file>